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2023年12月25日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S01625BA0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86" w:name="_GoBack"/>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_Toc6858 </w:instrText>
          </w:r>
          <w:r>
            <w:fldChar w:fldCharType="separate"/>
          </w:r>
          <w:r>
            <w:rPr>
              <w:rFonts w:hint="eastAsia"/>
            </w:rPr>
            <w:t>1. 建筑概况</w:t>
          </w:r>
          <w:r>
            <w:tab/>
          </w:r>
          <w:r>
            <w:fldChar w:fldCharType="begin"/>
          </w:r>
          <w:r>
            <w:instrText xml:space="preserve"> PAGEREF _Toc6858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_Toc31103 </w:instrText>
          </w:r>
          <w:r>
            <w:rPr>
              <w:bCs/>
              <w:lang w:val="zh-CN"/>
            </w:rPr>
            <w:fldChar w:fldCharType="separate"/>
          </w:r>
          <w:r>
            <w:rPr>
              <w:rFonts w:hint="eastAsia"/>
            </w:rPr>
            <w:t>2. 设计依据</w:t>
          </w:r>
          <w:r>
            <w:tab/>
          </w:r>
          <w:r>
            <w:fldChar w:fldCharType="begin"/>
          </w:r>
          <w:r>
            <w:instrText xml:space="preserve"> PAGEREF _Toc31103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_Toc6183 </w:instrText>
          </w:r>
          <w:r>
            <w:rPr>
              <w:bCs/>
              <w:lang w:val="zh-CN"/>
            </w:rPr>
            <w:fldChar w:fldCharType="separate"/>
          </w:r>
          <w:r>
            <w:rPr>
              <w:rFonts w:hint="eastAsia"/>
            </w:rPr>
            <w:t>3. 标准要求</w:t>
          </w:r>
          <w:r>
            <w:tab/>
          </w:r>
          <w:r>
            <w:fldChar w:fldCharType="begin"/>
          </w:r>
          <w:r>
            <w:instrText xml:space="preserve"> PAGEREF _Toc6183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_Toc10565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_Toc10565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_Toc5721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_Toc5721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_Toc30405 </w:instrText>
          </w:r>
          <w:r>
            <w:rPr>
              <w:bCs/>
              <w:lang w:val="zh-CN"/>
            </w:rPr>
            <w:fldChar w:fldCharType="separate"/>
          </w:r>
          <w:r>
            <w:rPr>
              <w:rFonts w:hint="eastAsia"/>
              <w:lang w:val="en-GB"/>
            </w:rPr>
            <w:t xml:space="preserve">4.2 </w:t>
          </w:r>
          <w:r>
            <w:t>分析软件</w:t>
          </w:r>
          <w:r>
            <w:tab/>
          </w:r>
          <w:r>
            <w:fldChar w:fldCharType="begin"/>
          </w:r>
          <w:r>
            <w:instrText xml:space="preserve"> PAGEREF _Toc30405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_Toc954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_Toc954 \h </w:instrText>
          </w:r>
          <w:r>
            <w:fldChar w:fldCharType="separate"/>
          </w:r>
          <w:r>
            <w:t>6</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_Toc8863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_Toc8863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_Toc17236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_Toc17236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_Toc15609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_Toc15609 \h </w:instrText>
          </w:r>
          <w:r>
            <w:fldChar w:fldCharType="separate"/>
          </w:r>
          <w:r>
            <w:t>7</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_Toc239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_Toc5579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_Toc5579 \h </w:instrText>
          </w:r>
          <w:r>
            <w:fldChar w:fldCharType="separate"/>
          </w:r>
          <w:r>
            <w:t>8</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_Toc6830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_Toc6830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_Toc20625 </w:instrText>
          </w:r>
          <w:r>
            <w:rPr>
              <w:bCs/>
              <w:lang w:val="zh-CN"/>
            </w:rPr>
            <w:fldChar w:fldCharType="separate"/>
          </w:r>
          <w:r>
            <w:rPr>
              <w:rFonts w:hint="eastAsia"/>
            </w:rPr>
            <w:t>6. 房间模拟</w:t>
          </w:r>
          <w:r>
            <w:t>结果</w:t>
          </w:r>
          <w:r>
            <w:tab/>
          </w:r>
          <w:r>
            <w:fldChar w:fldCharType="begin"/>
          </w:r>
          <w:r>
            <w:instrText xml:space="preserve"> PAGEREF _Toc20625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_Toc29815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_Toc29815 \h </w:instrText>
          </w:r>
          <w:r>
            <w:fldChar w:fldCharType="separate"/>
          </w:r>
          <w:r>
            <w:t>9</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_Toc16008 </w:instrText>
          </w:r>
          <w:r>
            <w:rPr>
              <w:bCs/>
              <w:lang w:val="zh-CN"/>
            </w:rPr>
            <w:fldChar w:fldCharType="separate"/>
          </w:r>
          <w:r>
            <w:rPr>
              <w:rFonts w:hint="eastAsia"/>
            </w:rPr>
            <w:t>8. 结论</w:t>
          </w:r>
          <w:r>
            <w:tab/>
          </w:r>
          <w:r>
            <w:fldChar w:fldCharType="begin"/>
          </w:r>
          <w:r>
            <w:instrText xml:space="preserve"> PAGEREF _Toc16008 \h </w:instrText>
          </w:r>
          <w:r>
            <w:fldChar w:fldCharType="separate"/>
          </w:r>
          <w:r>
            <w:t>11</w:t>
          </w:r>
          <w:r>
            <w:fldChar w:fldCharType="end"/>
          </w:r>
          <w:r>
            <w:rPr>
              <w:bCs/>
              <w:lang w:val="zh-CN"/>
            </w:rPr>
            <w:fldChar w:fldCharType="end"/>
          </w:r>
        </w:p>
        <w:p>
          <w:r>
            <w:rPr>
              <w:bCs/>
              <w:lang w:val="zh-CN"/>
            </w:rPr>
            <w:fldChar w:fldCharType="end"/>
          </w:r>
        </w:p>
      </w:sdtContent>
    </w:sdt>
    <w:p>
      <w:pPr>
        <w:rPr>
          <w:lang w:val="en-US"/>
        </w:rPr>
      </w:pPr>
      <w:bookmarkEnd w:id="86"/>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685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南京</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1637.13</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13.00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3110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6183"/>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旅馆建筑、幼儿园建筑、博物馆建筑、办公建筑、图书馆建筑、医院建筑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240" w:lineRule="auto"/>
        <w:ind w:left="180" w:leftChars="100" w:firstLine="210" w:firstLineChars="100"/>
        <w:rPr>
          <w:rFonts w:ascii="微软雅黑" w:hAnsi="微软雅黑"/>
          <w:kern w:val="0"/>
          <w:sz w:val="21"/>
          <w:szCs w:val="21"/>
          <w:lang w:val="en-GB"/>
        </w:rPr>
      </w:pPr>
      <w:bookmarkStart w:id="28" w:name="条文描述_医院建筑"/>
      <w:r>
        <w:rPr>
          <w:rFonts w:ascii="微软雅黑" w:hAnsi="微软雅黑"/>
          <w:kern w:val="0"/>
          <w:sz w:val="21"/>
          <w:szCs w:val="21"/>
          <w:lang w:val="en-GB"/>
        </w:rPr>
        <w:t>4.0.</w:t>
      </w:r>
      <w:r>
        <w:rPr>
          <w:rFonts w:hint="eastAsia" w:ascii="微软雅黑" w:hAnsi="微软雅黑"/>
          <w:kern w:val="0"/>
          <w:sz w:val="21"/>
          <w:szCs w:val="21"/>
          <w:lang w:val="en-GB"/>
        </w:rPr>
        <w:t>7</w:t>
      </w:r>
      <w:r>
        <w:rPr>
          <w:rFonts w:ascii="微软雅黑" w:hAnsi="微软雅黑"/>
          <w:kern w:val="0"/>
          <w:sz w:val="21"/>
          <w:szCs w:val="21"/>
          <w:lang w:val="en-GB"/>
        </w:rPr>
        <w:t xml:space="preserve">  </w:t>
      </w:r>
      <w:r>
        <w:rPr>
          <w:rFonts w:hint="eastAsia" w:ascii="微软雅黑" w:hAnsi="微软雅黑"/>
          <w:kern w:val="0"/>
          <w:sz w:val="21"/>
          <w:szCs w:val="21"/>
          <w:lang w:val="en-GB"/>
        </w:rPr>
        <w:t>医疗建筑的采光标准值不应低于表</w:t>
      </w:r>
      <w:r>
        <w:rPr>
          <w:rFonts w:ascii="微软雅黑" w:hAnsi="微软雅黑"/>
          <w:kern w:val="0"/>
          <w:sz w:val="21"/>
          <w:szCs w:val="21"/>
          <w:lang w:val="en-GB"/>
        </w:rPr>
        <w:t>4.0.</w:t>
      </w:r>
      <w:r>
        <w:rPr>
          <w:rFonts w:hint="eastAsia" w:ascii="微软雅黑" w:hAnsi="微软雅黑"/>
          <w:kern w:val="0"/>
          <w:sz w:val="21"/>
          <w:szCs w:val="21"/>
          <w:lang w:val="en-GB"/>
        </w:rPr>
        <w:t>7的规定。</w:t>
      </w:r>
    </w:p>
    <w:p>
      <w:pPr>
        <w:pStyle w:val="27"/>
        <w:ind w:left="902" w:firstLine="0" w:firstLineChars="0"/>
        <w:rPr>
          <w:szCs w:val="21"/>
        </w:rPr>
      </w:pPr>
      <w:r>
        <w:rPr>
          <w:rFonts w:hint="eastAsia"/>
          <w:szCs w:val="21"/>
        </w:rPr>
        <w:t>表</w:t>
      </w:r>
      <w:r>
        <w:rPr>
          <w:szCs w:val="21"/>
        </w:rPr>
        <w:t>4.0.</w:t>
      </w:r>
      <w:r>
        <w:rPr>
          <w:rFonts w:hint="eastAsia"/>
          <w:szCs w:val="21"/>
        </w:rPr>
        <w:t>7</w:t>
      </w:r>
      <w:r>
        <w:rPr>
          <w:szCs w:val="21"/>
        </w:rPr>
        <w:t xml:space="preserve">  </w:t>
      </w:r>
      <w:r>
        <w:rPr>
          <w:rFonts w:hint="eastAsia"/>
          <w:szCs w:val="21"/>
        </w:rPr>
        <w:t>医疗建筑的采光标准值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552"/>
        <w:gridCol w:w="1134"/>
        <w:gridCol w:w="1559"/>
        <w:gridCol w:w="1134"/>
        <w:gridCol w:w="1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widowControl w:val="0"/>
              <w:rPr>
                <w:szCs w:val="21"/>
              </w:rPr>
            </w:pPr>
            <w:r>
              <w:rPr>
                <w:szCs w:val="21"/>
              </w:rPr>
              <w:t>采光等级</w:t>
            </w:r>
          </w:p>
        </w:tc>
        <w:tc>
          <w:tcPr>
            <w:tcW w:w="2552" w:type="dxa"/>
            <w:vMerge w:val="restart"/>
            <w:vAlign w:val="center"/>
          </w:tcPr>
          <w:p>
            <w:pPr>
              <w:widowControl w:val="0"/>
              <w:rPr>
                <w:szCs w:val="21"/>
              </w:rPr>
            </w:pPr>
            <w:r>
              <w:rPr>
                <w:szCs w:val="21"/>
              </w:rPr>
              <w:t>场所名称</w:t>
            </w:r>
          </w:p>
        </w:tc>
        <w:tc>
          <w:tcPr>
            <w:tcW w:w="2693" w:type="dxa"/>
            <w:gridSpan w:val="2"/>
            <w:vAlign w:val="center"/>
          </w:tcPr>
          <w:p>
            <w:pPr>
              <w:widowControl w:val="0"/>
              <w:rPr>
                <w:szCs w:val="21"/>
              </w:rPr>
            </w:pPr>
            <w:r>
              <w:rPr>
                <w:szCs w:val="21"/>
              </w:rPr>
              <w:t>侧面采光</w:t>
            </w:r>
          </w:p>
        </w:tc>
        <w:tc>
          <w:tcPr>
            <w:tcW w:w="2678" w:type="dxa"/>
            <w:gridSpan w:val="2"/>
            <w:vAlign w:val="center"/>
          </w:tcPr>
          <w:p>
            <w:pPr>
              <w:widowControl w:val="0"/>
              <w:rPr>
                <w:szCs w:val="21"/>
              </w:rPr>
            </w:pPr>
            <w:r>
              <w:rPr>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9" w:type="dxa"/>
            <w:vMerge w:val="continue"/>
            <w:vAlign w:val="center"/>
          </w:tcPr>
          <w:p>
            <w:pPr>
              <w:widowControl w:val="0"/>
              <w:rPr>
                <w:szCs w:val="21"/>
              </w:rPr>
            </w:pPr>
          </w:p>
        </w:tc>
        <w:tc>
          <w:tcPr>
            <w:tcW w:w="2552" w:type="dxa"/>
            <w:vMerge w:val="continue"/>
            <w:vAlign w:val="center"/>
          </w:tcPr>
          <w:p>
            <w:pPr>
              <w:widowControl w:val="0"/>
              <w:rPr>
                <w:szCs w:val="21"/>
              </w:rPr>
            </w:pPr>
          </w:p>
        </w:tc>
        <w:tc>
          <w:tcPr>
            <w:tcW w:w="1134" w:type="dxa"/>
            <w:vAlign w:val="center"/>
          </w:tcPr>
          <w:p>
            <w:pPr>
              <w:widowControl w:val="0"/>
              <w:rPr>
                <w:szCs w:val="21"/>
              </w:rPr>
            </w:pPr>
            <w:r>
              <w:rPr>
                <w:szCs w:val="21"/>
              </w:rPr>
              <w:t>采光系数标准值（%）</w:t>
            </w:r>
          </w:p>
        </w:tc>
        <w:tc>
          <w:tcPr>
            <w:tcW w:w="1559" w:type="dxa"/>
            <w:vAlign w:val="center"/>
          </w:tcPr>
          <w:p>
            <w:pPr>
              <w:widowControl w:val="0"/>
              <w:rPr>
                <w:szCs w:val="21"/>
              </w:rPr>
            </w:pPr>
            <w:r>
              <w:rPr>
                <w:szCs w:val="21"/>
              </w:rPr>
              <w:t>室内天然光照度标准值（lx）</w:t>
            </w:r>
          </w:p>
        </w:tc>
        <w:tc>
          <w:tcPr>
            <w:tcW w:w="1134" w:type="dxa"/>
            <w:vAlign w:val="center"/>
          </w:tcPr>
          <w:p>
            <w:pPr>
              <w:widowControl w:val="0"/>
              <w:rPr>
                <w:szCs w:val="21"/>
              </w:rPr>
            </w:pPr>
            <w:r>
              <w:rPr>
                <w:szCs w:val="21"/>
              </w:rPr>
              <w:t>采光系数标准值（%）</w:t>
            </w:r>
          </w:p>
        </w:tc>
        <w:tc>
          <w:tcPr>
            <w:tcW w:w="1544" w:type="dxa"/>
            <w:vAlign w:val="center"/>
          </w:tcPr>
          <w:p>
            <w:pPr>
              <w:widowControl w:val="0"/>
              <w:rPr>
                <w:szCs w:val="21"/>
              </w:rPr>
            </w:pPr>
            <w:r>
              <w:rPr>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09" w:type="dxa"/>
            <w:vAlign w:val="center"/>
          </w:tcPr>
          <w:p>
            <w:pPr>
              <w:widowControl w:val="0"/>
              <w:rPr>
                <w:kern w:val="2"/>
                <w:szCs w:val="21"/>
              </w:rPr>
            </w:pPr>
            <w:r>
              <w:rPr>
                <w:rFonts w:hint="eastAsia" w:cs="宋体"/>
                <w:szCs w:val="21"/>
              </w:rPr>
              <w:t>Ⅲ</w:t>
            </w:r>
          </w:p>
        </w:tc>
        <w:tc>
          <w:tcPr>
            <w:tcW w:w="2552" w:type="dxa"/>
            <w:vAlign w:val="center"/>
          </w:tcPr>
          <w:p>
            <w:pPr>
              <w:widowControl w:val="0"/>
              <w:rPr>
                <w:kern w:val="2"/>
                <w:szCs w:val="21"/>
              </w:rPr>
            </w:pPr>
            <w:r>
              <w:rPr>
                <w:szCs w:val="21"/>
              </w:rPr>
              <w:t>诊室、药房、治疗室、化验室</w:t>
            </w:r>
          </w:p>
        </w:tc>
        <w:tc>
          <w:tcPr>
            <w:tcW w:w="1134" w:type="dxa"/>
            <w:vAlign w:val="center"/>
          </w:tcPr>
          <w:p>
            <w:pPr>
              <w:widowControl w:val="0"/>
              <w:rPr>
                <w:kern w:val="2"/>
                <w:szCs w:val="21"/>
              </w:rPr>
            </w:pPr>
            <w:r>
              <w:rPr>
                <w:szCs w:val="21"/>
              </w:rPr>
              <w:t>3.0</w:t>
            </w:r>
          </w:p>
        </w:tc>
        <w:tc>
          <w:tcPr>
            <w:tcW w:w="1559" w:type="dxa"/>
            <w:vAlign w:val="center"/>
          </w:tcPr>
          <w:p>
            <w:pPr>
              <w:widowControl w:val="0"/>
              <w:rPr>
                <w:kern w:val="2"/>
                <w:szCs w:val="21"/>
              </w:rPr>
            </w:pPr>
            <w:r>
              <w:rPr>
                <w:szCs w:val="21"/>
              </w:rPr>
              <w:t>450</w:t>
            </w:r>
          </w:p>
        </w:tc>
        <w:tc>
          <w:tcPr>
            <w:tcW w:w="1134" w:type="dxa"/>
            <w:vAlign w:val="center"/>
          </w:tcPr>
          <w:p>
            <w:pPr>
              <w:widowControl w:val="0"/>
              <w:rPr>
                <w:szCs w:val="21"/>
              </w:rPr>
            </w:pPr>
            <w:r>
              <w:rPr>
                <w:szCs w:val="21"/>
              </w:rPr>
              <w:t>2.0</w:t>
            </w:r>
          </w:p>
        </w:tc>
        <w:tc>
          <w:tcPr>
            <w:tcW w:w="1544" w:type="dxa"/>
            <w:vAlign w:val="center"/>
          </w:tcPr>
          <w:p>
            <w:pPr>
              <w:widowControl w:val="0"/>
              <w:rPr>
                <w:szCs w:val="21"/>
              </w:rPr>
            </w:pPr>
            <w:r>
              <w:rPr>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09" w:type="dxa"/>
            <w:vAlign w:val="center"/>
          </w:tcPr>
          <w:p>
            <w:pPr>
              <w:widowControl w:val="0"/>
              <w:rPr>
                <w:kern w:val="2"/>
                <w:szCs w:val="21"/>
              </w:rPr>
            </w:pPr>
            <w:r>
              <w:rPr>
                <w:rFonts w:hint="eastAsia" w:cs="宋体"/>
                <w:szCs w:val="21"/>
              </w:rPr>
              <w:t>Ⅳ</w:t>
            </w:r>
          </w:p>
        </w:tc>
        <w:tc>
          <w:tcPr>
            <w:tcW w:w="2552" w:type="dxa"/>
            <w:vAlign w:val="center"/>
          </w:tcPr>
          <w:p>
            <w:pPr>
              <w:widowControl w:val="0"/>
              <w:rPr>
                <w:kern w:val="2"/>
                <w:szCs w:val="21"/>
              </w:rPr>
            </w:pPr>
            <w:r>
              <w:rPr>
                <w:szCs w:val="21"/>
              </w:rPr>
              <w:t>医生办公室（护士室）候诊室、挂号处、综合大厅</w:t>
            </w:r>
          </w:p>
        </w:tc>
        <w:tc>
          <w:tcPr>
            <w:tcW w:w="1134" w:type="dxa"/>
            <w:vAlign w:val="center"/>
          </w:tcPr>
          <w:p>
            <w:pPr>
              <w:widowControl w:val="0"/>
              <w:rPr>
                <w:kern w:val="2"/>
                <w:szCs w:val="21"/>
              </w:rPr>
            </w:pPr>
            <w:r>
              <w:rPr>
                <w:szCs w:val="21"/>
              </w:rPr>
              <w:t>2.0</w:t>
            </w:r>
          </w:p>
        </w:tc>
        <w:tc>
          <w:tcPr>
            <w:tcW w:w="1559" w:type="dxa"/>
            <w:vAlign w:val="center"/>
          </w:tcPr>
          <w:p>
            <w:pPr>
              <w:widowControl w:val="0"/>
              <w:rPr>
                <w:kern w:val="2"/>
                <w:szCs w:val="21"/>
              </w:rPr>
            </w:pPr>
            <w:r>
              <w:rPr>
                <w:szCs w:val="21"/>
              </w:rPr>
              <w:t>300</w:t>
            </w:r>
          </w:p>
        </w:tc>
        <w:tc>
          <w:tcPr>
            <w:tcW w:w="1134" w:type="dxa"/>
            <w:vAlign w:val="center"/>
          </w:tcPr>
          <w:p>
            <w:pPr>
              <w:widowControl w:val="0"/>
              <w:rPr>
                <w:szCs w:val="21"/>
              </w:rPr>
            </w:pPr>
            <w:r>
              <w:rPr>
                <w:szCs w:val="21"/>
              </w:rPr>
              <w:t>1.0</w:t>
            </w:r>
          </w:p>
        </w:tc>
        <w:tc>
          <w:tcPr>
            <w:tcW w:w="1544" w:type="dxa"/>
            <w:vAlign w:val="center"/>
          </w:tcPr>
          <w:p>
            <w:pPr>
              <w:widowControl w:val="0"/>
              <w:rPr>
                <w:szCs w:val="21"/>
              </w:rPr>
            </w:pPr>
            <w:r>
              <w:rPr>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9" w:type="dxa"/>
            <w:vAlign w:val="center"/>
          </w:tcPr>
          <w:p>
            <w:pPr>
              <w:widowControl w:val="0"/>
              <w:rPr>
                <w:szCs w:val="21"/>
              </w:rPr>
            </w:pPr>
            <w:r>
              <w:rPr>
                <w:rFonts w:hint="eastAsia" w:cs="宋体"/>
                <w:szCs w:val="21"/>
              </w:rPr>
              <w:t>Ⅴ</w:t>
            </w:r>
          </w:p>
        </w:tc>
        <w:tc>
          <w:tcPr>
            <w:tcW w:w="2552" w:type="dxa"/>
            <w:vAlign w:val="center"/>
          </w:tcPr>
          <w:p>
            <w:pPr>
              <w:widowControl w:val="0"/>
              <w:rPr>
                <w:szCs w:val="21"/>
              </w:rPr>
            </w:pPr>
            <w:r>
              <w:rPr>
                <w:szCs w:val="21"/>
              </w:rPr>
              <w:t>走道、楼梯间、卫生间</w:t>
            </w:r>
          </w:p>
        </w:tc>
        <w:tc>
          <w:tcPr>
            <w:tcW w:w="1134" w:type="dxa"/>
            <w:vAlign w:val="center"/>
          </w:tcPr>
          <w:p>
            <w:pPr>
              <w:widowControl w:val="0"/>
              <w:rPr>
                <w:szCs w:val="21"/>
              </w:rPr>
            </w:pPr>
            <w:r>
              <w:rPr>
                <w:szCs w:val="21"/>
              </w:rPr>
              <w:t>1.0</w:t>
            </w:r>
          </w:p>
        </w:tc>
        <w:tc>
          <w:tcPr>
            <w:tcW w:w="1559" w:type="dxa"/>
            <w:vAlign w:val="center"/>
          </w:tcPr>
          <w:p>
            <w:pPr>
              <w:widowControl w:val="0"/>
              <w:rPr>
                <w:szCs w:val="21"/>
              </w:rPr>
            </w:pPr>
            <w:r>
              <w:rPr>
                <w:szCs w:val="21"/>
              </w:rPr>
              <w:t>150</w:t>
            </w:r>
          </w:p>
        </w:tc>
        <w:tc>
          <w:tcPr>
            <w:tcW w:w="1134" w:type="dxa"/>
            <w:vAlign w:val="center"/>
          </w:tcPr>
          <w:p>
            <w:pPr>
              <w:widowControl w:val="0"/>
              <w:rPr>
                <w:szCs w:val="21"/>
              </w:rPr>
            </w:pPr>
            <w:r>
              <w:rPr>
                <w:szCs w:val="21"/>
              </w:rPr>
              <w:t>0.5</w:t>
            </w:r>
          </w:p>
        </w:tc>
        <w:tc>
          <w:tcPr>
            <w:tcW w:w="1544" w:type="dxa"/>
            <w:vAlign w:val="center"/>
          </w:tcPr>
          <w:p>
            <w:pPr>
              <w:widowControl w:val="0"/>
              <w:rPr>
                <w:szCs w:val="21"/>
              </w:rPr>
            </w:pPr>
            <w:r>
              <w:rPr>
                <w:szCs w:val="21"/>
              </w:rPr>
              <w:t>75</w:t>
            </w:r>
          </w:p>
        </w:tc>
      </w:tr>
      <w:bookmarkEnd w:id="28"/>
    </w:tbl>
    <w:p>
      <w:pPr>
        <w:pStyle w:val="13"/>
        <w:spacing w:line="360" w:lineRule="auto"/>
        <w:ind w:firstLine="420"/>
        <w:rPr>
          <w:rFonts w:ascii="微软雅黑" w:hAnsi="微软雅黑"/>
          <w:sz w:val="21"/>
          <w:szCs w:val="21"/>
        </w:rPr>
      </w:pPr>
      <w:bookmarkStart w:id="29" w:name="条文描述_办公建筑"/>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bookmarkEnd w:id="29"/>
    </w:tbl>
    <w:p>
      <w:pPr>
        <w:pStyle w:val="13"/>
        <w:spacing w:line="360" w:lineRule="auto"/>
        <w:ind w:left="482" w:firstLine="0" w:firstLineChars="0"/>
        <w:rPr>
          <w:rFonts w:ascii="微软雅黑" w:hAnsi="微软雅黑"/>
          <w:sz w:val="21"/>
          <w:szCs w:val="21"/>
        </w:rPr>
      </w:pPr>
      <w:bookmarkStart w:id="30" w:name="条文描述_图书馆建筑"/>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27"/>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0"/>
    </w:tbl>
    <w:p>
      <w:pPr>
        <w:pStyle w:val="13"/>
        <w:spacing w:line="360" w:lineRule="auto"/>
        <w:ind w:firstLine="420"/>
        <w:rPr>
          <w:rFonts w:ascii="微软雅黑" w:hAnsi="微软雅黑"/>
          <w:sz w:val="21"/>
          <w:szCs w:val="21"/>
        </w:rPr>
      </w:pPr>
      <w:bookmarkStart w:id="31" w:name="条文描述_旅馆建筑"/>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1"/>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11</w:t>
      </w:r>
      <w:r>
        <w:rPr>
          <w:rFonts w:ascii="微软雅黑" w:hAnsi="微软雅黑"/>
          <w:sz w:val="21"/>
          <w:szCs w:val="21"/>
        </w:rPr>
        <w:t xml:space="preserve">  </w:t>
      </w:r>
      <w:r>
        <w:rPr>
          <w:rFonts w:hint="eastAsia" w:ascii="微软雅黑" w:hAnsi="微软雅黑"/>
          <w:sz w:val="21"/>
          <w:szCs w:val="21"/>
        </w:rPr>
        <w:t>博物馆建筑的采光标准值不应低于表4.0.11的规定。</w:t>
      </w:r>
    </w:p>
    <w:p>
      <w:pPr>
        <w:pStyle w:val="27"/>
        <w:ind w:left="902" w:firstLine="0" w:firstLineChars="0"/>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723"/>
        <w:gridCol w:w="1276"/>
        <w:gridCol w:w="1148"/>
        <w:gridCol w:w="1276"/>
        <w:gridCol w:w="1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72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424"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81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72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72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文物修复室、标本制作室、</w:t>
            </w:r>
          </w:p>
          <w:p>
            <w:pPr>
              <w:widowControl w:val="0"/>
              <w:rPr>
                <w:szCs w:val="21"/>
              </w:rPr>
            </w:pPr>
            <w:r>
              <w:rPr>
                <w:rFonts w:hint="eastAsia"/>
                <w:szCs w:val="21"/>
              </w:rPr>
              <w:t>书画装裱室</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72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陈列室、展厅、门厅</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4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72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库房、走道、楼梯间、卫生间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1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42"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32" w:name="_Toc275165382"/>
      <w:bookmarkStart w:id="33" w:name="_Toc264043625"/>
      <w:bookmarkStart w:id="34" w:name="_Toc264569232"/>
      <w:bookmarkStart w:id="35" w:name="_Toc290149054"/>
      <w:bookmarkStart w:id="36" w:name="_Toc290209312"/>
      <w:bookmarkStart w:id="37" w:name="_Toc312399791"/>
      <w:bookmarkStart w:id="38" w:name="_Toc290209336"/>
      <w:bookmarkStart w:id="39" w:name="_Toc10565"/>
      <w:r>
        <w:rPr>
          <w:rFonts w:hint="eastAsia" w:ascii="微软雅黑" w:hAnsi="微软雅黑"/>
        </w:rPr>
        <w:t>采光分析</w:t>
      </w:r>
      <w:r>
        <w:rPr>
          <w:rFonts w:ascii="微软雅黑" w:hAnsi="微软雅黑"/>
        </w:rPr>
        <w:t>概述</w:t>
      </w:r>
      <w:bookmarkEnd w:id="32"/>
      <w:bookmarkEnd w:id="33"/>
      <w:bookmarkEnd w:id="34"/>
      <w:bookmarkEnd w:id="35"/>
      <w:bookmarkEnd w:id="36"/>
      <w:bookmarkEnd w:id="37"/>
      <w:bookmarkEnd w:id="38"/>
      <w:bookmarkEnd w:id="39"/>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40" w:name="_Toc5721"/>
      <w:r>
        <w:rPr>
          <w:rFonts w:hint="eastAsia"/>
        </w:rPr>
        <w:t>基本原理</w:t>
      </w:r>
      <w:bookmarkEnd w:id="40"/>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41" w:name="_Toc312399796"/>
      <w:bookmarkStart w:id="42" w:name="_Toc290209317"/>
      <w:bookmarkStart w:id="43" w:name="_Toc290209341"/>
      <w:bookmarkStart w:id="44" w:name="_Toc264043630"/>
      <w:bookmarkStart w:id="45" w:name="_Toc290149059"/>
      <w:bookmarkStart w:id="46" w:name="_Toc275165387"/>
      <w:bookmarkStart w:id="47"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8" w:name="_Toc30405"/>
      <w:r>
        <w:t>分析软件</w:t>
      </w:r>
      <w:bookmarkEnd w:id="41"/>
      <w:bookmarkEnd w:id="42"/>
      <w:bookmarkEnd w:id="43"/>
      <w:bookmarkEnd w:id="44"/>
      <w:bookmarkEnd w:id="45"/>
      <w:bookmarkEnd w:id="46"/>
      <w:bookmarkEnd w:id="47"/>
      <w:bookmarkEnd w:id="48"/>
    </w:p>
    <w:p>
      <w:pPr>
        <w:pStyle w:val="3"/>
        <w:ind w:firstLine="420" w:firstLineChars="200"/>
      </w:pPr>
      <w:bookmarkStart w:id="49"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50" w:name="_Toc954"/>
      <w:r>
        <w:rPr>
          <w:rFonts w:hint="eastAsia"/>
        </w:rPr>
        <w:t>计算方法</w:t>
      </w:r>
      <w:bookmarkEnd w:id="49"/>
      <w:bookmarkEnd w:id="50"/>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51" w:name="_Toc8863"/>
      <w:r>
        <w:rPr>
          <w:rFonts w:hint="eastAsia"/>
        </w:rPr>
        <w:t>采光计算</w:t>
      </w:r>
      <w:r>
        <w:t>参数</w:t>
      </w:r>
      <w:r>
        <w:rPr>
          <w:rFonts w:hint="eastAsia"/>
        </w:rPr>
        <w:t>取值</w:t>
      </w:r>
      <w:bookmarkEnd w:id="51"/>
    </w:p>
    <w:p>
      <w:pPr>
        <w:pStyle w:val="4"/>
      </w:pPr>
      <w:bookmarkStart w:id="52" w:name="_Toc312399795"/>
      <w:bookmarkStart w:id="53" w:name="_Toc264569236"/>
      <w:bookmarkStart w:id="54" w:name="_Toc290149058"/>
      <w:bookmarkStart w:id="55" w:name="_Toc264043629"/>
      <w:bookmarkStart w:id="56" w:name="_Toc275165386"/>
      <w:bookmarkStart w:id="57" w:name="_Toc290209316"/>
      <w:bookmarkStart w:id="58" w:name="_Toc290209340"/>
      <w:bookmarkStart w:id="59" w:name="_Toc17236"/>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0" w:name="光线反射次数"/>
      <w:r>
        <w:t>3</w:t>
      </w:r>
      <w:bookmarkEnd w:id="60"/>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1" w:name="分析面高"/>
      <w:r>
        <w:rPr>
          <w:rFonts w:hint="eastAsia" w:ascii="微软雅黑" w:hAnsi="微软雅黑"/>
          <w:sz w:val="21"/>
          <w:szCs w:val="21"/>
        </w:rPr>
        <w:t>0.75</w:t>
      </w:r>
      <w:bookmarkEnd w:id="61"/>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4" w:name="网格划分房间面积"/>
            <w:r>
              <w:rPr>
                <w:rFonts w:hint="eastAsia"/>
                <w:szCs w:val="18"/>
              </w:rPr>
              <w:t>10~100</w:t>
            </w:r>
            <w:bookmarkEnd w:id="64"/>
          </w:p>
        </w:tc>
        <w:tc>
          <w:tcPr>
            <w:tcW w:w="3272" w:type="dxa"/>
            <w:shd w:val="clear" w:color="auto" w:fill="auto"/>
            <w:vAlign w:val="center"/>
          </w:tcPr>
          <w:p>
            <w:pP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rPr>
                <w:szCs w:val="18"/>
              </w:rPr>
            </w:pPr>
            <w:bookmarkStart w:id="67" w:name="大房间网格大小"/>
            <w:r>
              <w:rPr>
                <w:rFonts w:hint="eastAsia"/>
                <w:szCs w:val="18"/>
              </w:rPr>
              <w:t>1.00</w:t>
            </w:r>
            <w:bookmarkEnd w:id="67"/>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8" w:name="_Toc15609"/>
      <w:r>
        <w:rPr>
          <w:rFonts w:hint="eastAsia"/>
        </w:rPr>
        <w:t>建筑饰面材料参数</w:t>
      </w:r>
      <w:bookmarkEnd w:id="68"/>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9" w:name="顶棚反射比"/>
            <w:r>
              <w:rPr>
                <w:rFonts w:hint="eastAsia"/>
                <w:szCs w:val="18"/>
              </w:rPr>
              <w:t>0.75</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70" w:name="地面反射比"/>
            <w:r>
              <w:rPr>
                <w:rFonts w:hint="eastAsia"/>
                <w:szCs w:val="18"/>
              </w:rPr>
              <w:t>0.30</w:t>
            </w:r>
            <w:bookmarkEnd w:id="70"/>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71" w:name="墙面反射比"/>
            <w:r>
              <w:rPr>
                <w:rFonts w:hint="eastAsia"/>
                <w:szCs w:val="18"/>
              </w:rPr>
              <w:t>0.60</w:t>
            </w:r>
            <w:bookmarkEnd w:id="71"/>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2" w:name="外表面反射比"/>
            <w:r>
              <w:rPr>
                <w:rFonts w:hint="eastAsia"/>
                <w:szCs w:val="18"/>
              </w:rPr>
              <w:t>0.50</w:t>
            </w:r>
            <w:bookmarkEnd w:id="72"/>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3" w:name="_Toc239"/>
      <w:r>
        <w:rPr>
          <w:rFonts w:hint="eastAsia"/>
        </w:rPr>
        <w:t>门窗类型参数</w:t>
      </w:r>
      <w:bookmarkEnd w:id="73"/>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4" w:name="_Toc5579"/>
      <w:bookmarkStart w:id="75" w:name="窗"/>
      <w:r>
        <w:rPr>
          <w:rFonts w:hint="eastAsia"/>
        </w:rPr>
        <w:t>普通窗</w:t>
      </w:r>
      <w:bookmarkEnd w:id="74"/>
    </w:p>
    <w:bookmarkEnd w:id="75"/>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C0515</w:t>
            </w:r>
          </w:p>
        </w:tc>
        <w:tc>
          <w:tcPr>
            <w:vAlign w:val="center"/>
          </w:tcPr>
          <w:p>
            <w:r>
              <w:t>540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C0615</w:t>
            </w:r>
          </w:p>
        </w:tc>
        <w:tc>
          <w:tcPr>
            <w:vAlign w:val="center"/>
          </w:tcPr>
          <w:p>
            <w:r>
              <w:t>613</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C0715</w:t>
            </w:r>
          </w:p>
        </w:tc>
        <w:tc>
          <w:tcPr>
            <w:vAlign w:val="center"/>
          </w:tcPr>
          <w:p>
            <w:r>
              <w:t>790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C1020</w:t>
            </w:r>
          </w:p>
        </w:tc>
        <w:tc>
          <w:tcPr>
            <w:vAlign w:val="center"/>
          </w:tcPr>
          <w:p>
            <w:r>
              <w:t>1000</w:t>
            </w:r>
          </w:p>
        </w:tc>
        <w:tc>
          <w:tcPr>
            <w:vAlign w:val="center"/>
          </w:tcPr>
          <w:p>
            <w:r>
              <w:t>2000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C10515</w:t>
            </w:r>
          </w:p>
        </w:tc>
        <w:tc>
          <w:tcPr>
            <w:vAlign w:val="center"/>
          </w:tcPr>
          <w:p>
            <w:r>
              <w:t>10500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C10806</w:t>
            </w:r>
          </w:p>
        </w:tc>
        <w:tc>
          <w:tcPr>
            <w:vAlign w:val="center"/>
          </w:tcPr>
          <w:p>
            <w:r>
              <w:t>10760</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C11906</w:t>
            </w:r>
          </w:p>
        </w:tc>
        <w:tc>
          <w:tcPr>
            <w:vAlign w:val="center"/>
          </w:tcPr>
          <w:p>
            <w:r>
              <w:t>11804</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C1806</w:t>
            </w:r>
          </w:p>
        </w:tc>
        <w:tc>
          <w:tcPr>
            <w:vAlign w:val="center"/>
          </w:tcPr>
          <w:p>
            <w:r>
              <w:t>1760</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C2006</w:t>
            </w:r>
          </w:p>
        </w:tc>
        <w:tc>
          <w:tcPr>
            <w:vAlign w:val="center"/>
          </w:tcPr>
          <w:p>
            <w:r>
              <w:t>2000</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C2015</w:t>
            </w:r>
          </w:p>
        </w:tc>
        <w:tc>
          <w:tcPr>
            <w:vAlign w:val="center"/>
          </w:tcPr>
          <w:p>
            <w:r>
              <w:t>2000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C2215</w:t>
            </w:r>
          </w:p>
        </w:tc>
        <w:tc>
          <w:tcPr>
            <w:vAlign w:val="center"/>
          </w:tcPr>
          <w:p>
            <w:r>
              <w:t>2263</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C2815</w:t>
            </w:r>
          </w:p>
        </w:tc>
        <w:tc>
          <w:tcPr>
            <w:vAlign w:val="center"/>
          </w:tcPr>
          <w:p>
            <w:r>
              <w:t>2880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C3315</w:t>
            </w:r>
          </w:p>
        </w:tc>
        <w:tc>
          <w:tcPr>
            <w:vAlign w:val="center"/>
          </w:tcPr>
          <w:p>
            <w:r>
              <w:t>3300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C3615</w:t>
            </w:r>
          </w:p>
        </w:tc>
        <w:tc>
          <w:tcPr>
            <w:vAlign w:val="center"/>
          </w:tcPr>
          <w:p>
            <w:r>
              <w:t>3600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C3915</w:t>
            </w:r>
          </w:p>
        </w:tc>
        <w:tc>
          <w:tcPr>
            <w:vAlign w:val="center"/>
          </w:tcPr>
          <w:p>
            <w:r>
              <w:t>3900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C6306</w:t>
            </w:r>
          </w:p>
        </w:tc>
        <w:tc>
          <w:tcPr>
            <w:vAlign w:val="center"/>
          </w:tcPr>
          <w:p>
            <w:r>
              <w:t>6155</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C6506</w:t>
            </w:r>
          </w:p>
        </w:tc>
        <w:tc>
          <w:tcPr>
            <w:vAlign w:val="center"/>
          </w:tcPr>
          <w:p>
            <w:r>
              <w:t>6520</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C8806</w:t>
            </w:r>
          </w:p>
        </w:tc>
        <w:tc>
          <w:tcPr>
            <w:vAlign w:val="center"/>
          </w:tcPr>
          <w:p>
            <w:r>
              <w:t>8760</w:t>
            </w:r>
          </w:p>
        </w:tc>
        <w:tc>
          <w:tcPr>
            <w:vAlign w:val="center"/>
          </w:tcPr>
          <w:p>
            <w:r>
              <w:t>600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C8815</w:t>
            </w:r>
          </w:p>
        </w:tc>
        <w:tc>
          <w:tcPr>
            <w:vAlign w:val="center"/>
          </w:tcPr>
          <w:p>
            <w:r>
              <w:t>8880</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DK2121</w:t>
            </w:r>
          </w:p>
        </w:tc>
        <w:tc>
          <w:tcPr>
            <w:vAlign w:val="center"/>
          </w:tcPr>
          <w:p>
            <w:r>
              <w:t>2100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6" w:name="_Toc6830"/>
      <w:bookmarkStart w:id="77" w:name="幕墙"/>
      <w:r>
        <w:rPr>
          <w:rFonts w:hint="eastAsia"/>
        </w:rPr>
        <w:t>玻璃幕墙</w:t>
      </w:r>
      <w:bookmarkEnd w:id="76"/>
    </w:p>
    <w:bookmarkEnd w:id="77"/>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5380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8" w:name="窗污染折减系数"/>
      <w:bookmarkEnd w:id="78"/>
    </w:p>
    <w:p>
      <w:pPr>
        <w:pStyle w:val="2"/>
        <w:ind w:left="432" w:hanging="432"/>
      </w:pPr>
      <w:bookmarkStart w:id="79" w:name="_Toc20625"/>
      <w:r>
        <w:rPr>
          <w:rFonts w:hint="eastAsia"/>
        </w:rPr>
        <w:t>房间模拟</w:t>
      </w:r>
      <w:r>
        <w:t>结果</w:t>
      </w:r>
      <w:bookmarkEnd w:id="79"/>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80" w:name="房间采光表"/>
      <w:bookmarkEnd w:id="80"/>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1004</w:t>
            </w:r>
          </w:p>
        </w:tc>
        <w:tc>
          <w:tcPr>
            <w:vAlign w:val="center"/>
          </w:tcPr>
          <w:p>
            <w:r>
              <w:t>客房</w:t>
            </w:r>
          </w:p>
        </w:tc>
        <w:tc>
          <w:tcPr>
            <w:vAlign w:val="center"/>
          </w:tcPr>
          <w:p>
            <w:r>
              <w:t>IV</w:t>
            </w:r>
          </w:p>
        </w:tc>
        <w:tc>
          <w:tcPr>
            <w:vAlign w:val="center"/>
          </w:tcPr>
          <w:p>
            <w:r>
              <w:t>侧面</w:t>
            </w:r>
          </w:p>
        </w:tc>
        <w:tc>
          <w:tcPr>
            <w:vAlign w:val="center"/>
          </w:tcPr>
          <w:p>
            <w:r>
              <w:t>21.36</w:t>
            </w:r>
          </w:p>
        </w:tc>
        <w:tc>
          <w:tcPr>
            <w:vAlign w:val="center"/>
          </w:tcPr>
          <w:p>
            <w:r>
              <w:t>4.14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客房</w:t>
            </w:r>
          </w:p>
        </w:tc>
        <w:tc>
          <w:tcPr>
            <w:vAlign w:val="center"/>
          </w:tcPr>
          <w:p>
            <w:r>
              <w:t>IV</w:t>
            </w:r>
          </w:p>
        </w:tc>
        <w:tc>
          <w:tcPr>
            <w:vAlign w:val="center"/>
          </w:tcPr>
          <w:p>
            <w:r>
              <w:t>侧面</w:t>
            </w:r>
          </w:p>
        </w:tc>
        <w:tc>
          <w:tcPr>
            <w:vAlign w:val="center"/>
          </w:tcPr>
          <w:p>
            <w:r>
              <w:t>21.36</w:t>
            </w:r>
          </w:p>
        </w:tc>
        <w:tc>
          <w:tcPr>
            <w:vAlign w:val="center"/>
          </w:tcPr>
          <w:p>
            <w:r>
              <w:t>4.05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客房</w:t>
            </w:r>
          </w:p>
        </w:tc>
        <w:tc>
          <w:tcPr>
            <w:vAlign w:val="center"/>
          </w:tcPr>
          <w:p>
            <w:r>
              <w:t>IV</w:t>
            </w:r>
          </w:p>
        </w:tc>
        <w:tc>
          <w:tcPr>
            <w:vAlign w:val="center"/>
          </w:tcPr>
          <w:p>
            <w:r>
              <w:t>侧面</w:t>
            </w:r>
          </w:p>
        </w:tc>
        <w:tc>
          <w:tcPr>
            <w:vAlign w:val="center"/>
          </w:tcPr>
          <w:p>
            <w:r>
              <w:t>21.37</w:t>
            </w:r>
          </w:p>
        </w:tc>
        <w:tc>
          <w:tcPr>
            <w:vAlign w:val="center"/>
          </w:tcPr>
          <w:p>
            <w:r>
              <w:t>3.95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活动室</w:t>
            </w:r>
          </w:p>
        </w:tc>
        <w:tc>
          <w:tcPr>
            <w:vAlign w:val="center"/>
          </w:tcPr>
          <w:p>
            <w:r>
              <w:t>III</w:t>
            </w:r>
          </w:p>
        </w:tc>
        <w:tc>
          <w:tcPr>
            <w:vAlign w:val="center"/>
          </w:tcPr>
          <w:p>
            <w:r>
              <w:t>侧面</w:t>
            </w:r>
          </w:p>
        </w:tc>
        <w:tc>
          <w:tcPr>
            <w:vAlign w:val="center"/>
          </w:tcPr>
          <w:p>
            <w:r>
              <w:t>63.48</w:t>
            </w:r>
          </w:p>
        </w:tc>
        <w:tc>
          <w:tcPr>
            <w:vAlign w:val="center"/>
          </w:tcPr>
          <w:p>
            <w:r>
              <w:t>4.76</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大堂</w:t>
            </w:r>
          </w:p>
        </w:tc>
        <w:tc>
          <w:tcPr>
            <w:vAlign w:val="center"/>
          </w:tcPr>
          <w:p>
            <w:r>
              <w:t>IV</w:t>
            </w:r>
          </w:p>
        </w:tc>
        <w:tc>
          <w:tcPr>
            <w:vAlign w:val="center"/>
          </w:tcPr>
          <w:p>
            <w:r>
              <w:t>顶部</w:t>
            </w:r>
          </w:p>
        </w:tc>
        <w:tc>
          <w:tcPr>
            <w:vAlign w:val="center"/>
          </w:tcPr>
          <w:p>
            <w:r>
              <w:t>69.89</w:t>
            </w:r>
          </w:p>
        </w:tc>
        <w:tc>
          <w:tcPr>
            <w:vAlign w:val="center"/>
          </w:tcPr>
          <w:p>
            <w:r>
              <w:t>3.17</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1012</w:t>
            </w:r>
          </w:p>
        </w:tc>
        <w:tc>
          <w:tcPr>
            <w:vAlign w:val="center"/>
          </w:tcPr>
          <w:p>
            <w:r>
              <w:t>活动室</w:t>
            </w:r>
          </w:p>
        </w:tc>
        <w:tc>
          <w:tcPr>
            <w:vAlign w:val="center"/>
          </w:tcPr>
          <w:p>
            <w:r>
              <w:t>III</w:t>
            </w:r>
          </w:p>
        </w:tc>
        <w:tc>
          <w:tcPr>
            <w:vAlign w:val="center"/>
          </w:tcPr>
          <w:p>
            <w:r>
              <w:t>侧面</w:t>
            </w:r>
          </w:p>
        </w:tc>
        <w:tc>
          <w:tcPr>
            <w:vAlign w:val="center"/>
          </w:tcPr>
          <w:p>
            <w:r>
              <w:t>60.17</w:t>
            </w:r>
          </w:p>
        </w:tc>
        <w:tc>
          <w:tcPr>
            <w:vAlign w:val="center"/>
          </w:tcPr>
          <w:p>
            <w:r>
              <w:t>5.04</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活动室</w:t>
            </w:r>
          </w:p>
        </w:tc>
        <w:tc>
          <w:tcPr>
            <w:vAlign w:val="center"/>
          </w:tcPr>
          <w:p>
            <w:r>
              <w:t>III</w:t>
            </w:r>
          </w:p>
        </w:tc>
        <w:tc>
          <w:tcPr>
            <w:vAlign w:val="center"/>
          </w:tcPr>
          <w:p>
            <w:r>
              <w:t>侧面</w:t>
            </w:r>
          </w:p>
        </w:tc>
        <w:tc>
          <w:tcPr>
            <w:vAlign w:val="center"/>
          </w:tcPr>
          <w:p>
            <w:r>
              <w:t>30.22</w:t>
            </w:r>
          </w:p>
        </w:tc>
        <w:tc>
          <w:tcPr>
            <w:vAlign w:val="center"/>
          </w:tcPr>
          <w:p>
            <w:r>
              <w:t>3.88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w:t>
            </w:r>
          </w:p>
        </w:tc>
        <w:tc>
          <w:tcPr>
            <w:vAlign w:val="center"/>
          </w:tcPr>
          <w:p>
            <w:r>
              <w:t>餐厅</w:t>
            </w:r>
          </w:p>
        </w:tc>
        <w:tc>
          <w:tcPr>
            <w:vAlign w:val="center"/>
          </w:tcPr>
          <w:p>
            <w:r>
              <w:t>IV</w:t>
            </w:r>
          </w:p>
        </w:tc>
        <w:tc>
          <w:tcPr>
            <w:vAlign w:val="center"/>
          </w:tcPr>
          <w:p>
            <w:r>
              <w:t>侧面</w:t>
            </w:r>
          </w:p>
        </w:tc>
        <w:tc>
          <w:tcPr>
            <w:vAlign w:val="center"/>
          </w:tcPr>
          <w:p>
            <w:r>
              <w:t>60.29</w:t>
            </w:r>
          </w:p>
        </w:tc>
        <w:tc>
          <w:tcPr>
            <w:vAlign w:val="center"/>
          </w:tcPr>
          <w:p>
            <w:r>
              <w:t>4.46</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1016</w:t>
            </w:r>
          </w:p>
        </w:tc>
        <w:tc>
          <w:tcPr>
            <w:vAlign w:val="center"/>
          </w:tcPr>
          <w:p>
            <w:r>
              <w:t>库房</w:t>
            </w:r>
          </w:p>
        </w:tc>
        <w:tc>
          <w:tcPr>
            <w:vAlign w:val="center"/>
          </w:tcPr>
          <w:p>
            <w:r>
              <w:t>V</w:t>
            </w:r>
          </w:p>
        </w:tc>
        <w:tc>
          <w:tcPr>
            <w:vAlign w:val="center"/>
          </w:tcPr>
          <w:p>
            <w:r>
              <w:t>侧面</w:t>
            </w:r>
          </w:p>
        </w:tc>
        <w:tc>
          <w:tcPr>
            <w:vAlign w:val="center"/>
          </w:tcPr>
          <w:p>
            <w:r>
              <w:t>23.36</w:t>
            </w:r>
          </w:p>
        </w:tc>
        <w:tc>
          <w:tcPr>
            <w:vAlign w:val="center"/>
          </w:tcPr>
          <w:p>
            <w:r>
              <w:t>2.61</w:t>
            </w:r>
          </w:p>
        </w:tc>
        <w:tc>
          <w:tcPr>
            <w:vAlign w:val="center"/>
          </w:tcPr>
          <w:p>
            <w:r>
              <w:t>1.10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1017</w:t>
            </w:r>
          </w:p>
        </w:tc>
        <w:tc>
          <w:tcPr>
            <w:vAlign w:val="center"/>
          </w:tcPr>
          <w:p>
            <w:r>
              <w:t>客房</w:t>
            </w:r>
          </w:p>
        </w:tc>
        <w:tc>
          <w:tcPr>
            <w:vAlign w:val="center"/>
          </w:tcPr>
          <w:p>
            <w:r>
              <w:t>IV</w:t>
            </w:r>
          </w:p>
        </w:tc>
        <w:tc>
          <w:tcPr>
            <w:vAlign w:val="center"/>
          </w:tcPr>
          <w:p>
            <w:r>
              <w:t>侧面</w:t>
            </w:r>
          </w:p>
        </w:tc>
        <w:tc>
          <w:tcPr>
            <w:vAlign w:val="center"/>
          </w:tcPr>
          <w:p>
            <w:r>
              <w:t>28.74</w:t>
            </w:r>
          </w:p>
        </w:tc>
        <w:tc>
          <w:tcPr>
            <w:vAlign w:val="center"/>
          </w:tcPr>
          <w:p>
            <w:r>
              <w:t>3.48</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2004</w:t>
            </w:r>
          </w:p>
        </w:tc>
        <w:tc>
          <w:tcPr>
            <w:vAlign w:val="center"/>
          </w:tcPr>
          <w:p>
            <w:r>
              <w:t>客房</w:t>
            </w:r>
          </w:p>
        </w:tc>
        <w:tc>
          <w:tcPr>
            <w:vAlign w:val="center"/>
          </w:tcPr>
          <w:p>
            <w:r>
              <w:t>IV</w:t>
            </w:r>
          </w:p>
        </w:tc>
        <w:tc>
          <w:tcPr>
            <w:vAlign w:val="center"/>
          </w:tcPr>
          <w:p>
            <w:r>
              <w:t>侧面</w:t>
            </w:r>
          </w:p>
        </w:tc>
        <w:tc>
          <w:tcPr>
            <w:vAlign w:val="center"/>
          </w:tcPr>
          <w:p>
            <w:r>
              <w:t>21.36</w:t>
            </w:r>
          </w:p>
        </w:tc>
        <w:tc>
          <w:tcPr>
            <w:vAlign w:val="center"/>
          </w:tcPr>
          <w:p>
            <w:r>
              <w:t>4.27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客房</w:t>
            </w:r>
          </w:p>
        </w:tc>
        <w:tc>
          <w:tcPr>
            <w:vAlign w:val="center"/>
          </w:tcPr>
          <w:p>
            <w:r>
              <w:t>IV</w:t>
            </w:r>
          </w:p>
        </w:tc>
        <w:tc>
          <w:tcPr>
            <w:vAlign w:val="center"/>
          </w:tcPr>
          <w:p>
            <w:r>
              <w:t>侧面</w:t>
            </w:r>
          </w:p>
        </w:tc>
        <w:tc>
          <w:tcPr>
            <w:vAlign w:val="center"/>
          </w:tcPr>
          <w:p>
            <w:r>
              <w:t>21.36</w:t>
            </w:r>
          </w:p>
        </w:tc>
        <w:tc>
          <w:tcPr>
            <w:vAlign w:val="center"/>
          </w:tcPr>
          <w:p>
            <w:r>
              <w:t>4.22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客房</w:t>
            </w:r>
          </w:p>
        </w:tc>
        <w:tc>
          <w:tcPr>
            <w:vAlign w:val="center"/>
          </w:tcPr>
          <w:p>
            <w:r>
              <w:t>IV</w:t>
            </w:r>
          </w:p>
        </w:tc>
        <w:tc>
          <w:tcPr>
            <w:vAlign w:val="center"/>
          </w:tcPr>
          <w:p>
            <w:r>
              <w:t>侧面</w:t>
            </w:r>
          </w:p>
        </w:tc>
        <w:tc>
          <w:tcPr>
            <w:vAlign w:val="center"/>
          </w:tcPr>
          <w:p>
            <w:r>
              <w:t>21.37</w:t>
            </w:r>
          </w:p>
        </w:tc>
        <w:tc>
          <w:tcPr>
            <w:vAlign w:val="center"/>
          </w:tcPr>
          <w:p>
            <w:r>
              <w:t>4.15</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办公室</w:t>
            </w:r>
          </w:p>
        </w:tc>
        <w:tc>
          <w:tcPr>
            <w:vAlign w:val="center"/>
          </w:tcPr>
          <w:p>
            <w:r>
              <w:t>III</w:t>
            </w:r>
          </w:p>
        </w:tc>
        <w:tc>
          <w:tcPr>
            <w:vAlign w:val="center"/>
          </w:tcPr>
          <w:p>
            <w:r>
              <w:t>侧面</w:t>
            </w:r>
          </w:p>
        </w:tc>
        <w:tc>
          <w:tcPr>
            <w:vAlign w:val="center"/>
          </w:tcPr>
          <w:p>
            <w:r>
              <w:t>30.32</w:t>
            </w:r>
          </w:p>
        </w:tc>
        <w:tc>
          <w:tcPr>
            <w:vAlign w:val="center"/>
          </w:tcPr>
          <w:p>
            <w:r>
              <w:t>4.25</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阅览室</w:t>
            </w:r>
          </w:p>
        </w:tc>
        <w:tc>
          <w:tcPr>
            <w:vAlign w:val="center"/>
          </w:tcPr>
          <w:p>
            <w:r>
              <w:t>III</w:t>
            </w:r>
          </w:p>
        </w:tc>
        <w:tc>
          <w:tcPr>
            <w:vAlign w:val="center"/>
          </w:tcPr>
          <w:p>
            <w:r>
              <w:t>顶部</w:t>
            </w:r>
          </w:p>
        </w:tc>
        <w:tc>
          <w:tcPr>
            <w:vAlign w:val="center"/>
          </w:tcPr>
          <w:p>
            <w:r>
              <w:t>37.85</w:t>
            </w:r>
          </w:p>
        </w:tc>
        <w:tc>
          <w:tcPr>
            <w:vAlign w:val="center"/>
          </w:tcPr>
          <w:p>
            <w:r>
              <w:t>2.77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办公室</w:t>
            </w:r>
          </w:p>
        </w:tc>
        <w:tc>
          <w:tcPr>
            <w:vAlign w:val="center"/>
          </w:tcPr>
          <w:p>
            <w:r>
              <w:t>III</w:t>
            </w:r>
          </w:p>
        </w:tc>
        <w:tc>
          <w:tcPr>
            <w:vAlign w:val="center"/>
          </w:tcPr>
          <w:p>
            <w:r>
              <w:t>侧面</w:t>
            </w:r>
          </w:p>
        </w:tc>
        <w:tc>
          <w:tcPr>
            <w:vAlign w:val="center"/>
          </w:tcPr>
          <w:p>
            <w:r>
              <w:t>32.49</w:t>
            </w:r>
          </w:p>
        </w:tc>
        <w:tc>
          <w:tcPr>
            <w:vAlign w:val="center"/>
          </w:tcPr>
          <w:p>
            <w:r>
              <w:t>4.47</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活动室</w:t>
            </w:r>
          </w:p>
        </w:tc>
        <w:tc>
          <w:tcPr>
            <w:vAlign w:val="center"/>
          </w:tcPr>
          <w:p>
            <w:r>
              <w:t>III</w:t>
            </w:r>
          </w:p>
        </w:tc>
        <w:tc>
          <w:tcPr>
            <w:vAlign w:val="center"/>
          </w:tcPr>
          <w:p>
            <w:r>
              <w:t>侧面</w:t>
            </w:r>
          </w:p>
        </w:tc>
        <w:tc>
          <w:tcPr>
            <w:vAlign w:val="center"/>
          </w:tcPr>
          <w:p>
            <w:r>
              <w:t>60.17</w:t>
            </w:r>
          </w:p>
        </w:tc>
        <w:tc>
          <w:tcPr>
            <w:vAlign w:val="center"/>
          </w:tcPr>
          <w:p>
            <w:r>
              <w:t>4.55</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活动室</w:t>
            </w:r>
          </w:p>
        </w:tc>
        <w:tc>
          <w:tcPr>
            <w:vAlign w:val="center"/>
          </w:tcPr>
          <w:p>
            <w:r>
              <w:t>III</w:t>
            </w:r>
          </w:p>
        </w:tc>
        <w:tc>
          <w:tcPr>
            <w:vAlign w:val="center"/>
          </w:tcPr>
          <w:p>
            <w:r>
              <w:t>侧面</w:t>
            </w:r>
          </w:p>
        </w:tc>
        <w:tc>
          <w:tcPr>
            <w:vAlign w:val="center"/>
          </w:tcPr>
          <w:p>
            <w:r>
              <w:t>30.22</w:t>
            </w:r>
          </w:p>
        </w:tc>
        <w:tc>
          <w:tcPr>
            <w:vAlign w:val="center"/>
          </w:tcPr>
          <w:p>
            <w:r>
              <w:t>3.73</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客房</w:t>
            </w:r>
          </w:p>
        </w:tc>
        <w:tc>
          <w:tcPr>
            <w:vAlign w:val="center"/>
          </w:tcPr>
          <w:p>
            <w:r>
              <w:t>IV</w:t>
            </w:r>
          </w:p>
        </w:tc>
        <w:tc>
          <w:tcPr>
            <w:vAlign w:val="center"/>
          </w:tcPr>
          <w:p>
            <w:r>
              <w:t>侧面</w:t>
            </w:r>
          </w:p>
        </w:tc>
        <w:tc>
          <w:tcPr>
            <w:vAlign w:val="center"/>
          </w:tcPr>
          <w:p>
            <w:r>
              <w:t>21.36</w:t>
            </w:r>
          </w:p>
        </w:tc>
        <w:tc>
          <w:tcPr>
            <w:vAlign w:val="center"/>
          </w:tcPr>
          <w:p>
            <w:r>
              <w:t>4.44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客房</w:t>
            </w:r>
          </w:p>
        </w:tc>
        <w:tc>
          <w:tcPr>
            <w:vAlign w:val="center"/>
          </w:tcPr>
          <w:p>
            <w:r>
              <w:t>IV</w:t>
            </w:r>
          </w:p>
        </w:tc>
        <w:tc>
          <w:tcPr>
            <w:vAlign w:val="center"/>
          </w:tcPr>
          <w:p>
            <w:r>
              <w:t>侧面</w:t>
            </w:r>
          </w:p>
        </w:tc>
        <w:tc>
          <w:tcPr>
            <w:vAlign w:val="center"/>
          </w:tcPr>
          <w:p>
            <w:r>
              <w:t>21.36</w:t>
            </w:r>
          </w:p>
        </w:tc>
        <w:tc>
          <w:tcPr>
            <w:vAlign w:val="center"/>
          </w:tcPr>
          <w:p>
            <w:r>
              <w:t>4.48</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客房</w:t>
            </w:r>
          </w:p>
        </w:tc>
        <w:tc>
          <w:tcPr>
            <w:vAlign w:val="center"/>
          </w:tcPr>
          <w:p>
            <w:r>
              <w:t>IV</w:t>
            </w:r>
          </w:p>
        </w:tc>
        <w:tc>
          <w:tcPr>
            <w:vAlign w:val="center"/>
          </w:tcPr>
          <w:p>
            <w:r>
              <w:t>侧面</w:t>
            </w:r>
          </w:p>
        </w:tc>
        <w:tc>
          <w:tcPr>
            <w:vAlign w:val="center"/>
          </w:tcPr>
          <w:p>
            <w:r>
              <w:t>21.37</w:t>
            </w:r>
          </w:p>
        </w:tc>
        <w:tc>
          <w:tcPr>
            <w:vAlign w:val="center"/>
          </w:tcPr>
          <w:p>
            <w:r>
              <w:t>4.34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3003</w:t>
            </w:r>
          </w:p>
        </w:tc>
        <w:tc>
          <w:tcPr>
            <w:vAlign w:val="center"/>
          </w:tcPr>
          <w:p>
            <w:r>
              <w:t>办公室</w:t>
            </w:r>
          </w:p>
        </w:tc>
        <w:tc>
          <w:tcPr>
            <w:vAlign w:val="center"/>
          </w:tcPr>
          <w:p>
            <w:r>
              <w:t>III</w:t>
            </w:r>
          </w:p>
        </w:tc>
        <w:tc>
          <w:tcPr>
            <w:vAlign w:val="center"/>
          </w:tcPr>
          <w:p>
            <w:r>
              <w:t>侧面</w:t>
            </w:r>
          </w:p>
        </w:tc>
        <w:tc>
          <w:tcPr>
            <w:vAlign w:val="center"/>
          </w:tcPr>
          <w:p>
            <w:r>
              <w:t>25.36</w:t>
            </w:r>
          </w:p>
        </w:tc>
        <w:tc>
          <w:tcPr>
            <w:vAlign w:val="center"/>
          </w:tcPr>
          <w:p>
            <w:r>
              <w:t>3.49</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3004</w:t>
            </w:r>
          </w:p>
        </w:tc>
        <w:tc>
          <w:tcPr>
            <w:vAlign w:val="center"/>
          </w:tcPr>
          <w:p>
            <w:r>
              <w:t>办公室</w:t>
            </w:r>
          </w:p>
        </w:tc>
        <w:tc>
          <w:tcPr>
            <w:vAlign w:val="center"/>
          </w:tcPr>
          <w:p>
            <w:r>
              <w:t>III</w:t>
            </w:r>
          </w:p>
        </w:tc>
        <w:tc>
          <w:tcPr>
            <w:vAlign w:val="center"/>
          </w:tcPr>
          <w:p>
            <w:r>
              <w:t>侧面</w:t>
            </w:r>
          </w:p>
        </w:tc>
        <w:tc>
          <w:tcPr>
            <w:vAlign w:val="center"/>
          </w:tcPr>
          <w:p>
            <w:r>
              <w:t>25.36</w:t>
            </w:r>
          </w:p>
        </w:tc>
        <w:tc>
          <w:tcPr>
            <w:vAlign w:val="center"/>
          </w:tcPr>
          <w:p>
            <w:r>
              <w:t>3.48</w:t>
            </w:r>
          </w:p>
        </w:tc>
        <w:tc>
          <w:tcPr>
            <w:vAlign w:val="center"/>
          </w:tcPr>
          <w:p>
            <w:r>
              <w:t>3.30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办公室</w:t>
            </w:r>
          </w:p>
        </w:tc>
        <w:tc>
          <w:tcPr>
            <w:vAlign w:val="center"/>
          </w:tcPr>
          <w:p>
            <w:r>
              <w:t>III</w:t>
            </w:r>
          </w:p>
        </w:tc>
        <w:tc>
          <w:tcPr>
            <w:vAlign w:val="center"/>
          </w:tcPr>
          <w:p>
            <w:r>
              <w:t>侧面</w:t>
            </w:r>
          </w:p>
        </w:tc>
        <w:tc>
          <w:tcPr>
            <w:vAlign w:val="center"/>
          </w:tcPr>
          <w:p>
            <w:r>
              <w:t>25.37</w:t>
            </w:r>
          </w:p>
        </w:tc>
        <w:tc>
          <w:tcPr>
            <w:vAlign w:val="center"/>
          </w:tcPr>
          <w:p>
            <w:r>
              <w:t>3.42</w:t>
            </w:r>
          </w:p>
        </w:tc>
        <w:tc>
          <w:tcPr>
            <w:vAlign w:val="center"/>
          </w:tcPr>
          <w:p>
            <w:r>
              <w:t>3.30</w:t>
            </w:r>
          </w:p>
        </w:tc>
        <w:tc>
          <w:tcPr>
            <w:vAlign w:val="center"/>
          </w:tcPr>
          <w:p>
            <w:r>
              <w:t>满足</w:t>
            </w:r>
          </w:p>
        </w:tc>
      </w:tr>
    </w:tbl>
    <w:p>
      <w:pPr>
        <w:pStyle w:val="3"/>
        <w:rPr>
          <w:rFonts w:ascii="宋体" w:hAnsi="宋体"/>
          <w:sz w:val="18"/>
          <w:szCs w:val="18"/>
          <w:lang w:val="en-US"/>
        </w:rPr>
      </w:pPr>
    </w:p>
    <w:p>
      <w:pPr>
        <w:pStyle w:val="2"/>
        <w:ind w:left="432" w:hanging="432"/>
      </w:pPr>
      <w:bookmarkStart w:id="81" w:name="_Toc29815"/>
      <w:r>
        <w:rPr>
          <w:rFonts w:hint="eastAsia"/>
        </w:rPr>
        <w:t>采光</w:t>
      </w:r>
      <w:r>
        <w:t>效果分析</w:t>
      </w:r>
      <w:r>
        <w:rPr>
          <w:rFonts w:hint="eastAsia"/>
        </w:rPr>
        <w:t>彩图</w:t>
      </w:r>
      <w:bookmarkEnd w:id="81"/>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82" w:name="彩图"/>
      <w:bookmarkEnd w:id="82"/>
      <w:r>
        <w:rPr>
          <w:rFonts w:hint="eastAsia"/>
        </w:rPr>
        <w:t xml:space="preserve"> </w:t>
      </w:r>
    </w:p>
    <w:p>
      <w:r>
        <w:drawing>
          <wp:inline distT="0" distB="0" distL="0" distR="0">
            <wp:extent cx="5667375" cy="31813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3181350"/>
                    </a:xfrm>
                    <a:prstGeom prst="rect">
                      <a:avLst/>
                    </a:prstGeom>
                  </pic:spPr>
                </pic:pic>
              </a:graphicData>
            </a:graphic>
          </wp:inline>
        </w:drawing>
      </w:r>
    </w:p>
    <w:p>
      <w:r>
        <w:t>1层</w:t>
      </w:r>
    </w:p>
    <w:p>
      <w:r>
        <w:drawing>
          <wp:inline distT="0" distB="0" distL="0" distR="0">
            <wp:extent cx="5667375" cy="31813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181350"/>
                    </a:xfrm>
                    <a:prstGeom prst="rect">
                      <a:avLst/>
                    </a:prstGeom>
                  </pic:spPr>
                </pic:pic>
              </a:graphicData>
            </a:graphic>
          </wp:inline>
        </w:drawing>
      </w:r>
    </w:p>
    <w:p>
      <w:r>
        <w:t>2层</w:t>
      </w:r>
    </w:p>
    <w:p>
      <w:r>
        <w:drawing>
          <wp:inline distT="0" distB="0" distL="0" distR="0">
            <wp:extent cx="5667375" cy="22193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2219325"/>
                    </a:xfrm>
                    <a:prstGeom prst="rect">
                      <a:avLst/>
                    </a:prstGeom>
                  </pic:spPr>
                </pic:pic>
              </a:graphicData>
            </a:graphic>
          </wp:inline>
        </w:drawing>
      </w:r>
    </w:p>
    <w:p>
      <w:r>
        <w:t>3层</w:t>
      </w:r>
    </w:p>
    <w:p/>
    <w:p>
      <w:pPr>
        <w:pStyle w:val="2"/>
        <w:ind w:left="432" w:hanging="432"/>
      </w:pPr>
      <w:bookmarkStart w:id="83" w:name="_Toc16008"/>
      <w:r>
        <w:rPr>
          <w:rFonts w:hint="eastAsia"/>
        </w:rPr>
        <w:t>结论</w:t>
      </w:r>
      <w:bookmarkEnd w:id="83"/>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4" w:name="综述"/>
      <w:bookmarkEnd w:id="84"/>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24</w:t>
            </w:r>
          </w:p>
        </w:tc>
        <w:tc>
          <w:tcPr>
            <w:vAlign w:val="center"/>
          </w:tcPr>
          <w:p>
            <w:r>
              <w:t>24</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795.57</w:t>
            </w:r>
          </w:p>
        </w:tc>
        <w:tc>
          <w:tcPr>
            <w:vAlign w:val="center"/>
          </w:tcPr>
          <w:p>
            <w:r>
              <w:t>795.57</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5" w:name="总平面图"/>
      <w:bookmarkEnd w:id="85"/>
      <w:r>
        <w:drawing>
          <wp:inline distT="0" distB="0" distL="0" distR="0">
            <wp:extent cx="5667375" cy="38481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38481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ZjZjN2Y4NzYzMDdlNTFjYzY4YTUyNDI0ZDhhNzMifQ=="/>
  </w:docVars>
  <w:rsids>
    <w:rsidRoot w:val="7D321C1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7D32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tmp1.dotx</Template>
  <Pages>12</Pages>
  <Words>4063</Words>
  <Characters>5523</Characters>
  <Lines>46</Lines>
  <Paragraphs>13</Paragraphs>
  <TotalTime>0</TotalTime>
  <ScaleCrop>false</ScaleCrop>
  <LinksUpToDate>false</LinksUpToDate>
  <CharactersWithSpaces>5649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2023-12-25T09:09:00Z</dcterms:created>
  <dc:creator>那些年的往事！！！</dc:creator>
  <cp:lastModifiedBy>那些年的往事！！！</cp:lastModifiedBy>
  <dcterms:modified xsi:type="dcterms:W3CDTF">2023-12-25T09:10:26Z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F88ABCB9DBE14195B930AFCAB9FC806B_11</vt:lpwstr>
  </property>
  <property fmtid="{D5CDD505-2E9C-101B-9397-08002B2CF9AE}" pid="3" name="KSOProductBuildVer">
    <vt:lpwstr>2052-12.1.0.16120</vt:lpwstr>
  </property>
</Properties>
</file>