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4F8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3AC79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7AAB490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61862" w14:textId="77777777" w:rsidTr="00440906">
        <w:trPr>
          <w:jc w:val="center"/>
        </w:trPr>
        <w:tc>
          <w:tcPr>
            <w:tcW w:w="1800" w:type="dxa"/>
            <w:tcBorders>
              <w:top w:val="single" w:sz="12" w:space="0" w:color="auto"/>
              <w:bottom w:val="single" w:sz="6" w:space="0" w:color="auto"/>
            </w:tcBorders>
            <w:shd w:val="clear" w:color="auto" w:fill="E6E6E6"/>
          </w:tcPr>
          <w:p w14:paraId="181E2C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8AB526E"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寻墨</w:t>
            </w:r>
            <w:bookmarkEnd w:id="1"/>
          </w:p>
        </w:tc>
      </w:tr>
      <w:tr w:rsidR="00D40158" w:rsidRPr="00D40158" w14:paraId="6817FE87" w14:textId="77777777" w:rsidTr="00440906">
        <w:trPr>
          <w:jc w:val="center"/>
        </w:trPr>
        <w:tc>
          <w:tcPr>
            <w:tcW w:w="1800" w:type="dxa"/>
            <w:tcBorders>
              <w:top w:val="single" w:sz="6" w:space="0" w:color="auto"/>
              <w:bottom w:val="single" w:sz="6" w:space="0" w:color="auto"/>
            </w:tcBorders>
            <w:shd w:val="clear" w:color="auto" w:fill="E6E6E6"/>
          </w:tcPr>
          <w:p w14:paraId="166239F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155EAA8" w14:textId="77777777" w:rsidR="00D40158" w:rsidRPr="00D40158" w:rsidRDefault="00D40158" w:rsidP="00C97E25">
            <w:pPr>
              <w:jc w:val="both"/>
              <w:rPr>
                <w:rFonts w:ascii="宋体" w:hAnsi="宋体"/>
                <w:szCs w:val="21"/>
              </w:rPr>
            </w:pPr>
            <w:bookmarkStart w:id="2" w:name="地理位置"/>
            <w:r>
              <w:t>河南-洛阳</w:t>
            </w:r>
            <w:bookmarkEnd w:id="2"/>
          </w:p>
        </w:tc>
      </w:tr>
      <w:tr w:rsidR="00D40158" w:rsidRPr="00D40158" w14:paraId="223D640D" w14:textId="77777777" w:rsidTr="00440906">
        <w:trPr>
          <w:jc w:val="center"/>
        </w:trPr>
        <w:tc>
          <w:tcPr>
            <w:tcW w:w="1800" w:type="dxa"/>
            <w:tcBorders>
              <w:top w:val="single" w:sz="6" w:space="0" w:color="auto"/>
              <w:bottom w:val="single" w:sz="6" w:space="0" w:color="auto"/>
            </w:tcBorders>
            <w:shd w:val="clear" w:color="auto" w:fill="E6E6E6"/>
          </w:tcPr>
          <w:p w14:paraId="7B8C76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6AC120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14:paraId="5758D0E9" w14:textId="77777777" w:rsidTr="00440906">
        <w:trPr>
          <w:jc w:val="center"/>
        </w:trPr>
        <w:tc>
          <w:tcPr>
            <w:tcW w:w="1800" w:type="dxa"/>
            <w:tcBorders>
              <w:top w:val="single" w:sz="6" w:space="0" w:color="auto"/>
              <w:bottom w:val="single" w:sz="6" w:space="0" w:color="auto"/>
            </w:tcBorders>
            <w:shd w:val="clear" w:color="auto" w:fill="E6E6E6"/>
          </w:tcPr>
          <w:p w14:paraId="28340C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D84841"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14:paraId="1D8C981D" w14:textId="77777777" w:rsidTr="00440906">
        <w:trPr>
          <w:jc w:val="center"/>
        </w:trPr>
        <w:tc>
          <w:tcPr>
            <w:tcW w:w="1800" w:type="dxa"/>
            <w:tcBorders>
              <w:top w:val="single" w:sz="6" w:space="0" w:color="auto"/>
              <w:bottom w:val="single" w:sz="6" w:space="0" w:color="auto"/>
            </w:tcBorders>
            <w:shd w:val="clear" w:color="auto" w:fill="E6E6E6"/>
          </w:tcPr>
          <w:p w14:paraId="055358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7DE379"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14:paraId="3C32DE90" w14:textId="77777777" w:rsidTr="00440906">
        <w:trPr>
          <w:jc w:val="center"/>
        </w:trPr>
        <w:tc>
          <w:tcPr>
            <w:tcW w:w="1800" w:type="dxa"/>
            <w:tcBorders>
              <w:top w:val="single" w:sz="6" w:space="0" w:color="auto"/>
              <w:bottom w:val="single" w:sz="6" w:space="0" w:color="auto"/>
            </w:tcBorders>
            <w:shd w:val="clear" w:color="auto" w:fill="E6E6E6"/>
          </w:tcPr>
          <w:p w14:paraId="35B44D6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094898" w14:textId="77777777" w:rsidR="00D40158" w:rsidRPr="00D40158" w:rsidRDefault="00D40158" w:rsidP="00C97E25">
            <w:pPr>
              <w:rPr>
                <w:rFonts w:ascii="宋体" w:hAnsi="宋体"/>
                <w:szCs w:val="21"/>
              </w:rPr>
            </w:pPr>
          </w:p>
        </w:tc>
      </w:tr>
      <w:tr w:rsidR="00D40158" w:rsidRPr="00D40158" w14:paraId="4E29CB16" w14:textId="77777777" w:rsidTr="00440906">
        <w:trPr>
          <w:jc w:val="center"/>
        </w:trPr>
        <w:tc>
          <w:tcPr>
            <w:tcW w:w="1800" w:type="dxa"/>
            <w:tcBorders>
              <w:top w:val="single" w:sz="6" w:space="0" w:color="auto"/>
              <w:bottom w:val="single" w:sz="6" w:space="0" w:color="auto"/>
            </w:tcBorders>
            <w:shd w:val="clear" w:color="auto" w:fill="E6E6E6"/>
          </w:tcPr>
          <w:p w14:paraId="06911102"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6463346" w14:textId="77777777" w:rsidR="00D40158" w:rsidRPr="00D40158" w:rsidRDefault="00D40158" w:rsidP="00C97E25">
            <w:pPr>
              <w:rPr>
                <w:rFonts w:ascii="宋体" w:hAnsi="宋体"/>
                <w:szCs w:val="21"/>
              </w:rPr>
            </w:pPr>
          </w:p>
        </w:tc>
      </w:tr>
      <w:tr w:rsidR="00D40158" w:rsidRPr="00D40158" w14:paraId="3533470A" w14:textId="77777777" w:rsidTr="00440906">
        <w:trPr>
          <w:jc w:val="center"/>
        </w:trPr>
        <w:tc>
          <w:tcPr>
            <w:tcW w:w="1800" w:type="dxa"/>
            <w:tcBorders>
              <w:top w:val="single" w:sz="6" w:space="0" w:color="auto"/>
              <w:bottom w:val="single" w:sz="6" w:space="0" w:color="auto"/>
            </w:tcBorders>
            <w:shd w:val="clear" w:color="auto" w:fill="E6E6E6"/>
          </w:tcPr>
          <w:p w14:paraId="3460EFD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5DE1E0B" w14:textId="77777777" w:rsidR="00D40158" w:rsidRPr="00D40158" w:rsidRDefault="00D40158" w:rsidP="00C97E25">
            <w:pPr>
              <w:rPr>
                <w:rFonts w:ascii="宋体" w:hAnsi="宋体"/>
                <w:szCs w:val="21"/>
              </w:rPr>
            </w:pPr>
          </w:p>
        </w:tc>
      </w:tr>
      <w:tr w:rsidR="00D40158" w:rsidRPr="00D40158" w14:paraId="339AA572" w14:textId="77777777" w:rsidTr="00440906">
        <w:trPr>
          <w:jc w:val="center"/>
        </w:trPr>
        <w:tc>
          <w:tcPr>
            <w:tcW w:w="1800" w:type="dxa"/>
            <w:tcBorders>
              <w:top w:val="single" w:sz="6" w:space="0" w:color="auto"/>
              <w:bottom w:val="single" w:sz="12" w:space="0" w:color="auto"/>
            </w:tcBorders>
            <w:shd w:val="clear" w:color="auto" w:fill="E6E6E6"/>
          </w:tcPr>
          <w:p w14:paraId="0B39299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AFC7ED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2024年1月7日</w:t>
              </w:r>
            </w:smartTag>
            <w:bookmarkEnd w:id="6"/>
          </w:p>
        </w:tc>
      </w:tr>
    </w:tbl>
    <w:p w14:paraId="4EC9C7C0" w14:textId="77777777" w:rsidR="00D40158" w:rsidRPr="007C3FB2" w:rsidRDefault="00D40158" w:rsidP="00136C0F">
      <w:pPr>
        <w:jc w:val="center"/>
        <w:rPr>
          <w:rFonts w:ascii="宋体" w:hAnsi="宋体"/>
          <w:szCs w:val="18"/>
          <w:lang w:val="en-US"/>
        </w:rPr>
      </w:pPr>
    </w:p>
    <w:p w14:paraId="2E00F993" w14:textId="77777777"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3f571f5f014749"/>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14:paraId="76735AA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181B6A6" w14:textId="77777777" w:rsidTr="00440906">
        <w:trPr>
          <w:cantSplit/>
          <w:trHeight w:hRule="exact" w:val="340"/>
        </w:trPr>
        <w:tc>
          <w:tcPr>
            <w:tcW w:w="1800" w:type="dxa"/>
            <w:shd w:val="clear" w:color="auto" w:fill="E6E6E6"/>
            <w:vAlign w:val="center"/>
          </w:tcPr>
          <w:p w14:paraId="4269F2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B712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斯维尔节能设计BECS2023</w:t>
            </w:r>
            <w:bookmarkEnd w:id="8"/>
          </w:p>
        </w:tc>
      </w:tr>
      <w:tr w:rsidR="00D40158" w:rsidRPr="00D40158" w14:paraId="0DC80040" w14:textId="77777777" w:rsidTr="00440906">
        <w:trPr>
          <w:cantSplit/>
          <w:trHeight w:hRule="exact" w:val="340"/>
        </w:trPr>
        <w:tc>
          <w:tcPr>
            <w:tcW w:w="1800" w:type="dxa"/>
            <w:shd w:val="clear" w:color="auto" w:fill="E6E6E6"/>
            <w:vAlign w:val="center"/>
          </w:tcPr>
          <w:p w14:paraId="6848B5F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87A101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3821FCF2" w14:textId="77777777" w:rsidTr="00440906">
        <w:trPr>
          <w:cantSplit/>
          <w:trHeight w:val="234"/>
        </w:trPr>
        <w:tc>
          <w:tcPr>
            <w:tcW w:w="1800" w:type="dxa"/>
            <w:shd w:val="clear" w:color="auto" w:fill="E6E6E6"/>
            <w:vAlign w:val="center"/>
          </w:tcPr>
          <w:p w14:paraId="4CBE4C13"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B7950E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4046F84" w14:textId="77777777" w:rsidTr="00440906">
        <w:trPr>
          <w:cantSplit/>
          <w:trHeight w:hRule="exact" w:val="340"/>
        </w:trPr>
        <w:tc>
          <w:tcPr>
            <w:tcW w:w="1800" w:type="dxa"/>
            <w:shd w:val="clear" w:color="auto" w:fill="E6E6E6"/>
            <w:vAlign w:val="center"/>
          </w:tcPr>
          <w:p w14:paraId="0AF1A4E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34F4B3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T13782789271</w:t>
            </w:r>
            <w:bookmarkEnd w:id="10"/>
          </w:p>
        </w:tc>
      </w:tr>
    </w:tbl>
    <w:p w14:paraId="7936F7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CB5DD47" w14:textId="77777777"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14:paraId="77F6DBE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1626617" w14:textId="77777777" w:rsidTr="00E14263">
        <w:tc>
          <w:tcPr>
            <w:tcW w:w="3124" w:type="dxa"/>
            <w:shd w:val="clear" w:color="auto" w:fill="E6E6E6"/>
          </w:tcPr>
          <w:p w14:paraId="545F61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A37952A" w14:textId="77777777" w:rsidR="00D40158" w:rsidRPr="00230293" w:rsidRDefault="00D40158" w:rsidP="00230293">
            <w:pPr>
              <w:pStyle w:val="a0"/>
              <w:ind w:firstLineChars="0" w:firstLine="0"/>
              <w:rPr>
                <w:rFonts w:ascii="宋体" w:hAnsi="宋体"/>
                <w:lang w:val="en-US"/>
              </w:rPr>
            </w:pPr>
            <w:bookmarkStart w:id="12" w:name="工程名称"/>
            <w:r>
              <w:t>寻墨</w:t>
            </w:r>
            <w:bookmarkEnd w:id="12"/>
          </w:p>
        </w:tc>
      </w:tr>
      <w:tr w:rsidR="00D40158" w:rsidRPr="00230293" w14:paraId="46C3C88A" w14:textId="77777777" w:rsidTr="00E14263">
        <w:tc>
          <w:tcPr>
            <w:tcW w:w="3124" w:type="dxa"/>
            <w:shd w:val="clear" w:color="auto" w:fill="E6E6E6"/>
          </w:tcPr>
          <w:p w14:paraId="66F367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D7AAE5" w14:textId="77777777" w:rsidR="00D40158" w:rsidRPr="00230293" w:rsidRDefault="00D40158" w:rsidP="00230293">
            <w:pPr>
              <w:pStyle w:val="a0"/>
              <w:ind w:firstLineChars="0" w:firstLine="0"/>
              <w:rPr>
                <w:rFonts w:ascii="宋体" w:hAnsi="宋体"/>
                <w:lang w:val="en-US"/>
              </w:rPr>
            </w:pPr>
            <w:bookmarkStart w:id="13" w:name="工程地点"/>
            <w:r>
              <w:t>河南-洛阳</w:t>
            </w:r>
            <w:bookmarkEnd w:id="13"/>
          </w:p>
        </w:tc>
      </w:tr>
      <w:tr w:rsidR="00D40158" w:rsidRPr="00230293" w14:paraId="409A8A02" w14:textId="77777777" w:rsidTr="00E14263">
        <w:tc>
          <w:tcPr>
            <w:tcW w:w="3124" w:type="dxa"/>
            <w:shd w:val="clear" w:color="auto" w:fill="E6E6E6"/>
          </w:tcPr>
          <w:p w14:paraId="5FF13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4AD1F67" w14:textId="77777777" w:rsidR="00D40158" w:rsidRPr="00230293" w:rsidRDefault="00D40158" w:rsidP="00230293">
            <w:pPr>
              <w:pStyle w:val="a0"/>
              <w:ind w:firstLineChars="0" w:firstLine="0"/>
              <w:rPr>
                <w:rFonts w:ascii="宋体" w:hAnsi="宋体"/>
                <w:lang w:val="en-US"/>
              </w:rPr>
            </w:pPr>
            <w:bookmarkStart w:id="14" w:name="气候分区"/>
            <w:r>
              <w:t>寒冷A区</w:t>
            </w:r>
            <w:bookmarkEnd w:id="14"/>
          </w:p>
        </w:tc>
      </w:tr>
      <w:tr w:rsidR="00D40158" w:rsidRPr="00230293" w14:paraId="263A22CF" w14:textId="77777777" w:rsidTr="00E14263">
        <w:tc>
          <w:tcPr>
            <w:tcW w:w="3124" w:type="dxa"/>
            <w:shd w:val="clear" w:color="auto" w:fill="E6E6E6"/>
          </w:tcPr>
          <w:p w14:paraId="03AD55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BB6FD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4554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14:paraId="16BBD60F" w14:textId="77777777" w:rsidTr="00E14263">
        <w:tc>
          <w:tcPr>
            <w:tcW w:w="3124" w:type="dxa"/>
            <w:shd w:val="clear" w:color="auto" w:fill="E6E6E6"/>
          </w:tcPr>
          <w:p w14:paraId="1F5621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6506EE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3700AA4" w14:textId="77777777" w:rsidTr="00E14263">
        <w:tc>
          <w:tcPr>
            <w:tcW w:w="3124" w:type="dxa"/>
            <w:shd w:val="clear" w:color="auto" w:fill="E6E6E6"/>
          </w:tcPr>
          <w:p w14:paraId="3F0FC92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5BA3BB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14.1</w:t>
            </w:r>
            <w:bookmarkEnd w:id="19"/>
            <w:r w:rsidRPr="00230293">
              <w:rPr>
                <w:rFonts w:ascii="宋体" w:hAnsi="宋体" w:hint="eastAsia"/>
                <w:lang w:val="en-US"/>
              </w:rPr>
              <w:t>m</w:t>
            </w:r>
          </w:p>
        </w:tc>
      </w:tr>
      <w:tr w:rsidR="00D40158" w:rsidRPr="00230293" w14:paraId="0BED3759" w14:textId="77777777" w:rsidTr="00E14263">
        <w:tc>
          <w:tcPr>
            <w:tcW w:w="3124" w:type="dxa"/>
            <w:shd w:val="clear" w:color="auto" w:fill="E6E6E6"/>
          </w:tcPr>
          <w:p w14:paraId="6C5509B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562D760" w14:textId="77777777" w:rsidR="00D40158" w:rsidRPr="00230293" w:rsidRDefault="00D40158" w:rsidP="00230293">
            <w:pPr>
              <w:pStyle w:val="a0"/>
              <w:ind w:firstLineChars="0" w:firstLine="0"/>
              <w:rPr>
                <w:rFonts w:ascii="宋体" w:hAnsi="宋体"/>
                <w:lang w:val="en-US"/>
              </w:rPr>
            </w:pPr>
            <w:bookmarkStart w:id="20" w:name="结构类型"/>
            <w:r>
              <w:t>钢结构</w:t>
            </w:r>
            <w:bookmarkEnd w:id="20"/>
          </w:p>
        </w:tc>
      </w:tr>
      <w:tr w:rsidR="00E14263" w:rsidRPr="00230293" w14:paraId="4D649294" w14:textId="77777777" w:rsidTr="00E14263">
        <w:tc>
          <w:tcPr>
            <w:tcW w:w="3124" w:type="dxa"/>
            <w:shd w:val="clear" w:color="auto" w:fill="E6E6E6"/>
            <w:vAlign w:val="center"/>
          </w:tcPr>
          <w:p w14:paraId="26711106" w14:textId="77777777"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91915300" r:id="rId10"/>
              </w:object>
            </w:r>
            <w:r>
              <w:rPr>
                <w:rFonts w:hint="eastAsia"/>
              </w:rPr>
              <w:t>累年最低日平均温度</w:t>
            </w:r>
            <w:r>
              <w:t>(</w:t>
            </w:r>
            <w:r>
              <w:rPr>
                <w:rFonts w:ascii="宋体" w:hAnsi="宋体" w:cs="宋体" w:hint="eastAsia"/>
              </w:rPr>
              <w:t>℃</w:t>
            </w:r>
            <w:r>
              <w:t>)</w:t>
            </w:r>
          </w:p>
        </w:tc>
        <w:tc>
          <w:tcPr>
            <w:tcW w:w="5708" w:type="dxa"/>
            <w:shd w:val="clear" w:color="auto" w:fill="auto"/>
          </w:tcPr>
          <w:p w14:paraId="5AA6D5CA" w14:textId="77777777" w:rsidR="00E14263" w:rsidRPr="00230293" w:rsidRDefault="00E14263" w:rsidP="00E14263">
            <w:pPr>
              <w:pStyle w:val="a0"/>
              <w:ind w:firstLineChars="0" w:firstLine="0"/>
              <w:rPr>
                <w:rFonts w:ascii="宋体" w:hAnsi="宋体"/>
                <w:lang w:val="en-US"/>
              </w:rPr>
            </w:pPr>
            <w:bookmarkStart w:id="21" w:name="累年最低日平均温度"/>
            <w:r>
              <w:t>-6.0</w:t>
            </w:r>
            <w:bookmarkEnd w:id="21"/>
          </w:p>
        </w:tc>
      </w:tr>
      <w:tr w:rsidR="00E14263" w:rsidRPr="00230293" w14:paraId="60540664" w14:textId="77777777" w:rsidTr="00E14263">
        <w:tc>
          <w:tcPr>
            <w:tcW w:w="3124" w:type="dxa"/>
            <w:shd w:val="clear" w:color="auto" w:fill="E6E6E6"/>
            <w:vAlign w:val="center"/>
          </w:tcPr>
          <w:p w14:paraId="26581CB2" w14:textId="77777777" w:rsidR="00E14263" w:rsidRPr="00D76E2C" w:rsidRDefault="00E14263" w:rsidP="00E14263">
            <w:r w:rsidRPr="00D76E2C">
              <w:rPr>
                <w:position w:val="-6"/>
              </w:rPr>
              <w:object w:dxaOrig="240" w:dyaOrig="240" w14:anchorId="2AC3C708">
                <v:shape id="_x0000_i1026" type="#_x0000_t75" style="width:12pt;height:12pt" o:ole="">
                  <v:imagedata r:id="rId11" o:title=""/>
                </v:shape>
                <o:OLEObject Type="Embed" ProgID="Equation.DSMT4" ShapeID="_x0000_i1026" DrawAspect="Content" ObjectID="_1691915301"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D51A5D8" w14:textId="77777777" w:rsidR="00E14263" w:rsidRPr="00230293" w:rsidRDefault="00E14263" w:rsidP="00E14263">
            <w:pPr>
              <w:pStyle w:val="a0"/>
              <w:ind w:firstLineChars="0" w:firstLine="0"/>
              <w:rPr>
                <w:rFonts w:ascii="宋体" w:hAnsi="宋体"/>
                <w:lang w:val="en-US"/>
              </w:rPr>
            </w:pPr>
            <w:bookmarkStart w:id="22" w:name="采暖期室外计算温度"/>
            <w:r>
              <w:t>-3.5</w:t>
            </w:r>
            <w:bookmarkEnd w:id="22"/>
          </w:p>
        </w:tc>
      </w:tr>
    </w:tbl>
    <w:p w14:paraId="128609A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C8DDA"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河南公共建筑节能设计标准DBJ41/T 075-2016</w:t>
      </w:r>
      <w:bookmarkEnd w:id="25"/>
    </w:p>
    <w:p w14:paraId="374AC3A8" w14:textId="0761F4DB"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A40C73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河南省《绿色建筑评价标准》DBJ41/T 109-2020</w:t>
      </w:r>
      <w:bookmarkEnd w:id="26"/>
    </w:p>
    <w:p w14:paraId="32286CBE" w14:textId="5CE3D9EF"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3E078FC"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58E2BB8" w14:textId="77777777" w:rsidR="0073704D" w:rsidRDefault="0073704D" w:rsidP="0073704D">
      <w:pPr>
        <w:pStyle w:val="1"/>
      </w:pPr>
      <w:r>
        <w:rPr>
          <w:rFonts w:hint="eastAsia"/>
        </w:rPr>
        <w:t>评价目标与方法</w:t>
      </w:r>
    </w:p>
    <w:p w14:paraId="1A301953" w14:textId="77777777" w:rsidR="004913B5" w:rsidRDefault="006D1A5E" w:rsidP="006D1A5E">
      <w:pPr>
        <w:pStyle w:val="2"/>
        <w:rPr>
          <w:kern w:val="2"/>
        </w:rPr>
      </w:pPr>
      <w:r>
        <w:rPr>
          <w:rFonts w:hint="eastAsia"/>
          <w:kern w:val="2"/>
        </w:rPr>
        <w:t>评价目标</w:t>
      </w:r>
    </w:p>
    <w:p w14:paraId="424832B5" w14:textId="6C31B6B9"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6CE346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FBC32ED"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1FA5EB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河南省《绿色建筑评价标准》DBJ41/T 109-2020</w:t>
      </w:r>
      <w:bookmarkEnd w:id="27"/>
      <w:r w:rsidRPr="006D1C3C">
        <w:rPr>
          <w:rFonts w:ascii="宋体" w:hAnsi="宋体" w:hint="eastAsia"/>
          <w:kern w:val="2"/>
          <w:szCs w:val="21"/>
          <w:lang w:val="en-US"/>
        </w:rPr>
        <w:t>“围护结构的内表面在室内设计温、湿度条件下无结露现象”的要求。</w:t>
      </w:r>
    </w:p>
    <w:p w14:paraId="3D10DAFD" w14:textId="77777777" w:rsidR="006D1A5E" w:rsidRDefault="006D1A5E" w:rsidP="006D1A5E">
      <w:pPr>
        <w:pStyle w:val="2"/>
        <w:rPr>
          <w:kern w:val="2"/>
        </w:rPr>
      </w:pPr>
      <w:r>
        <w:rPr>
          <w:rFonts w:hint="eastAsia"/>
          <w:kern w:val="2"/>
        </w:rPr>
        <w:t>评价方法</w:t>
      </w:r>
    </w:p>
    <w:p w14:paraId="4AADF87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2113C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30024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7C2F764" w14:textId="77777777" w:rsidTr="00717212">
        <w:trPr>
          <w:trHeight w:val="325"/>
          <w:jc w:val="center"/>
        </w:trPr>
        <w:tc>
          <w:tcPr>
            <w:tcW w:w="2239" w:type="dxa"/>
          </w:tcPr>
          <w:p w14:paraId="378C4FA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CD8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E20D125" w14:textId="77777777" w:rsidTr="00717212">
        <w:trPr>
          <w:trHeight w:val="305"/>
          <w:jc w:val="center"/>
        </w:trPr>
        <w:tc>
          <w:tcPr>
            <w:tcW w:w="2239" w:type="dxa"/>
          </w:tcPr>
          <w:p w14:paraId="4D9985D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5B0E3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3" o:title=""/>
                </v:shape>
                <o:OLEObject Type="Embed" ProgID="Equation.DSMT4" ShapeID="_x0000_i1027" DrawAspect="Content" ObjectID="_1691915302" r:id="rId14"/>
              </w:object>
            </w:r>
          </w:p>
        </w:tc>
      </w:tr>
      <w:tr w:rsidR="00717212" w14:paraId="5D0B76F0" w14:textId="77777777" w:rsidTr="00717212">
        <w:trPr>
          <w:trHeight w:val="325"/>
          <w:jc w:val="center"/>
        </w:trPr>
        <w:tc>
          <w:tcPr>
            <w:tcW w:w="2239" w:type="dxa"/>
          </w:tcPr>
          <w:p w14:paraId="0C045AD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E1D171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2pt" o:ole="">
                  <v:imagedata r:id="rId15" o:title=""/>
                </v:shape>
                <o:OLEObject Type="Embed" ProgID="Equation.DSMT4" ShapeID="_x0000_i1028" DrawAspect="Content" ObjectID="_1691915303" r:id="rId16"/>
              </w:object>
            </w:r>
          </w:p>
        </w:tc>
      </w:tr>
      <w:tr w:rsidR="00717212" w14:paraId="1C42CCFF" w14:textId="77777777" w:rsidTr="00717212">
        <w:trPr>
          <w:trHeight w:val="325"/>
          <w:jc w:val="center"/>
        </w:trPr>
        <w:tc>
          <w:tcPr>
            <w:tcW w:w="2239" w:type="dxa"/>
          </w:tcPr>
          <w:p w14:paraId="1BDECE2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D965B8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5pt;height:12pt" o:ole="">
                  <v:imagedata r:id="rId17" o:title=""/>
                </v:shape>
                <o:OLEObject Type="Embed" ProgID="Equation.DSMT4" ShapeID="_x0000_i1029" DrawAspect="Content" ObjectID="_1691915304" r:id="rId18"/>
              </w:object>
            </w:r>
          </w:p>
        </w:tc>
      </w:tr>
      <w:tr w:rsidR="00717212" w14:paraId="4E9598A8" w14:textId="77777777" w:rsidTr="00717212">
        <w:trPr>
          <w:trHeight w:val="325"/>
          <w:jc w:val="center"/>
        </w:trPr>
        <w:tc>
          <w:tcPr>
            <w:tcW w:w="2239" w:type="dxa"/>
          </w:tcPr>
          <w:p w14:paraId="49BF2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AA268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pt;height:12pt" o:ole="">
                  <v:imagedata r:id="rId19" o:title=""/>
                </v:shape>
                <o:OLEObject Type="Embed" ProgID="Equation.DSMT4" ShapeID="_x0000_i1030" DrawAspect="Content" ObjectID="_1691915305" r:id="rId20"/>
              </w:object>
            </w:r>
          </w:p>
        </w:tc>
      </w:tr>
    </w:tbl>
    <w:p w14:paraId="5C0E5007" w14:textId="77777777" w:rsidR="00717212" w:rsidRPr="006847C7" w:rsidRDefault="00717212" w:rsidP="00717212">
      <w:pPr>
        <w:autoSpaceDE w:val="0"/>
        <w:autoSpaceDN w:val="0"/>
        <w:adjustRightInd w:val="0"/>
        <w:snapToGrid w:val="0"/>
        <w:spacing w:line="300" w:lineRule="auto"/>
        <w:ind w:left="360"/>
        <w:rPr>
          <w:rFonts w:cs="宋体"/>
        </w:rPr>
      </w:pPr>
    </w:p>
    <w:p w14:paraId="2C210512" w14:textId="66848DE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9CC45E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CA36C63" w14:textId="77777777"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河南-洛阳</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-6.00</w:t>
            </w:r>
          </w:p>
        </w:tc>
      </w:tr>
      <w:tr>
        <w:tc>
          <w:tcPr>
            <w:vAlign w:val="center"/>
            <w:shd w:val="clear" w:color="auto" w:fill="E6E6E6"/>
          </w:tcPr>
          <w:p>
            <w:pPr/>
            <w:r>
              <w:t>tw 采暖室外计算温度(℃)</w:t>
            </w:r>
          </w:p>
        </w:tc>
        <w:tc>
          <w:tcPr>
            <w:vAlign w:val="center"/>
          </w:tcPr>
          <w:p>
            <w:pPr/>
            <w:r>
              <w:t>-3.50</w:t>
            </w:r>
          </w:p>
        </w:tc>
      </w:tr>
      <w:tr>
        <w:tc>
          <w:tcPr>
            <w:vAlign w:val="center"/>
            <w:shd w:val="clear" w:color="auto" w:fill="E6E6E6"/>
          </w:tcPr>
          <w:p>
            <w:pPr/>
            <w:r>
              <w:t>室内相对湿度 (%)</w:t>
            </w:r>
          </w:p>
        </w:tc>
        <w:tc>
          <w:tcPr>
            <w:vAlign w:val="center"/>
          </w:tcPr>
          <w:p>
            <w:pPr/>
            <w:r>
              <w:t>50</w:t>
            </w:r>
          </w:p>
        </w:tc>
      </w:tr>
      <w:tr>
        <w:tc>
          <w:tcPr>
            <w:vAlign w:val="center"/>
            <w:shd w:val="clear" w:color="auto" w:fill="E6E6E6"/>
          </w:tcPr>
          <w:p>
            <w:pPr/>
            <w:r>
              <w:t>室内露点温度(℃)</w:t>
            </w:r>
          </w:p>
        </w:tc>
        <w:tc>
          <w:tcPr>
            <w:vAlign w:val="center"/>
          </w:tcPr>
          <w:p>
            <w:pPr/>
            <w:r>
              <w:t>7.42</w:t>
            </w:r>
          </w:p>
        </w:tc>
      </w:tr>
    </w:tbl>
    <w:p>
      <w:pPr>
        <w:autoSpaceDE w:val="0"/>
        <w:autoSpaceDN w:val="0"/>
        <w:adjustRightInd w:val="0"/>
        <w:snapToGrid w:val="0"/>
        <w:rPr>
          <w:kern w:val="2"/>
          <w:szCs w:val="21"/>
          <w:lang w:val="en-US"/>
        </w:rPr>
      </w:pPr>
      <w:r>
        <w:rPr>
          <w:kern w:val="2"/>
          <w:szCs w:val="21"/>
          <w:lang w:val="en-US"/>
        </w:rPr>
        <w:t>注：气象数据参考 河南-郑州.</w:t>
      </w:r>
    </w:p>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挤塑聚苯板(ρ=25-32)</w:t>
            </w:r>
          </w:p>
        </w:tc>
        <w:tc>
          <w:tcPr>
            <w:vAlign w:val="center"/>
          </w:tcPr>
          <w:p>
            <w:pPr/>
            <w:r>
              <w:t>45</w:t>
            </w:r>
          </w:p>
        </w:tc>
        <w:tc>
          <w:tcPr>
            <w:vAlign w:val="center"/>
          </w:tcPr>
          <w:p>
            <w:pPr/>
            <w:r>
              <w:t>0.030</w:t>
            </w:r>
          </w:p>
        </w:tc>
        <w:tc>
          <w:tcPr>
            <w:vAlign w:val="center"/>
          </w:tcPr>
          <w:p>
            <w:pPr/>
            <w:r>
              <w:t>0.320</w:t>
            </w:r>
          </w:p>
        </w:tc>
        <w:tc>
          <w:tcPr>
            <w:vAlign w:val="center"/>
          </w:tcPr>
          <w:p>
            <w:pPr/>
            <w:r>
              <w:t>1.500</w:t>
            </w:r>
          </w:p>
        </w:tc>
        <w:tc>
          <w:tcPr>
            <w:vAlign w:val="center"/>
          </w:tcPr>
          <w:p>
            <w:pPr/>
            <w:r>
              <w:t>0.480</w:t>
            </w:r>
          </w:p>
        </w:tc>
      </w:tr>
      <w:tr>
        <w:tc>
          <w:tcPr>
            <w:vAlign w:val="center"/>
            <w:vMerge/>
          </w:tcPr>
          <w:p>
            <w:pP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1.67</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571625"/>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191feb97cd4f75"/>
                          <a:stretch>
                            <a:fillRect/>
                          </a:stretch>
                        </pic:blipFill>
                        <pic:spPr>
                          <a:xfrm>
                            <a:off x="0" y="0"/>
                            <a:ext cx="2962275" cy="15716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a8011e17824d14"/>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130</w:t>
            </w:r>
          </w:p>
        </w:tc>
        <w:tc>
          <w:tcPr>
            <w:vAlign w:val="center"/>
          </w:tcPr>
          <w:p>
            <w:pPr/>
            <w:r>
              <w:t>0.200</w:t>
            </w:r>
          </w:p>
        </w:tc>
        <w:tc>
          <w:tcPr>
            <w:vAlign w:val="center"/>
          </w:tcPr>
          <w:p>
            <w:pPr/>
            <w:r>
              <w:t>3.000</w:t>
            </w:r>
          </w:p>
        </w:tc>
        <w:tc>
          <w:tcPr>
            <w:vAlign w:val="center"/>
          </w:tcPr>
          <w:p>
            <w:pPr/>
            <w:r>
              <w:t>0.650</w:t>
            </w:r>
          </w:p>
        </w:tc>
        <w:tc>
          <w:tcPr>
            <w:vAlign w:val="center"/>
          </w:tcPr>
          <w:p>
            <w:pPr/>
            <w:r>
              <w:t>1.950</w:t>
            </w:r>
          </w:p>
        </w:tc>
      </w:tr>
      <w:tr>
        <w:tc>
          <w:tcPr>
            <w:vAlign w:val="center"/>
            <w:vMerge/>
          </w:tcPr>
          <w:p>
            <w:pPr/>
          </w:p>
        </w:tc>
        <w:tc>
          <w:tcPr>
            <w:vAlign w:val="center"/>
          </w:tcPr>
          <w:p>
            <w:pPr/>
            <w:r>
              <w:t>钢筋混凝土</w:t>
            </w:r>
          </w:p>
        </w:tc>
        <w:tc>
          <w:tcPr>
            <w:vAlign w:val="center"/>
          </w:tcPr>
          <w:p>
            <w:pPr/>
            <w:r>
              <w:t>10</w:t>
            </w:r>
          </w:p>
        </w:tc>
        <w:tc>
          <w:tcPr>
            <w:vAlign w:val="center"/>
          </w:tcPr>
          <w:p>
            <w:pPr/>
            <w:r>
              <w:t>1.740</w:t>
            </w:r>
          </w:p>
        </w:tc>
        <w:tc>
          <w:tcPr>
            <w:vAlign w:val="center"/>
          </w:tcPr>
          <w:p>
            <w:pPr/>
            <w:r>
              <w:t>17.200</w:t>
            </w:r>
          </w:p>
        </w:tc>
        <w:tc>
          <w:tcPr>
            <w:vAlign w:val="center"/>
          </w:tcPr>
          <w:p>
            <w:pPr/>
            <w:r>
              <w:t>0.006</w:t>
            </w:r>
          </w:p>
        </w:tc>
        <w:tc>
          <w:tcPr>
            <w:vAlign w:val="center"/>
          </w:tcPr>
          <w:p>
            <w:pPr/>
            <w:r>
              <w:t>0.099</w:t>
            </w:r>
          </w:p>
        </w:tc>
      </w:tr>
      <w:tr>
        <w:tc>
          <w:tcPr>
            <w:vAlign w:val="center"/>
            <w:vMerge/>
          </w:tcPr>
          <w:p>
            <w:pPr/>
          </w:p>
        </w:tc>
        <w:tc>
          <w:tcPr>
            <w:vAlign w:val="center"/>
          </w:tcPr>
          <w:p>
            <w:pPr/>
            <w:r>
              <w:t>加气砼砌块</w:t>
            </w:r>
          </w:p>
        </w:tc>
        <w:tc>
          <w:tcPr>
            <w:vAlign w:val="center"/>
          </w:tcPr>
          <w:p>
            <w:pPr/>
            <w:r>
              <w:t>60</w:t>
            </w:r>
          </w:p>
        </w:tc>
        <w:tc>
          <w:tcPr>
            <w:vAlign w:val="center"/>
          </w:tcPr>
          <w:p>
            <w:pPr/>
            <w:r>
              <w:t>0.200</w:t>
            </w:r>
          </w:p>
        </w:tc>
        <w:tc>
          <w:tcPr>
            <w:vAlign w:val="center"/>
          </w:tcPr>
          <w:p>
            <w:pPr/>
            <w:r>
              <w:t>3.000</w:t>
            </w:r>
          </w:p>
        </w:tc>
        <w:tc>
          <w:tcPr>
            <w:vAlign w:val="center"/>
          </w:tcPr>
          <w:p>
            <w:pPr/>
            <w:r>
              <w:t>0.300</w:t>
            </w:r>
          </w:p>
        </w:tc>
        <w:tc>
          <w:tcPr>
            <w:vAlign w:val="center"/>
          </w:tcPr>
          <w:p>
            <w:pPr/>
            <w:r>
              <w:t>0.900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514475"/>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9fa7f729bc4f74"/>
                          <a:stretch>
                            <a:fillRect/>
                          </a:stretch>
                        </pic:blipFill>
                        <pic:spPr>
                          <a:xfrm>
                            <a:off x="0" y="0"/>
                            <a:ext cx="2962275" cy="15144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071e3258f4720"/>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25fecbae2d44e5"/>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50dd7d52ca4bde"/>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1935e5a08a455e"/>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d97c88e2e94fac"/>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6cceed84d145bb"/>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63b572ac4e4369"/>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外墙－凹墙角(OW-C2)节点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06daacbc5740a8"/>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6c1a5d3d84b16"/>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5275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9279aa0d846f8"/>
                          <a:stretch>
                            <a:fillRect/>
                          </a:stretch>
                        </pic:blipFill>
                        <pic:spPr>
                          <a:xfrm>
                            <a:off x="0" y="0"/>
                            <a:ext cx="2962275" cy="29527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003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fd0d0bd4d4901"/>
                          <a:stretch>
                            <a:fillRect/>
                          </a:stretch>
                        </pic:blipFill>
                        <pic:spPr>
                          <a:xfrm>
                            <a:off x="0" y="0"/>
                            <a:ext cx="2962275" cy="240030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YT泡沫砼</w:t>
            </w:r>
          </w:p>
        </w:tc>
        <w:tc>
          <w:tcPr>
            <w:vAlign w:val="center"/>
          </w:tcPr>
          <w:p>
            <w:pPr/>
            <w:r>
              <w:t>150</w:t>
            </w:r>
          </w:p>
        </w:tc>
        <w:tc>
          <w:tcPr>
            <w:vAlign w:val="center"/>
          </w:tcPr>
          <w:p>
            <w:pPr/>
            <w:r>
              <w:t>0.098</w:t>
            </w:r>
          </w:p>
        </w:tc>
        <w:tc>
          <w:tcPr>
            <w:vAlign w:val="center"/>
          </w:tcPr>
          <w:p>
            <w:pPr/>
            <w:r>
              <w:t>0.980</w:t>
            </w:r>
          </w:p>
        </w:tc>
        <w:tc>
          <w:tcPr>
            <w:vAlign w:val="center"/>
          </w:tcPr>
          <w:p>
            <w:pPr/>
            <w:r>
              <w:t>1.531</w:t>
            </w:r>
          </w:p>
        </w:tc>
        <w:tc>
          <w:tcPr>
            <w:vAlign w:val="center"/>
          </w:tcPr>
          <w:p>
            <w:pPr/>
            <w:r>
              <w:t>1.500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2.69</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4c81ca104b47fa"/>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48ff5d538e40ad"/>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r>
        <w:tc>
          <w:tcPr>
            <w:vAlign w:val="center"/>
            <w:vMerge w:val="restart"/>
          </w:tcPr>
          <w:p>
            <w:pPr/>
            <w:r>
              <w:t>2</w:t>
            </w:r>
          </w:p>
        </w:tc>
        <w:tc>
          <w:tcPr>
            <w:vAlign w:val="center"/>
          </w:tcPr>
          <w:p>
            <w:pPr/>
            <w:r>
              <w:t>加气砼砌块</w:t>
            </w:r>
          </w:p>
        </w:tc>
        <w:tc>
          <w:tcPr>
            <w:vAlign w:val="center"/>
          </w:tcPr>
          <w:p>
            <w:pPr/>
            <w:r>
              <w:t>200</w:t>
            </w:r>
          </w:p>
        </w:tc>
        <w:tc>
          <w:tcPr>
            <w:vAlign w:val="center"/>
          </w:tcPr>
          <w:p>
            <w:pPr/>
            <w:r>
              <w:t>0.200</w:t>
            </w:r>
          </w:p>
        </w:tc>
        <w:tc>
          <w:tcPr>
            <w:vAlign w:val="center"/>
          </w:tcPr>
          <w:p>
            <w:pPr/>
            <w:r>
              <w:t>3.000</w:t>
            </w:r>
          </w:p>
        </w:tc>
        <w:tc>
          <w:tcPr>
            <w:vAlign w:val="center"/>
          </w:tcPr>
          <w:p>
            <w:pPr/>
            <w:r>
              <w:t>1.000</w:t>
            </w:r>
          </w:p>
        </w:tc>
        <w:tc>
          <w:tcPr>
            <w:vAlign w:val="center"/>
          </w:tcPr>
          <w:p>
            <w:pPr/>
            <w:r>
              <w:t>3.000</w:t>
            </w:r>
          </w:p>
        </w:tc>
      </w:tr>
      <w:tr>
        <w:tc>
          <w:tcPr>
            <w:vAlign w:val="center"/>
            <w:vMerge/>
          </w:tcPr>
          <w:p>
            <w:pPr/>
          </w:p>
        </w:tc>
        <w:tc>
          <w:tcPr>
            <w:vAlign w:val="center"/>
          </w:tcPr>
          <w:p>
            <w:pPr/>
            <w:r>
              <w:t>膨胀聚苯板(ρ=18-20)</w:t>
            </w:r>
          </w:p>
        </w:tc>
        <w:tc>
          <w:tcPr>
            <w:vAlign w:val="center"/>
          </w:tcPr>
          <w:p>
            <w:pPr/>
            <w:r>
              <w:t>30</w:t>
            </w:r>
          </w:p>
        </w:tc>
        <w:tc>
          <w:tcPr>
            <w:vAlign w:val="center"/>
          </w:tcPr>
          <w:p>
            <w:pPr/>
            <w:r>
              <w:t>0.042</w:t>
            </w:r>
          </w:p>
        </w:tc>
        <w:tc>
          <w:tcPr>
            <w:vAlign w:val="center"/>
          </w:tcPr>
          <w:p>
            <w:pPr/>
            <w:r>
              <w:t>0.360</w:t>
            </w:r>
          </w:p>
        </w:tc>
        <w:tc>
          <w:tcPr>
            <w:vAlign w:val="center"/>
          </w:tcPr>
          <w:p>
            <w:pPr/>
            <w:r>
              <w:t>0.714</w:t>
            </w:r>
          </w:p>
        </w:tc>
        <w:tc>
          <w:tcPr>
            <w:vAlign w:val="center"/>
          </w:tcPr>
          <w:p>
            <w:pPr/>
            <w:r>
              <w:t>0.257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3.26</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-5.25</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038350"/>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c35f61eb8840d4"/>
                          <a:stretch>
                            <a:fillRect/>
                          </a:stretch>
                        </pic:blipFill>
                        <pic:spPr>
                          <a:xfrm>
                            <a:off x="0" y="0"/>
                            <a:ext cx="2962275" cy="20383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2519502e844d4d"/>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1.67</w:t>
            </w:r>
          </w:p>
        </w:tc>
        <w:tc>
          <w:tcPr>
            <w:vAlign w:val="center"/>
          </w:tcPr>
          <w:p>
            <w:pPr/>
            <w:r>
              <w:t>-5.25</w:t>
            </w:r>
          </w:p>
        </w:tc>
        <w:tc>
          <w:tcPr>
            <w:vAlign w:val="center"/>
          </w:tcPr>
          <w:p>
            <w:pPr/>
            <w:r>
              <w:t>12.62</w:t>
            </w:r>
          </w:p>
        </w:tc>
        <w:tc>
          <w:tcPr>
            <w:vAlign w:val="center"/>
          </w:tcPr>
          <w:p>
            <w:pPr/>
            <w:r>
              <w:t>不结露</w:t>
            </w:r>
          </w:p>
        </w:tc>
      </w:tr>
      <w:tr>
        <w:tc>
          <w:tcPr>
            <w:vAlign w:val="center"/>
            <w:shd w:val="clear" w:color="auto" w:fill="E6E6E6"/>
          </w:tcPr>
          <w:p>
            <w:pPr/>
            <w:r>
              <w:t>外墙－窗左右口</w:t>
            </w:r>
          </w:p>
        </w:tc>
        <w:tc>
          <w:tcPr>
            <w:vAlign w:val="center"/>
          </w:tcPr>
          <w:p>
            <w:pPr/>
            <w:r>
              <w:t>OW-WR5</w:t>
            </w:r>
          </w:p>
        </w:tc>
        <w:tc>
          <w:tcPr>
            <w:vAlign w:val="center"/>
          </w:tcPr>
          <w:p>
            <w:pPr/>
            <w:r>
              <w:t>3.21</w:t>
            </w:r>
          </w:p>
        </w:tc>
        <w:tc>
          <w:tcPr>
            <w:vAlign w:val="center"/>
          </w:tcPr>
          <w:p>
            <w:pPr/>
            <w:r>
              <w:t>-5.25</w:t>
            </w:r>
          </w:p>
        </w:tc>
        <w:tc>
          <w:tcPr>
            <w:vAlign w:val="center"/>
          </w:tcPr>
          <w:p>
            <w:pPr/>
            <w:r>
              <w:t>8.97</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3.26</w:t>
            </w:r>
          </w:p>
        </w:tc>
        <w:tc>
          <w:tcPr>
            <w:vAlign w:val="center"/>
          </w:tcPr>
          <w:p>
            <w:pPr/>
            <w:r>
              <w:t>-5.25</w:t>
            </w:r>
          </w:p>
        </w:tc>
        <w:tc>
          <w:tcPr>
            <w:vAlign w:val="center"/>
          </w:tcPr>
          <w:p>
            <w:pPr/>
            <w:r>
              <w:t>9.64</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3.26</w:t>
            </w:r>
          </w:p>
        </w:tc>
        <w:tc>
          <w:tcPr>
            <w:vAlign w:val="center"/>
          </w:tcPr>
          <w:p>
            <w:pPr/>
            <w:r>
              <w:t>-5.25</w:t>
            </w:r>
          </w:p>
        </w:tc>
        <w:tc>
          <w:tcPr>
            <w:vAlign w:val="center"/>
          </w:tcPr>
          <w:p>
            <w:pPr/>
            <w:r>
              <w:t>9.64</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3.26</w:t>
            </w:r>
          </w:p>
        </w:tc>
        <w:tc>
          <w:tcPr>
            <w:vAlign w:val="center"/>
          </w:tcPr>
          <w:p>
            <w:pPr/>
            <w:r>
              <w:t>-5.25</w:t>
            </w:r>
          </w:p>
        </w:tc>
        <w:tc>
          <w:tcPr>
            <w:vAlign w:val="center"/>
          </w:tcPr>
          <w:p>
            <w:pPr/>
            <w:r>
              <w:t>14.06</w:t>
            </w:r>
          </w:p>
        </w:tc>
        <w:tc>
          <w:tcPr>
            <w:vAlign w:val="center"/>
          </w:tcPr>
          <w:p>
            <w:pPr/>
            <w:r>
              <w:t>不结露</w:t>
            </w:r>
          </w:p>
        </w:tc>
      </w:tr>
      <w:tr>
        <w:tc>
          <w:tcPr>
            <w:vAlign w:val="center"/>
            <w:shd w:val="clear" w:color="auto" w:fill="E6E6E6"/>
          </w:tcPr>
          <w:p>
            <w:pPr/>
            <w:r>
              <w:t>外墙－凹墙角</w:t>
            </w:r>
          </w:p>
        </w:tc>
        <w:tc>
          <w:tcPr>
            <w:vAlign w:val="center"/>
          </w:tcPr>
          <w:p>
            <w:pPr/>
            <w:r>
              <w:t>OW-C2</w:t>
            </w:r>
          </w:p>
        </w:tc>
        <w:tc>
          <w:tcPr>
            <w:vAlign w:val="center"/>
          </w:tcPr>
          <w:p>
            <w:pPr/>
            <w:r>
              <w:t>3.26</w:t>
            </w:r>
          </w:p>
        </w:tc>
        <w:tc>
          <w:tcPr>
            <w:vAlign w:val="center"/>
          </w:tcPr>
          <w:p>
            <w:pPr/>
            <w:r>
              <w:t>-5.25</w:t>
            </w:r>
          </w:p>
        </w:tc>
        <w:tc>
          <w:tcPr>
            <w:vAlign w:val="center"/>
          </w:tcPr>
          <w:p>
            <w:pPr/>
            <w:r>
              <w:t>14.06</w:t>
            </w:r>
          </w:p>
        </w:tc>
        <w:tc>
          <w:tcPr>
            <w:vAlign w:val="center"/>
          </w:tcPr>
          <w:p>
            <w:pPr/>
            <w:r>
              <w:t>不结露</w:t>
            </w:r>
          </w:p>
        </w:tc>
      </w:tr>
      <w:tr>
        <w:tc>
          <w:tcPr>
            <w:vAlign w:val="center"/>
            <w:shd w:val="clear" w:color="auto" w:fill="E6E6E6"/>
          </w:tcPr>
          <w:p>
            <w:pPr/>
            <w:r>
              <w:t>外墙－楼板</w:t>
            </w:r>
          </w:p>
        </w:tc>
        <w:tc>
          <w:tcPr>
            <w:vAlign w:val="center"/>
          </w:tcPr>
          <w:p>
            <w:pPr/>
            <w:r>
              <w:t>OW-F2</w:t>
            </w:r>
          </w:p>
        </w:tc>
        <w:tc>
          <w:tcPr>
            <w:vAlign w:val="center"/>
          </w:tcPr>
          <w:p>
            <w:pPr/>
            <w:r>
              <w:t>3.26</w:t>
            </w:r>
          </w:p>
        </w:tc>
        <w:tc>
          <w:tcPr>
            <w:vAlign w:val="center"/>
          </w:tcPr>
          <w:p>
            <w:pPr/>
            <w:r>
              <w:t>-5.25</w:t>
            </w:r>
          </w:p>
        </w:tc>
        <w:tc>
          <w:tcPr>
            <w:vAlign w:val="center"/>
          </w:tcPr>
          <w:p>
            <w:pPr/>
            <w:r>
              <w:t>13.05</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2.69</w:t>
            </w:r>
          </w:p>
        </w:tc>
        <w:tc>
          <w:tcPr>
            <w:vAlign w:val="center"/>
          </w:tcPr>
          <w:p>
            <w:pPr/>
            <w:r>
              <w:t>-5.25</w:t>
            </w:r>
          </w:p>
        </w:tc>
        <w:tc>
          <w:tcPr>
            <w:vAlign w:val="center"/>
          </w:tcPr>
          <w:p>
            <w:pPr/>
            <w:r>
              <w:t>11.38</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3.26</w:t>
            </w:r>
          </w:p>
        </w:tc>
        <w:tc>
          <w:tcPr>
            <w:vAlign w:val="center"/>
          </w:tcPr>
          <w:p>
            <w:pPr/>
            <w:r>
              <w:t>-5.25</w:t>
            </w:r>
          </w:p>
        </w:tc>
        <w:tc>
          <w:tcPr>
            <w:vAlign w:val="center"/>
          </w:tcPr>
          <w:p>
            <w:pPr/>
            <w:r>
              <w:t>16.45</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506" w14:textId="77777777" w:rsidR="009A4A8F" w:rsidRDefault="009A4A8F">
      <w:r>
        <w:separator/>
      </w:r>
    </w:p>
  </w:endnote>
  <w:endnote w:type="continuationSeparator" w:id="0">
    <w:p w14:paraId="182C77BF" w14:textId="77777777" w:rsidR="009A4A8F" w:rsidRDefault="009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4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FC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4C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FAA4" w14:textId="77777777" w:rsidR="009A4A8F" w:rsidRDefault="009A4A8F">
      <w:r>
        <w:separator/>
      </w:r>
    </w:p>
  </w:footnote>
  <w:footnote w:type="continuationSeparator" w:id="0">
    <w:p w14:paraId="4A1D6237" w14:textId="77777777" w:rsidR="009A4A8F" w:rsidRDefault="009A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A25" w14:textId="77777777"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CD6" w14:textId="77777777"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1FE" w14:textId="77777777"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cbbbf0da-76b9-463a-b681-41a78231d3e3.png" Id="Rf93f571f5f014749" /><Relationship Type="http://schemas.openxmlformats.org/officeDocument/2006/relationships/image" Target="/word/media/8f2b4aa7-d12b-4973-b80b-b4c306128ca8.png" Id="R3d191feb97cd4f75" /><Relationship Type="http://schemas.openxmlformats.org/officeDocument/2006/relationships/image" Target="/word/media/9a0b8b6f-3173-4dcd-b5fb-e267b02f5d1f.png" Id="Rbca8011e17824d14" /><Relationship Type="http://schemas.openxmlformats.org/officeDocument/2006/relationships/image" Target="/word/media/7f37e55b-1309-4365-a95e-9185411b602e.png" Id="R1d9fa7f729bc4f74" /><Relationship Type="http://schemas.openxmlformats.org/officeDocument/2006/relationships/image" Target="/word/media/293ca73b-9e1b-4f38-af0f-65503c40993c.png" Id="Rbf8071e3258f4720" /><Relationship Type="http://schemas.openxmlformats.org/officeDocument/2006/relationships/image" Target="/word/media/288e48a4-466f-4b5c-8e8b-5dff36f7a6ea.png" Id="Ra325fecbae2d44e5" /><Relationship Type="http://schemas.openxmlformats.org/officeDocument/2006/relationships/image" Target="/word/media/89a3abae-eb70-4e6a-bdf3-ba4b4e34ae40.png" Id="R7150dd7d52ca4bde" /><Relationship Type="http://schemas.openxmlformats.org/officeDocument/2006/relationships/image" Target="/word/media/13239698-1417-41d0-962a-4f4fd451a448.png" Id="Rad1935e5a08a455e" /><Relationship Type="http://schemas.openxmlformats.org/officeDocument/2006/relationships/image" Target="/word/media/bb6acd48-9cf2-478b-a0cf-c6a1201f0fbe.png" Id="Rd2d97c88e2e94fac" /><Relationship Type="http://schemas.openxmlformats.org/officeDocument/2006/relationships/image" Target="/word/media/e74b224c-1d41-47d0-9d05-46420b39f0d4.png" Id="R176cceed84d145bb" /><Relationship Type="http://schemas.openxmlformats.org/officeDocument/2006/relationships/image" Target="/word/media/c741f344-e117-4e40-aa6a-a4fd878e0ab3.png" Id="R3c63b572ac4e4369" /><Relationship Type="http://schemas.openxmlformats.org/officeDocument/2006/relationships/image" Target="/word/media/0498abff-dd95-425d-ac32-148ca76b547d.png" Id="R3e06daacbc5740a8" /><Relationship Type="http://schemas.openxmlformats.org/officeDocument/2006/relationships/image" Target="/word/media/c1fa1173-ca8a-44a1-819b-f95af97f732d.png" Id="Rc956c1a5d3d84b16" /><Relationship Type="http://schemas.openxmlformats.org/officeDocument/2006/relationships/image" Target="/word/media/2de2432b-74fb-4446-b860-7206ddf7e370.png" Id="Rb539279aa0d846f8" /><Relationship Type="http://schemas.openxmlformats.org/officeDocument/2006/relationships/image" Target="/word/media/b1232e52-bb69-4986-bf84-d20879870a64.png" Id="Re70fd0d0bd4d4901" /><Relationship Type="http://schemas.openxmlformats.org/officeDocument/2006/relationships/image" Target="/word/media/3a32e262-29ab-4910-8328-2629afe3e126.png" Id="Rdb4c81ca104b47fa" /><Relationship Type="http://schemas.openxmlformats.org/officeDocument/2006/relationships/image" Target="/word/media/4e34c166-b3d1-42f9-85a9-9fea373779ec.png" Id="Rcc48ff5d538e40ad" /><Relationship Type="http://schemas.openxmlformats.org/officeDocument/2006/relationships/image" Target="/word/media/d38f96e9-1d9f-4ba3-a4cd-20af57616399.png" Id="R60c35f61eb8840d4" /><Relationship Type="http://schemas.openxmlformats.org/officeDocument/2006/relationships/image" Target="/word/media/83e1050d-a1d1-4af9-a253-2029764adcec.png" Id="Rb32519502e844d4d"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12</TotalTime>
  <Pages>3</Pages>
  <Words>177</Words>
  <Characters>1013</Characters>
  <Application>Microsoft Office Word</Application>
  <DocSecurity>0</DocSecurity>
  <Lines>8</Lines>
  <Paragraphs>2</Paragraphs>
  <ScaleCrop>false</ScaleCrop>
  <Company>ths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h s</cp:lastModifiedBy>
  <cp:revision>11</cp:revision>
  <cp:lastPrinted>1899-12-31T16:00:00Z</cp:lastPrinted>
  <dcterms:created xsi:type="dcterms:W3CDTF">2017-08-17T06:40:00Z</dcterms:created>
  <dcterms:modified xsi:type="dcterms:W3CDTF">2021-08-31T03:34:00Z</dcterms:modified>
</cp:coreProperties>
</file>