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68abb8ab-b4a4-4203-a858-ca13195af087.jpg" ContentType="image/jpg"/>
  <Override PartName="/word/media/8332de28-314a-42e4-8026-8181cf9f4a49.jpg" ContentType="image/jpg"/>
  <Override PartName="/word/media/9101f543-c1df-422d-aad6-75b5b3ad827d.jpg" ContentType="image/jpg"/>
  <Override PartName="/word/media/2b9d8698-db26-4cda-b7bd-a9e59c3e8531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1" w:name="项目名称"/>
            <w:r>
              <w:t>寻墨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2" w:name="项目地点"/>
            <w:r w:rsidRPr="00DA635C">
              <w:t>洛阳</w:t>
            </w:r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3" w:name="设计编号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4" w:name="建设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5" w:name="设计单位"/>
            <w:bookmarkEnd w:id="5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6" w:name="报告日期"/>
            <w:r w:rsidRPr="00DA635C">
              <w:rPr>
                <w:rFonts w:hint="eastAsia"/>
                <w:szCs w:val="21"/>
              </w:rPr>
              <w:t>2024年01月08日</w:t>
            </w:r>
            <w:bookmarkEnd w:id="6"/>
          </w:p>
        </w:tc>
      </w:tr>
    </w:tbl>
    <w:p w:rsidR="00F87D86" w:rsidRPr="00DA635C" w:rsidRDefault="00F87D86" w:rsidP="00D102D6">
      <w:pPr>
        <w:jc w:val="center"/>
        <w:rPr>
          <w:b/>
          <w:sz w:val="56"/>
        </w:rPr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8fc92b1b84872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建筑通风Vent2023</w:t>
            </w:r>
            <w:bookmarkEnd w:id="8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20220808（SP1）</w:t>
            </w:r>
            <w:bookmarkEnd w:id="9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szCs w:val="18"/>
              </w:rPr>
            </w:pPr>
            <w:bookmarkStart w:id="10" w:name="加密锁号"/>
            <w:r>
              <w:t>T13782789271</w:t>
            </w:r>
            <w:bookmarkEnd w:id="10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1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1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2" w:name="地区"/>
            <w:r>
              <w:t>洛阳</w:t>
            </w:r>
            <w:bookmarkEnd w:id="12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建筑面积"/>
            <w:r>
              <w:t>4554.53</w:t>
            </w:r>
            <w:bookmarkEnd w:id="13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层高"/>
            <w:r>
              <w:t>14.100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5" w:name="平面图"/>
      <w:bookmarkEnd w:id="15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19800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4398d46e4e3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7905750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651bfc5d04c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1436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2219d3604fd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bookmarkEnd w:id="16"/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5181600" cy="2581275"/>
                  <wp:effectExtent l="0" t="0" r="0" b="0"/>
                  <wp:docPr id="3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4fa0e0e4e245d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r w:rsidRPr="00DA635C">
        <w:rPr>
          <w:rFonts w:ascii="黑体" w:hAnsi="黑体" w:hint="eastAsia"/>
          <w:kern w:val="32"/>
          <w:sz w:val="28"/>
          <w:szCs w:val="28"/>
        </w:rPr>
        <w:t>参考标准</w:t>
      </w:r>
    </w:p>
    <w:p w:rsidR="00F87D86" w:rsidRPr="00723096" w:rsidRDefault="00AF374A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7" w:name="标准名称"/>
      <w:r>
        <w:t>《绿色建筑评价标准》GB/T 50378-2019</w:t>
      </w:r>
      <w:bookmarkEnd w:id="17"/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18" w:name="标准名称1"/>
      <w:r>
        <w:t>《绿色建筑评价标准》GB/T 50378-2019</w:t>
      </w:r>
      <w:bookmarkEnd w:id="18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31FE3" wp14:editId="37AB3C5B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</w:t>
      </w:r>
      <w:r>
        <w:rPr>
          <w:rFonts w:hint="eastAsia"/>
          <w:lang w:val="x-none"/>
        </w:rPr>
        <w:lastRenderedPageBreak/>
        <w:t>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5pt" o:ole="">
            <v:imagedata r:id="rId13" o:title=""/>
          </v:shape>
          <o:OLEObject Type="Embed" ProgID="Equation.DSMT4" ShapeID="_x0000_i1025" DrawAspect="Content" ObjectID="_1690973087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19" w:name="渗透风量"/>
      <w:r>
        <w:t>本项目忽略渗透风量的影响。</w:t>
      </w:r>
      <w:bookmarkEnd w:id="19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13966">
      <w:pPr>
        <w:jc w:val="center"/>
      </w:pPr>
      <w:bookmarkStart w:id="20" w:name="室内颗粒物源强表"/>
      <w:r>
        <w:t>该项目室内颗粒物源强为0。</w:t>
      </w:r>
      <w:bookmarkEnd w:id="20"/>
    </w:p>
    <w:p w:rsidR="005C0EFF" w:rsidRPr="005C0EFF" w:rsidRDefault="005C0EFF" w:rsidP="00913966">
      <w:pPr>
        <w:jc w:val="center"/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1" w:name="室外颗粒物逐时浓度图"/>
      <w:bookmarkEnd w:id="21"/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lastRenderedPageBreak/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</w:pPr>
    </w:p>
    <w:p w:rsidR="00D5581C" w:rsidRPr="00CD0F6C" w:rsidRDefault="00D5581C" w:rsidP="00D5581C">
      <w:pPr>
        <w:rPr>
          <w:lang w:val="x-none" w:eastAsia="x-none"/>
        </w:rPr>
      </w:pPr>
    </w:p>
    <w:p w:rsidR="00D2407D" w:rsidRPr="00CD0F6C" w:rsidRDefault="00D2407D" w:rsidP="00D2407D">
      <w:pPr>
        <w:jc w:val="center"/>
      </w:pPr>
      <w:bookmarkStart w:id="23" w:name="通风净化表"/>
      <w:bookmarkEnd w:id="23"/>
      <w:r>
        <w:rPr>
          <w:sz w:val="20"/>
          <w:szCs w:val="20"/>
        </w:rPr>
        <w:t>表5.4-1 开窗-空气净化器净化及对应参数表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3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1570.2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商务中心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景观池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娱乐室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按摩室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225.4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行李寄存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售票室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问讯处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89.6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966.9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231.7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168.4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141.6</w:t>
            </w:r>
          </w:p>
        </w:tc>
      </w:tr>
    </w:tbl>
    <w:p>
      <w:pPr>
        <w:jc w:val="center"/>
      </w:pPr>
    </w:p>
    <w:p>
      <w:pPr>
        <w:jc w:val="center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商务中心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景观池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娱乐室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按摩室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行李寄存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售票室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问讯处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b/>
        </w:rPr>
      </w:pPr>
      <w:bookmarkStart w:id="24" w:name="室内颗粒物达标判定表"/>
      <w:bookmarkEnd w:id="24"/>
    </w:p>
    <w:p w:rsidR="00B558F1" w:rsidRDefault="00B558F1" w:rsidP="00F87D86">
      <w:pPr>
        <w:jc w:val="center"/>
        <w:rPr>
          <w:b/>
        </w:rPr>
      </w:pPr>
    </w:p>
    <w:p w:rsidR="00B558F1" w:rsidRDefault="00B558F1" w:rsidP="00F87D86">
      <w:pPr>
        <w:jc w:val="center"/>
        <w:rPr>
          <w:b/>
        </w:rPr>
      </w:pPr>
      <w:bookmarkStart w:id="25" w:name="颗粒物达标判定图"/>
      <w:bookmarkEnd w:id="25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09975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7070cc5947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905.5999755859375"/>
        <w:gridCol w:w="2150.7998657226563"/>
        <w:gridCol w:w="2150.7998657226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商务中心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景观池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娱乐室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按摩室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行李寄存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售票室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问讯处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26" w:name="室内PM10日均值达标判定表"/>
      <w:bookmarkEnd w:id="26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27" w:name="PM10颗粒物逐日均值图"/>
      <w:bookmarkEnd w:id="27"/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28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PM2.5年均浓度17μg/m³
PM10年均浓度29μg/m³</w:t>
            </w:r>
            <w:bookmarkEnd w:id="28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29" w:name="颗粒物评分项结论"/>
            <w:r w:rsidRPr="00066F60">
              <w:rPr>
                <w:b/>
                <w:bCs/>
              </w:rPr>
              <w:t>满足</w:t>
            </w:r>
            <w:bookmarkEnd w:id="29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30" w:name="颗粒物评分项得分"/>
            <w:r w:rsidRPr="00066F60">
              <w:rPr>
                <w:b/>
                <w:bCs/>
              </w:rPr>
              <w:t>6</w:t>
            </w:r>
            <w:bookmarkEnd w:id="30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B0" w:rsidRDefault="00E732B0" w:rsidP="00AB7079">
      <w:r>
        <w:separator/>
      </w:r>
    </w:p>
  </w:endnote>
  <w:endnote w:type="continuationSeparator" w:id="0">
    <w:p w:rsidR="00E732B0" w:rsidRDefault="00E732B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30024"/>
      <w:docPartObj>
        <w:docPartGallery w:val="Page Numbers (Bottom of Page)"/>
        <w:docPartUnique/>
      </w:docPartObj>
    </w:sdtPr>
    <w:sdtEndPr/>
    <w:sdtContent>
      <w:p w:rsidR="00EA5E3F" w:rsidRDefault="00EA5E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:rsidR="00EA5E3F" w:rsidRDefault="00EA5E3F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B0" w:rsidRDefault="00E732B0" w:rsidP="00AB7079">
      <w:r>
        <w:separator/>
      </w:r>
    </w:p>
  </w:footnote>
  <w:footnote w:type="continuationSeparator" w:id="0">
    <w:p w:rsidR="00E732B0" w:rsidRDefault="00E732B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48b1887d-38d4-4755-97cd-473c8dca05f9.png" Id="R6888fc92b1b84872" /><Relationship Type="http://schemas.openxmlformats.org/officeDocument/2006/relationships/image" Target="/word/media/68abb8ab-b4a4-4203-a858-ca13195af087.jpg" Id="R58304398d46e4e3c" /><Relationship Type="http://schemas.openxmlformats.org/officeDocument/2006/relationships/image" Target="/word/media/8332de28-314a-42e4-8026-8181cf9f4a49.jpg" Id="R913651bfc5d04c16" /><Relationship Type="http://schemas.openxmlformats.org/officeDocument/2006/relationships/image" Target="/word/media/9101f543-c1df-422d-aad6-75b5b3ad827d.jpg" Id="R1c212219d3604fd1" /><Relationship Type="http://schemas.openxmlformats.org/officeDocument/2006/relationships/image" Target="/word/media/13f271fb-6d41-4781-a433-f4a9a3016e9c.png" Id="Rf24fa0e0e4e245dc" /><Relationship Type="http://schemas.openxmlformats.org/officeDocument/2006/relationships/image" Target="/word/media/2b9d8698-db26-4cda-b7bd-a9e59c3e8531.jpg" Id="R6e507070cc5947d8" 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绿色建筑颗粒物预评价报告书.dotx</Template>
  <TotalTime>0</TotalTime>
  <Pages>6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sware</dc:creator>
  <cp:lastModifiedBy>sware</cp:lastModifiedBy>
  <cp:revision>1</cp:revision>
  <dcterms:created xsi:type="dcterms:W3CDTF">2021-08-20T05:58:00Z</dcterms:created>
  <dcterms:modified xsi:type="dcterms:W3CDTF">2021-08-20T05:58:00Z</dcterms:modified>
</cp:coreProperties>
</file>