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  <w:lang w:eastAsia="zh-CN"/>
        </w:rPr>
      </w:pPr>
      <w:bookmarkStart w:id="0" w:name="地区"/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t>建筑碳排放模拟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eastAsia="zh-CN"/>
              </w:rPr>
              <w:t>琳琅珠玉“零碳”艺术馆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辽宁-鞍山-岫岩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2023年12月16日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T18842551439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_Toc17415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_Toc17415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_Toc31492 </w:instrText>
      </w:r>
      <w:r>
        <w:fldChar w:fldCharType="separate"/>
      </w:r>
      <w:r>
        <w:rPr>
          <w:rFonts w:hint="eastAsia"/>
          <w:lang w:val="en-US" w:eastAsia="zh-CN"/>
        </w:rPr>
        <w:t>3 碳排放计算结果</w:t>
      </w:r>
      <w:r>
        <w:tab/>
      </w:r>
      <w:r>
        <w:fldChar w:fldCharType="begin"/>
      </w:r>
      <w:r>
        <w:instrText xml:space="preserve"> PAGEREF _Toc31492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1" w:name="_Toc1611"/>
      <w:bookmarkStart w:id="31" w:name="_GoBack"/>
      <w:bookmarkEnd w:id="31"/>
      <w:r>
        <w:rPr>
          <w:rFonts w:hint="eastAsia"/>
        </w:rPr>
        <w:t>建筑概况</w:t>
      </w:r>
      <w:bookmarkEnd w:id="11"/>
    </w:p>
    <w:tbl>
      <w:tblPr>
        <w:tblStyle w:val="19"/>
        <w:tblW w:w="4884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琳琅珠玉“零碳”艺术馆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辽宁-鞍山-岫岩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40.30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123.30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842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1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2926.80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1091.51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168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6" w:name="控温期"/>
            <w:r>
              <w:t>供冷期:6.14-8.31,供暖期:11.1-3.28</w:t>
            </w:r>
            <w:bookmarkEnd w:id="26"/>
          </w:p>
        </w:tc>
      </w:tr>
    </w:tbl>
    <w:p>
      <w:pPr>
        <w:pStyle w:val="2"/>
      </w:pPr>
      <w:bookmarkStart w:id="27" w:name="_Toc17415"/>
      <w:bookmarkStart w:id="28" w:name="TitleFormat"/>
      <w:r>
        <w:rPr>
          <w:rFonts w:hint="eastAsia"/>
        </w:rPr>
        <w:t>计算依据</w:t>
      </w:r>
      <w:bookmarkEnd w:id="27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《建筑外门窗气密，水密，抗风压性能分级及检测方法》GB/T 7106-2008</w:t>
      </w:r>
    </w:p>
    <w:bookmarkEnd w:id="0"/>
    <w:bookmarkEnd w:id="1"/>
    <w:bookmarkEnd w:id="3"/>
    <w:p>
      <w:pPr>
        <w:pStyle w:val="2"/>
        <w:rPr>
          <w:rFonts w:hint="eastAsia"/>
          <w:lang w:val="en-US" w:eastAsia="zh-CN"/>
        </w:rPr>
      </w:pPr>
      <w:bookmarkStart w:id="30" w:name="_Toc31492"/>
      <w:r>
        <w:rPr>
          <w:rFonts w:hint="eastAsia"/>
          <w:lang w:val="en-US" w:eastAsia="zh-CN"/>
        </w:rPr>
        <w:t>碳排放计算结果</w:t>
      </w:r>
      <w:bookmarkEnd w:id="30"/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 展厅改造前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39030" cy="2117090"/>
            <wp:effectExtent l="0" t="0" r="13970" b="16510"/>
            <wp:docPr id="2" name="图片 2" descr="36451fb680eae64fd886fc6d0759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51fb680eae64fd886fc6d07595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展厅改造后</w:t>
      </w:r>
    </w:p>
    <w:p>
      <w:pPr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181100"/>
            <wp:effectExtent l="0" t="0" r="0" b="0"/>
            <wp:docPr id="4" name="图片 4" descr="540876c4700966f03b08ec1ffc4e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0876c4700966f03b08ec1ffc4e851"/>
                    <pic:cNvPicPr>
                      <a:picLocks noChangeAspect="1"/>
                    </pic:cNvPicPr>
                  </pic:nvPicPr>
                  <pic:blipFill>
                    <a:blip r:embed="rId12"/>
                    <a:srcRect b="69623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752465" cy="3888105"/>
            <wp:effectExtent l="0" t="0" r="635" b="17145"/>
            <wp:docPr id="3" name="图片 3" descr="7e385dcc7720ced54ab7e667eee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385dcc7720ced54ab7e667eee01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379855"/>
            <wp:effectExtent l="0" t="0" r="0" b="0"/>
            <wp:docPr id="5" name="图片 5" descr="e07049dc829a8586add0d09bee22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7049dc829a8586add0d09bee225ab"/>
                    <pic:cNvPicPr>
                      <a:picLocks noChangeAspect="1"/>
                    </pic:cNvPicPr>
                  </pic:nvPicPr>
                  <pic:blipFill>
                    <a:blip r:embed="rId14"/>
                    <a:srcRect b="64511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2553970"/>
            <wp:effectExtent l="0" t="0" r="0" b="0"/>
            <wp:docPr id="6" name="图片 6" descr="6ff9d9717b0982fe28341ce3384b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f9d9717b0982fe28341ce3384b37b"/>
                    <pic:cNvPicPr>
                      <a:picLocks noChangeAspect="1"/>
                    </pic:cNvPicPr>
                  </pic:nvPicPr>
                  <pic:blipFill>
                    <a:blip r:embed="rId15"/>
                    <a:srcRect b="34313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67100" cy="2619375"/>
            <wp:effectExtent l="0" t="0" r="0" b="9525"/>
            <wp:docPr id="7" name="图片 7" descr="3e7083c9046d9ce060f111a8c6a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e7083c9046d9ce060f111a8c6a709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 工作室改造后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151890"/>
            <wp:effectExtent l="0" t="0" r="0" b="0"/>
            <wp:docPr id="8" name="图片 8" descr="86114aefd444b9edf318d794483d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114aefd444b9edf318d794483d7d2"/>
                    <pic:cNvPicPr>
                      <a:picLocks noChangeAspect="1"/>
                    </pic:cNvPicPr>
                  </pic:nvPicPr>
                  <pic:blipFill>
                    <a:blip r:embed="rId17"/>
                    <a:srcRect b="6326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388745"/>
            <wp:effectExtent l="0" t="0" r="0" b="0"/>
            <wp:docPr id="9" name="图片 9" descr="c680d5c6f22e578d7425029eb38b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680d5c6f22e578d7425029eb38b8ec"/>
                    <pic:cNvPicPr>
                      <a:picLocks noChangeAspect="1"/>
                    </pic:cNvPicPr>
                  </pic:nvPicPr>
                  <pic:blipFill>
                    <a:blip r:embed="rId18"/>
                    <a:srcRect l="-375" t="-1863" r="375" b="5757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3135630"/>
            <wp:effectExtent l="0" t="0" r="635" b="7620"/>
            <wp:docPr id="10" name="图片 10" descr="c9211ed3d4402f93c3c0407397dc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9211ed3d4402f93c3c0407397dc8c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05200" cy="2194560"/>
            <wp:effectExtent l="0" t="0" r="0" b="0"/>
            <wp:docPr id="11" name="图片 11" descr="e60cae10af6ebbe4e064d39c1211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60cae10af6ebbe4e064d39c1211eff"/>
                    <pic:cNvPicPr>
                      <a:picLocks noChangeAspect="1"/>
                    </pic:cNvPicPr>
                  </pic:nvPicPr>
                  <pic:blipFill>
                    <a:blip r:embed="rId20"/>
                    <a:srcRect b="489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 民宿改造后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169670"/>
            <wp:effectExtent l="0" t="0" r="0" b="0"/>
            <wp:docPr id="12" name="图片 12" descr="bad887c13d0e8148c1da912b6905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ad887c13d0e8148c1da912b6905bdf"/>
                    <pic:cNvPicPr>
                      <a:picLocks noChangeAspect="1"/>
                    </pic:cNvPicPr>
                  </pic:nvPicPr>
                  <pic:blipFill>
                    <a:blip r:embed="rId21"/>
                    <a:srcRect b="62697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2465" cy="1464945"/>
            <wp:effectExtent l="0" t="0" r="635" b="1905"/>
            <wp:docPr id="13" name="图片 13" descr="a780225acf66a89bf2a444156256d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780225acf66a89bf2a444156256d3b"/>
                    <pic:cNvPicPr>
                      <a:picLocks noChangeAspect="1"/>
                    </pic:cNvPicPr>
                  </pic:nvPicPr>
                  <pic:blipFill>
                    <a:blip r:embed="rId22"/>
                    <a:srcRect b="53281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752465" cy="3135630"/>
            <wp:effectExtent l="0" t="0" r="635" b="7620"/>
            <wp:docPr id="14" name="图片 14" descr="2dbab5d1387cc5ba7b6831bcfa32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dbab5d1387cc5ba7b6831bcfa3270d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486150" cy="2136775"/>
            <wp:effectExtent l="0" t="0" r="0" b="0"/>
            <wp:docPr id="15" name="图片 15" descr="9056d61e8f6ebd0ab6bacb8db23c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056d61e8f6ebd0ab6bacb8db23c375"/>
                    <pic:cNvPicPr>
                      <a:picLocks noChangeAspect="1"/>
                    </pic:cNvPicPr>
                  </pic:nvPicPr>
                  <pic:blipFill>
                    <a:blip r:embed="rId24"/>
                    <a:srcRect b="4970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RiOWIxZGIwNGNkOGNjZmJjN2I0ZWI3N2ZkMzhkYzQifQ=="/>
  </w:docVars>
  <w:rsids>
    <w:rsidRoot w:val="00217F62"/>
    <w:rsid w:val="001915A3"/>
    <w:rsid w:val="00217F62"/>
    <w:rsid w:val="00A906D8"/>
    <w:rsid w:val="00AB5A74"/>
    <w:rsid w:val="00F071AE"/>
    <w:rsid w:val="2D9B2915"/>
    <w:rsid w:val="2F4E51EE"/>
    <w:rsid w:val="43CC05E2"/>
    <w:rsid w:val="43F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1</TotalTime>
  <ScaleCrop>false</ScaleCrop>
  <LinksUpToDate>false</LinksUpToDate>
  <CharactersWithSpaces>6793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呂慧潔</cp:lastModifiedBy>
  <cp:lastPrinted>1900-12-31T16:00:00Z</cp:lastPrinted>
  <dcterms:modified xsi:type="dcterms:W3CDTF">2023-12-18T03:24:21Z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14715C62C31F40FA923D4757D4187DFC_12</vt:lpwstr>
  </property>
</Properties>
</file>