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2D82" w14:textId="77777777" w:rsidR="006D7B4B" w:rsidRDefault="006D7B4B" w:rsidP="00861548">
      <w:pPr>
        <w:spacing w:beforeLines="100" w:before="312" w:line="276" w:lineRule="auto"/>
        <w:jc w:val="center"/>
        <w:rPr>
          <w:rFonts w:ascii="黑体" w:eastAsia="黑体" w:hAnsi="宋体"/>
          <w:b/>
          <w:bCs/>
          <w:sz w:val="72"/>
          <w:szCs w:val="72"/>
        </w:rPr>
      </w:pPr>
    </w:p>
    <w:p w14:paraId="545C8681" w14:textId="7A873A42"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9E0DBC">
            <w:pPr>
              <w:pStyle w:val="a0"/>
            </w:pPr>
            <w:r w:rsidRPr="00D40158">
              <w:rPr>
                <w:rFonts w:hint="eastAsia"/>
              </w:rPr>
              <w:t>工程名称</w:t>
            </w:r>
          </w:p>
        </w:tc>
        <w:tc>
          <w:tcPr>
            <w:tcW w:w="3780" w:type="dxa"/>
          </w:tcPr>
          <w:p w14:paraId="42E80208" w14:textId="1C0A7B0B" w:rsidR="00D40158" w:rsidRPr="00D40158" w:rsidRDefault="00D40158" w:rsidP="009E0DBC">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9E0DBC">
            <w:pPr>
              <w:pStyle w:val="a0"/>
            </w:pPr>
            <w:r w:rsidRPr="00D40158">
              <w:rPr>
                <w:rFonts w:hint="eastAsia"/>
              </w:rPr>
              <w:t>设计编号</w:t>
            </w:r>
          </w:p>
        </w:tc>
        <w:tc>
          <w:tcPr>
            <w:tcW w:w="3780" w:type="dxa"/>
          </w:tcPr>
          <w:p w14:paraId="4C9FAEFB" w14:textId="77777777" w:rsidR="00D40158" w:rsidRPr="00D40158" w:rsidRDefault="00D40158" w:rsidP="009E0DBC">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9E0DBC">
            <w:pPr>
              <w:pStyle w:val="a0"/>
            </w:pPr>
            <w:r w:rsidRPr="00D40158">
              <w:rPr>
                <w:rFonts w:hint="eastAsia"/>
              </w:rPr>
              <w:t>建设单位</w:t>
            </w:r>
          </w:p>
        </w:tc>
        <w:tc>
          <w:tcPr>
            <w:tcW w:w="3780" w:type="dxa"/>
          </w:tcPr>
          <w:p w14:paraId="1A3E148C" w14:textId="591F2432" w:rsidR="00D40158" w:rsidRPr="00D40158" w:rsidRDefault="00D40158" w:rsidP="009E0DBC">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9E0DBC">
            <w:pPr>
              <w:pStyle w:val="a0"/>
            </w:pPr>
            <w:r w:rsidRPr="00D40158">
              <w:rPr>
                <w:rFonts w:hint="eastAsia"/>
              </w:rPr>
              <w:t>设计单位</w:t>
            </w:r>
          </w:p>
        </w:tc>
        <w:tc>
          <w:tcPr>
            <w:tcW w:w="3780" w:type="dxa"/>
          </w:tcPr>
          <w:p w14:paraId="4F71AB1F" w14:textId="3DE52D5F" w:rsidR="00D40158" w:rsidRPr="00D40158" w:rsidRDefault="00D40158" w:rsidP="009E0DBC">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9E0DBC">
            <w:pPr>
              <w:pStyle w:val="a0"/>
            </w:pPr>
            <w:r w:rsidRPr="00D40158">
              <w:rPr>
                <w:rFonts w:hint="eastAsia"/>
              </w:rPr>
              <w:t>设 计 人</w:t>
            </w:r>
          </w:p>
        </w:tc>
        <w:tc>
          <w:tcPr>
            <w:tcW w:w="3780" w:type="dxa"/>
          </w:tcPr>
          <w:p w14:paraId="1F72C1D7" w14:textId="77777777" w:rsidR="00D40158" w:rsidRPr="00D40158" w:rsidRDefault="00D40158" w:rsidP="009E0DBC">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9E0DBC">
            <w:pPr>
              <w:pStyle w:val="a0"/>
            </w:pPr>
            <w:r w:rsidRPr="00D40158">
              <w:rPr>
                <w:rFonts w:hint="eastAsia"/>
              </w:rPr>
              <w:t>审 核 人</w:t>
            </w:r>
          </w:p>
        </w:tc>
        <w:tc>
          <w:tcPr>
            <w:tcW w:w="3780" w:type="dxa"/>
          </w:tcPr>
          <w:p w14:paraId="00BD9092" w14:textId="77777777" w:rsidR="00D40158" w:rsidRPr="00D40158" w:rsidRDefault="00D40158" w:rsidP="009E0DBC">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9E0DBC">
            <w:pPr>
              <w:pStyle w:val="a0"/>
            </w:pPr>
            <w:r w:rsidRPr="00D40158">
              <w:rPr>
                <w:rFonts w:hint="eastAsia"/>
              </w:rPr>
              <w:t>审 定 人</w:t>
            </w:r>
          </w:p>
        </w:tc>
        <w:tc>
          <w:tcPr>
            <w:tcW w:w="3780" w:type="dxa"/>
          </w:tcPr>
          <w:p w14:paraId="22FE9768" w14:textId="77777777" w:rsidR="00D40158" w:rsidRPr="00D40158" w:rsidRDefault="00D40158" w:rsidP="009E0DBC">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9E0DBC">
            <w:pPr>
              <w:pStyle w:val="a0"/>
            </w:pPr>
            <w:r w:rsidRPr="00D40158">
              <w:rPr>
                <w:rFonts w:hint="eastAsia"/>
              </w:rPr>
              <w:t>设计日期</w:t>
            </w:r>
          </w:p>
        </w:tc>
        <w:tc>
          <w:tcPr>
            <w:tcW w:w="3780" w:type="dxa"/>
          </w:tcPr>
          <w:p w14:paraId="065D3DD6"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2024年3月4日</w:t>
              </w:r>
            </w:smartTag>
            <w:bookmarkEnd w:id="5"/>
          </w:p>
        </w:tc>
      </w:tr>
    </w:tbl>
    <w:p w14:paraId="754B093E" w14:textId="77777777" w:rsidR="00D40158" w:rsidRDefault="00D40158" w:rsidP="00B41640">
      <w:pPr>
        <w:rPr>
          <w:rFonts w:ascii="宋体" w:hAnsi="宋体"/>
          <w:lang w:val="en-US"/>
        </w:rPr>
      </w:pPr>
    </w:p>
    <w:p w14:paraId="0B46D03A" w14:textId="77777777" w:rsidR="00861548" w:rsidRDefault="00861548" w:rsidP="00B41640">
      <w:pPr>
        <w:rPr>
          <w:rFonts w:ascii="宋体" w:hAnsi="宋体"/>
          <w:lang w:val="en-US"/>
        </w:rPr>
      </w:pPr>
    </w:p>
    <w:p w14:paraId="5AAE738D" w14:textId="66BED89E" w:rsidR="00D40158" w:rsidRDefault="00D40158" w:rsidP="00521219">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8a3e023d74e70"/>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9E0DBC">
            <w:pPr>
              <w:pStyle w:val="a0"/>
            </w:pPr>
            <w:r w:rsidRPr="00D40158">
              <w:rPr>
                <w:rFonts w:hint="eastAsia"/>
              </w:rPr>
              <w:t>软件版本</w:t>
            </w:r>
          </w:p>
        </w:tc>
        <w:tc>
          <w:tcPr>
            <w:tcW w:w="3780" w:type="dxa"/>
            <w:vAlign w:val="center"/>
          </w:tcPr>
          <w:p w14:paraId="47CCDAB8" w14:textId="77777777" w:rsidR="00C67778" w:rsidRPr="00D40158" w:rsidRDefault="00C67778" w:rsidP="009E0DBC">
            <w:pPr>
              <w:pStyle w:val="a0"/>
            </w:pPr>
            <w:bookmarkStart w:id="8" w:name="软件版本"/>
            <w:r w:rsidRPr="00D40158">
              <w:rPr>
                <w:rFonts w:hint="eastAsia"/>
              </w:rPr>
              <w:t>20210808（SP1）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9E0DBC">
            <w:pPr>
              <w:pStyle w:val="a0"/>
            </w:pPr>
            <w:r w:rsidRPr="00D40158">
              <w:rPr>
                <w:rFonts w:hint="eastAsia"/>
              </w:rPr>
              <w:t>研发单位</w:t>
            </w:r>
          </w:p>
        </w:tc>
        <w:tc>
          <w:tcPr>
            <w:tcW w:w="3780" w:type="dxa"/>
            <w:vAlign w:val="bottom"/>
          </w:tcPr>
          <w:p w14:paraId="5273BFF1" w14:textId="5D3DE399"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9E0DBC">
            <w:pPr>
              <w:pStyle w:val="a0"/>
            </w:pPr>
            <w:r w:rsidRPr="00D40158">
              <w:rPr>
                <w:rFonts w:hint="eastAsia"/>
              </w:rPr>
              <w:t>正版授权码</w:t>
            </w:r>
          </w:p>
        </w:tc>
        <w:tc>
          <w:tcPr>
            <w:tcW w:w="3780" w:type="dxa"/>
            <w:vAlign w:val="center"/>
          </w:tcPr>
          <w:p w14:paraId="6989B7A0" w14:textId="77777777" w:rsidR="00C67778" w:rsidRPr="00D40158" w:rsidRDefault="00C67778" w:rsidP="009E0DBC">
            <w:pPr>
              <w:pStyle w:val="a0"/>
            </w:pPr>
            <w:bookmarkStart w:id="9" w:name="加密锁号"/>
            <w:proofErr w:type="gramStart"/>
            <w:r w:rsidRPr="00D40158">
              <w:rPr>
                <w:rFonts w:hint="eastAsia"/>
              </w:rPr>
              <w:t>T15208902308</w:t>
            </w:r>
            <w:bookmarkEnd w:id="9"/>
            <w:proofErr w:type="gramEnd"/>
            <w:r w:rsidRPr="00D40158">
              <w:rPr>
                <w:rFonts w:hint="eastAsia"/>
              </w:rPr>
              <w:t xml:space="preserve"> </w:t>
            </w:r>
          </w:p>
        </w:tc>
      </w:tr>
    </w:tbl>
    <w:p w14:paraId="03DEF66D" w14:textId="77777777" w:rsidR="002A3A97" w:rsidRDefault="00D40158" w:rsidP="004A225A">
      <w:pPr>
        <w:pStyle w:val="a0"/>
        <w:jc w:val="center"/>
      </w:pPr>
      <w:r>
        <w:br w:type="page"/>
      </w:r>
    </w:p>
    <w:p w14:paraId="5E2757DC" w14:textId="77777777" w:rsidR="002A3A97" w:rsidRDefault="002A3A97" w:rsidP="004A225A">
      <w:pPr>
        <w:pStyle w:val="a0"/>
        <w:jc w:val="center"/>
      </w:pPr>
    </w:p>
    <w:p w14:paraId="035F118B" w14:textId="1BA0735D" w:rsidR="00D40158" w:rsidRPr="004A225A" w:rsidRDefault="00D40158" w:rsidP="004A225A">
      <w:pPr>
        <w:pStyle w:val="a0"/>
        <w:jc w:val="center"/>
        <w:rPr>
          <w:b/>
        </w:rPr>
      </w:pPr>
      <w:r w:rsidRPr="00AC277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TOC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14:paraId="23986927" w14:textId="77777777" w:rsidR="006350D0" w:rsidRDefault="00662608">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14:paraId="2906B90A" w14:textId="77777777" w:rsidR="006350D0" w:rsidRDefault="00662608">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14:paraId="01F56D22" w14:textId="77777777" w:rsidR="006350D0" w:rsidRDefault="00662608">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3F68632E" w14:textId="77777777" w:rsidR="006350D0" w:rsidRDefault="00662608">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22B1AD89" w14:textId="77777777" w:rsidR="006350D0" w:rsidRDefault="00662608">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155B38BD" w14:textId="77777777" w:rsidR="006350D0" w:rsidRDefault="00662608">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679C6793" w14:textId="77777777" w:rsidR="006350D0" w:rsidRDefault="00662608" w:rsidP="006350D0">
      <w:pPr>
        <w:pStyle w:val="TOC3"/>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错误!未定义书签。</w:t>
        </w:r>
        <w:r w:rsidR="006350D0">
          <w:rPr>
            <w:webHidden/>
          </w:rPr>
          <w:fldChar w:fldCharType="end"/>
        </w:r>
      </w:hyperlink>
    </w:p>
    <w:p w14:paraId="763E6617" w14:textId="77777777"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rsidTr="00AC2777">
        <w:tc>
          <w:tcPr>
            <w:tcW w:w="2776" w:type="dxa"/>
            <w:shd w:val="clear" w:color="auto" w:fill="E6E6E6"/>
          </w:tcPr>
          <w:p w14:paraId="0DA62783" w14:textId="77777777" w:rsidR="00D40158" w:rsidRPr="00C7107A" w:rsidRDefault="00D40158" w:rsidP="00C7107A">
            <w:pPr>
              <w:pStyle w:val="a0"/>
            </w:pPr>
            <w:r w:rsidRPr="00C7107A">
              <w:rPr>
                <w:rFonts w:hint="eastAsia"/>
              </w:rPr>
              <w:t>工程名称</w:t>
            </w:r>
          </w:p>
        </w:tc>
        <w:tc>
          <w:tcPr>
            <w:tcW w:w="6056" w:type="dxa"/>
          </w:tcPr>
          <w:p w14:paraId="3A468D55" w14:textId="77777777" w:rsidR="00D40158" w:rsidRPr="00C7107A" w:rsidRDefault="00D40158" w:rsidP="00C7107A">
            <w:pPr>
              <w:pStyle w:val="a0"/>
            </w:pPr>
            <w:bookmarkStart w:id="12" w:name="工程名称"/>
            <w:bookmarkEnd w:id="12"/>
          </w:p>
        </w:tc>
      </w:tr>
      <w:tr w:rsidR="00D40158" w:rsidRPr="00FF2243" w14:paraId="3DC2CA24" w14:textId="77777777" w:rsidTr="00AC2777">
        <w:tc>
          <w:tcPr>
            <w:tcW w:w="2776" w:type="dxa"/>
            <w:shd w:val="clear" w:color="auto" w:fill="E6E6E6"/>
          </w:tcPr>
          <w:p w14:paraId="478C562A"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DD27441" w14:textId="77777777" w:rsidR="00D40158" w:rsidRPr="00EB2E24" w:rsidRDefault="00D40158" w:rsidP="00EB2E24">
            <w:pPr>
              <w:pStyle w:val="a0"/>
            </w:pPr>
            <w:r w:rsidRPr="00EB2E24">
              <w:rPr>
                <w:rFonts w:hint="eastAsia"/>
              </w:rPr>
              <w:t xml:space="preserve">地上  </w:t>
            </w:r>
            <w:bookmarkStart w:id="13" w:name="地上建筑面积"/>
            <w:r>
              <w:t>2358</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12BD56A7" w14:textId="77777777" w:rsidTr="00AC2777">
        <w:tc>
          <w:tcPr>
            <w:tcW w:w="2776" w:type="dxa"/>
            <w:shd w:val="clear" w:color="auto" w:fill="E6E6E6"/>
          </w:tcPr>
          <w:p w14:paraId="74D18989" w14:textId="77777777" w:rsidR="00D40158" w:rsidRPr="00C7107A" w:rsidRDefault="00D40158" w:rsidP="00C7107A">
            <w:pPr>
              <w:pStyle w:val="a0"/>
            </w:pPr>
            <w:r w:rsidRPr="00C7107A">
              <w:rPr>
                <w:rFonts w:hint="eastAsia"/>
              </w:rPr>
              <w:t>建筑层数</w:t>
            </w:r>
          </w:p>
        </w:tc>
        <w:tc>
          <w:tcPr>
            <w:tcW w:w="6056" w:type="dxa"/>
          </w:tcPr>
          <w:p w14:paraId="25965165"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4A4B9829" w14:textId="77777777" w:rsidTr="00AC2777">
        <w:tc>
          <w:tcPr>
            <w:tcW w:w="2776" w:type="dxa"/>
            <w:shd w:val="clear" w:color="auto" w:fill="E6E6E6"/>
          </w:tcPr>
          <w:p w14:paraId="04B1F8A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3A9D9435" w14:textId="317519ED" w:rsidR="00D40158" w:rsidRPr="00EB2E24" w:rsidRDefault="00D40158" w:rsidP="00EB2E24">
            <w:pPr>
              <w:pStyle w:val="a0"/>
            </w:pPr>
            <w:r w:rsidRPr="00EB2E24">
              <w:rPr>
                <w:rFonts w:hint="eastAsia"/>
              </w:rPr>
              <w:t>地上</w:t>
            </w:r>
            <w:bookmarkStart w:id="17" w:name="地上建筑高度"/>
            <w:r>
              <w:t>8.5</w:t>
            </w:r>
            <w:bookmarkEnd w:id="17"/>
            <w:r w:rsidRPr="00EB2E24">
              <w:rPr>
                <w:rFonts w:hint="eastAsia"/>
              </w:rPr>
              <w:t xml:space="preserve">       </w:t>
            </w:r>
          </w:p>
        </w:tc>
      </w:tr>
      <w:tr w:rsidR="00D40158" w:rsidRPr="00FF2243" w14:paraId="714BAF9A" w14:textId="77777777" w:rsidTr="00AC2777">
        <w:tc>
          <w:tcPr>
            <w:tcW w:w="2776" w:type="dxa"/>
            <w:shd w:val="clear" w:color="auto" w:fill="E6E6E6"/>
          </w:tcPr>
          <w:p w14:paraId="51192DBE"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4DFCAB7D" w14:textId="77777777" w:rsidR="00D40158" w:rsidRPr="00C7107A" w:rsidRDefault="00D40158" w:rsidP="00C7107A">
            <w:pPr>
              <w:pStyle w:val="a0"/>
            </w:pPr>
            <w:bookmarkStart w:id="18" w:name="北向角度"/>
            <w:r>
              <w:t>90</w:t>
            </w:r>
            <w:bookmarkEnd w:id="18"/>
          </w:p>
        </w:tc>
      </w:tr>
    </w:tbl>
    <w:p w14:paraId="534C9BA6" w14:textId="77777777" w:rsidR="00CE07A0" w:rsidRDefault="00CE07A0" w:rsidP="00CE07A0">
      <w:pPr>
        <w:pStyle w:val="a0"/>
        <w:spacing w:beforeLines="100" w:before="312"/>
        <w:jc w:val="center"/>
        <w:rPr>
          <w:lang w:val="en-US"/>
        </w:rPr>
      </w:pPr>
      <w:bookmarkStart w:id="19" w:name="围护结构概况"/>
      <w:bookmarkStart w:id="20" w:name="单体模型观察图"/>
      <w:bookmarkStart w:id="21" w:name="_Toc441480675"/>
      <w:bookmarkEnd w:id="19"/>
      <w:bookmarkEnd w:id="20"/>
      <w:r>
        <w:rPr>
          <w:lang w:val="en-US"/>
        </w:rPr>
        <w:t>请先在[模型观察]命令中保存图片！</w:t>
      </w:r>
    </w:p>
    <w:p w14:paraId="3CFC0EF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1EF9DE"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3728DE" w14:textId="156BA702"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282B46">
      <w:pPr>
        <w:pStyle w:val="a0"/>
        <w:numPr>
          <w:ilvl w:val="0"/>
          <w:numId w:val="23"/>
        </w:numPr>
        <w:rPr>
          <w:lang w:val="en-US"/>
        </w:rPr>
      </w:pPr>
      <w:r>
        <w:rPr>
          <w:rFonts w:hint="eastAsia"/>
          <w:lang w:val="en-US"/>
        </w:rPr>
        <w:t>《建筑声学设计手册》</w:t>
      </w:r>
    </w:p>
    <w:p w14:paraId="7E68B9A3" w14:textId="0F3BF079"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282B46">
      <w:pPr>
        <w:pStyle w:val="a0"/>
        <w:numPr>
          <w:ilvl w:val="0"/>
          <w:numId w:val="23"/>
        </w:numPr>
        <w:rPr>
          <w:lang w:val="en-US"/>
        </w:rPr>
      </w:pPr>
      <w:r>
        <w:rPr>
          <w:rFonts w:hint="eastAsia"/>
          <w:lang w:val="en-US"/>
        </w:rPr>
        <w:t>《声学手册》</w:t>
      </w:r>
    </w:p>
    <w:p w14:paraId="1C6A035D" w14:textId="50A3F42F" w:rsidR="00BE74C9" w:rsidRDefault="00BE74C9" w:rsidP="00282B46">
      <w:pPr>
        <w:pStyle w:val="a0"/>
        <w:numPr>
          <w:ilvl w:val="0"/>
          <w:numId w:val="23"/>
        </w:numPr>
        <w:rPr>
          <w:lang w:val="en-US"/>
        </w:rPr>
      </w:pPr>
      <w:r>
        <w:rPr>
          <w:rFonts w:hint="eastAsia"/>
          <w:lang w:val="en-US"/>
        </w:rPr>
        <w:t>《噪声与振动控制工程手册 》</w:t>
      </w:r>
    </w:p>
    <w:p w14:paraId="2A0FCA39" w14:textId="2D875F8F" w:rsidR="00BE74C9" w:rsidRDefault="00BE74C9" w:rsidP="00282B46">
      <w:pPr>
        <w:pStyle w:val="a0"/>
        <w:numPr>
          <w:ilvl w:val="0"/>
          <w:numId w:val="23"/>
        </w:numPr>
        <w:rPr>
          <w:lang w:val="en-US"/>
        </w:rPr>
      </w:pPr>
      <w:r>
        <w:rPr>
          <w:rFonts w:hint="eastAsia"/>
          <w:lang w:val="en-US"/>
        </w:rPr>
        <w:t>《建筑声学设计原理》</w:t>
      </w:r>
    </w:p>
    <w:p w14:paraId="3D69B609" w14:textId="4C697720"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3ACDB277" w14:textId="20293448"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536C80EF"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3454527E" w14:textId="36CDF126"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1ED70D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w:t>
      </w:r>
      <w:proofErr w:type="gramStart"/>
      <w:r w:rsidR="0017701E" w:rsidRPr="0017701E">
        <w:rPr>
          <w:rFonts w:hint="eastAsia"/>
        </w:rPr>
        <w:t>评价总分值</w:t>
      </w:r>
      <w:proofErr w:type="gramEnd"/>
      <w:r w:rsidR="0017701E" w:rsidRPr="0017701E">
        <w:rPr>
          <w:rFonts w:hint="eastAsia"/>
        </w:rPr>
        <w:t>为10 分，并按下列规则分别评分并累计：</w:t>
      </w:r>
    </w:p>
    <w:p w14:paraId="2C599CD3" w14:textId="64B86AC1"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2260CE0" w14:textId="77777777" w:rsidR="004B076C" w:rsidRDefault="004B076C" w:rsidP="00426DE1">
      <w:pPr>
        <w:pStyle w:val="1"/>
        <w:ind w:left="669" w:hanging="669"/>
        <w:rPr>
          <w:kern w:val="2"/>
        </w:rPr>
      </w:pPr>
      <w:bookmarkStart w:id="23" w:name="_Toc438716944"/>
      <w:bookmarkStart w:id="24" w:name="_Toc441480676"/>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pt;height:30.15pt;mso-position-horizontal-relative:page;mso-position-vertical-relative:page" o:ole="">
            <v:imagedata r:id="rId12" o:title=""/>
          </v:shape>
          <o:OLEObject Type="Embed" ProgID="Equation.3" ShapeID="Picture 2" DrawAspect="Content" ObjectID="_1691674436"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w:t>
      </w:r>
      <w:proofErr w:type="gramStart"/>
      <w:r w:rsidRPr="001276BB">
        <w:rPr>
          <w:rFonts w:hint="eastAsia"/>
          <w:lang w:val="en-US"/>
        </w:rPr>
        <w:t>墙典型</w:t>
      </w:r>
      <w:proofErr w:type="gramEnd"/>
      <w:r w:rsidRPr="001276BB">
        <w:rPr>
          <w:rFonts w:hint="eastAsia"/>
          <w:lang w:val="en-US"/>
        </w:rPr>
        <w:t>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lastRenderedPageBreak/>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15pt;height:41pt;mso-position-horizontal-relative:page;mso-position-vertical-relative:page" o:ole="">
            <v:imagedata r:id="rId15" o:title=""/>
          </v:shape>
          <o:OLEObject Type="Embed" ProgID="Equation.3" ShapeID="_x0000_i1026" DrawAspect="Content" ObjectID="_1691674437"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w:t>
      </w:r>
      <w:proofErr w:type="gramStart"/>
      <w:r w:rsidRPr="00665172">
        <w:rPr>
          <w:rFonts w:hint="eastAsia"/>
        </w:rPr>
        <w:t>墙单位</w:t>
      </w:r>
      <w:proofErr w:type="gramEnd"/>
      <w:r w:rsidRPr="00665172">
        <w:rPr>
          <w:rFonts w:hint="eastAsia"/>
        </w:rPr>
        <w:t>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proofErr w:type="gramStart"/>
      <w:r w:rsidRPr="00423094">
        <w:rPr>
          <w:rFonts w:hint="eastAsia"/>
          <w:kern w:val="0"/>
          <w:sz w:val="21"/>
          <w:szCs w:val="21"/>
          <w:lang w:val="en-GB"/>
        </w:rPr>
        <w:t>规</w:t>
      </w:r>
      <w:proofErr w:type="gramEnd"/>
      <w:r w:rsidRPr="00423094">
        <w:rPr>
          <w:rFonts w:hint="eastAsia"/>
          <w:kern w:val="0"/>
          <w:sz w:val="21"/>
          <w:szCs w:val="21"/>
          <w:lang w:val="en-GB"/>
        </w:rPr>
        <w:t>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w:t>
      </w:r>
      <w:proofErr w:type="gramStart"/>
      <w:r w:rsidRPr="00665172">
        <w:rPr>
          <w:rFonts w:hint="eastAsia"/>
        </w:rPr>
        <w:t>值普遍</w:t>
      </w:r>
      <w:proofErr w:type="gramEnd"/>
      <w:r w:rsidRPr="00665172">
        <w:rPr>
          <w:rFonts w:hint="eastAsia"/>
        </w:rPr>
        <w:t>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3410586F"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721D76C8" w14:textId="0F890E2D" w:rsidR="00D915FA" w:rsidRDefault="00D915FA" w:rsidP="00D915FA">
      <w:pPr>
        <w:pStyle w:val="a0"/>
        <w:ind w:firstLineChars="200" w:firstLine="420"/>
        <w:jc w:val="center"/>
      </w:pPr>
      <w:r>
        <w:rPr>
          <w:noProof/>
          <w:lang w:val="en-US"/>
        </w:rPr>
        <w:drawing>
          <wp:inline distT="0" distB="0" distL="0" distR="0" wp14:anchorId="42CFB82A" wp14:editId="35D8F767">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431722" cy="526650"/>
                    </a:xfrm>
                    <a:prstGeom prst="rect">
                      <a:avLst/>
                    </a:prstGeom>
                  </pic:spPr>
                </pic:pic>
              </a:graphicData>
            </a:graphic>
          </wp:inline>
        </w:drawing>
      </w:r>
    </w:p>
    <w:p w14:paraId="17F17FBC" w14:textId="77777777" w:rsidR="00C769B7" w:rsidRDefault="00C769B7" w:rsidP="00D915FA">
      <w:pPr>
        <w:pStyle w:val="a0"/>
        <w:ind w:firstLineChars="200" w:firstLine="420"/>
        <w:jc w:val="center"/>
      </w:pPr>
    </w:p>
    <w:p w14:paraId="2C5036FF" w14:textId="08D4667D" w:rsidR="00C769B7" w:rsidRDefault="00C769B7" w:rsidP="00C769B7">
      <w:pPr>
        <w:pStyle w:val="a0"/>
        <w:ind w:firstLineChars="200" w:firstLine="420"/>
        <w:jc w:val="center"/>
      </w:pPr>
      <w:r>
        <w:rPr>
          <w:noProof/>
          <w:lang w:val="en-US"/>
        </w:rPr>
        <w:drawing>
          <wp:inline distT="0" distB="0" distL="0" distR="0" wp14:anchorId="366719A9" wp14:editId="2300446E">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C5A9CDF" w14:textId="77777777" w:rsidR="00C769B7" w:rsidRPr="006B59D6" w:rsidRDefault="00C769B7" w:rsidP="006B59D6">
      <w:pPr>
        <w:jc w:val="center"/>
        <w:rPr>
          <w:lang w:val="en-US"/>
        </w:rPr>
      </w:pPr>
      <w:r w:rsidRPr="006B59D6">
        <w:rPr>
          <w:rFonts w:hint="eastAsia"/>
          <w:lang w:val="en-US"/>
        </w:rPr>
        <w:t>图4-5构件500Hz隔声曲线</w:t>
      </w:r>
    </w:p>
    <w:p w14:paraId="682B641F" w14:textId="6DAC418C" w:rsidR="00F571C8" w:rsidRDefault="00F571C8" w:rsidP="00F571C8">
      <w:pPr>
        <w:pStyle w:val="a0"/>
        <w:ind w:firstLineChars="200" w:firstLine="420"/>
      </w:pPr>
      <w:r>
        <w:rPr>
          <w:rFonts w:hint="eastAsia"/>
        </w:rPr>
        <w:t>砌</w:t>
      </w:r>
      <w:proofErr w:type="gramStart"/>
      <w:r>
        <w:rPr>
          <w:rFonts w:hint="eastAsia"/>
        </w:rPr>
        <w:t>体材</w:t>
      </w:r>
      <w:proofErr w:type="gramEnd"/>
      <w:r>
        <w:rPr>
          <w:rFonts w:hint="eastAsia"/>
        </w:rPr>
        <w:t>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6D7C8D8C"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w:t>
      </w:r>
      <w:proofErr w:type="gramStart"/>
      <w:r>
        <w:rPr>
          <w:rFonts w:ascii="Arial" w:hAnsi="Arial" w:cs="Arial"/>
          <w:color w:val="333333"/>
          <w:shd w:val="clear" w:color="auto" w:fill="FFFFFF"/>
        </w:rPr>
        <w:t>值综合</w:t>
      </w:r>
      <w:proofErr w:type="gramEnd"/>
      <w:r>
        <w:rPr>
          <w:rFonts w:ascii="Arial" w:hAnsi="Arial" w:cs="Arial"/>
          <w:color w:val="333333"/>
          <w:shd w:val="clear" w:color="auto" w:fill="FFFFFF"/>
        </w:rPr>
        <w:t>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5.9pt;height:15.9pt" o:ole="">
            <v:imagedata r:id="rId24" o:title=""/>
          </v:shape>
          <o:OLEObject Type="Embed" ProgID="Equation.DSMT4" ShapeID="_x0000_i1027" DrawAspect="Content" ObjectID="_1691674438" r:id="rId25"/>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1.7pt;height:15.9pt" o:ole="">
            <v:imagedata r:id="rId26" o:title=""/>
          </v:shape>
          <o:OLEObject Type="Embed" ProgID="Equation.DSMT4" ShapeID="_x0000_i1028" DrawAspect="Content" ObjectID="_1691674439" r:id="rId27"/>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1.7pt;height:14.25pt" o:ole="">
            <v:imagedata r:id="rId28" o:title=""/>
          </v:shape>
          <o:OLEObject Type="Embed" ProgID="Equation.DSMT4" ShapeID="_x0000_i1029" DrawAspect="Content" ObjectID="_1691674440" r:id="rId29"/>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FB5DC0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9.25pt;height:15.9pt" o:ole="">
            <v:imagedata r:id="rId24" o:title=""/>
          </v:shape>
          <o:OLEObject Type="Embed" ProgID="Equation.DSMT4" ShapeID="_x0000_i1030" DrawAspect="Content" ObjectID="_1691674441" r:id="rId32"/>
        </w:object>
      </w:r>
      <w:r w:rsidRPr="00957BB2">
        <w:rPr>
          <w:rFonts w:hint="eastAsia"/>
          <w:sz w:val="20"/>
        </w:rPr>
        <w:t>—</w:t>
      </w:r>
      <w:r w:rsidRPr="00957BB2">
        <w:rPr>
          <w:rFonts w:hint="eastAsia"/>
          <w:kern w:val="2"/>
          <w:sz w:val="20"/>
          <w:lang w:val="en-US"/>
        </w:rPr>
        <w:t>撞击声隔声计权单值评价量；</w:t>
      </w:r>
    </w:p>
    <w:p w14:paraId="062AFCF5" w14:textId="13D48EA5"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1.7pt;height:15.9pt" o:ole="">
            <v:imagedata r:id="rId28" o:title=""/>
          </v:shape>
          <o:OLEObject Type="Embed" ProgID="Equation.DSMT4" ShapeID="_x0000_i1031" DrawAspect="Content" ObjectID="_1691674442" r:id="rId33"/>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5C9F4D4" w14:textId="7A827252"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proofErr w:type="gramStart"/>
      <w:r w:rsidRPr="00485717">
        <w:rPr>
          <w:rFonts w:hint="eastAsia"/>
          <w:sz w:val="20"/>
          <w:szCs w:val="20"/>
          <w:lang w:val="en-US"/>
        </w:rPr>
        <w:t>个</w:t>
      </w:r>
      <w:proofErr w:type="gramEnd"/>
      <w:r w:rsidRPr="00485717">
        <w:rPr>
          <w:rFonts w:hint="eastAsia"/>
          <w:sz w:val="20"/>
          <w:szCs w:val="20"/>
          <w:lang w:val="en-US"/>
        </w:rPr>
        <w:t>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隔墙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屋顶</w:t>
            </w:r>
          </w:p>
        </w:tc>
        <w:tc>
          <w:tcPr>
            <w:vAlign w:val="center"/>
          </w:tcPr>
          <w:p>
            <w:pPr/>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Align w:val="center"/>
            <w:vMerge w:val="restart"/>
          </w:tcPr>
          <w:p>
            <w:pPr>
              <w:jc w:val="center"/>
            </w:pPr>
            <w:r>
              <w:t>517</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368</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挑空楼板</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409</w:t>
            </w: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0E3D335" w14:textId="4C9187EA"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4D8C1251" w14:textId="77777777" w:rsidR="00B67BFD" w:rsidRPr="0012219A" w:rsidRDefault="00B67BFD" w:rsidP="00B67BFD">
      <w:pPr>
        <w:pStyle w:val="a0"/>
        <w:ind w:left="840"/>
      </w:pPr>
      <m:oMathPara>
        <m:oMath>
          <m:r>
            <w:rPr>
              <w:rFonts w:ascii="Cambria Math" w:hAnsi="Cambria Math"/>
            </w:rPr>
            <m:t>R=lgm+lgf            (m≥200kg/</m:t>
          </m:r>
          <m:r>
            <w:rPr>
              <w:rFonts w:ascii="Cambria Math" w:hAnsi="Cambria Math" w:hint="eastAsia"/>
            </w:rPr>
            <m:t>㎡）</m:t>
          </m:r>
        </m:oMath>
      </m:oMathPara>
    </w:p>
    <w:p w14:paraId="11A79787" w14:textId="77777777" w:rsidR="00B67BFD" w:rsidRPr="007B1873" w:rsidRDefault="00B67BFD" w:rsidP="00B67BFD">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450DA0C8"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09F25642" w:rsidR="00F161BD" w:rsidRPr="009E433E" w:rsidRDefault="00F161BD" w:rsidP="009E433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健身中心与噪声敏感房间之间隔墙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医院建筑外墙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会展中心与噪声敏感房间之间隔墙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阅览室的隔墙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教学用房外墙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办公室(办公建筑)与普通房间之间隔墙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办公室(办公建筑)外墙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会议室(办公建筑)外墙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-9.0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会议室(办公建筑)与普通房间之间隔墙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加气混凝土240厚，玻璃棉200厚，砖墙490厚（基础分开，墙勾缝）</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47.0</w:t>
            </w:r>
          </w:p>
        </w:tc>
        <w:tc>
          <w:tcPr>
            <w:vAlign w:val="center"/>
          </w:tcPr>
          <w:p>
            <w:pPr/>
            <w:r>
              <w:t>59.0</w:t>
            </w:r>
          </w:p>
        </w:tc>
        <w:tc>
          <w:tcPr>
            <w:vAlign w:val="center"/>
          </w:tcPr>
          <w:p>
            <w:pPr/>
            <w:r>
              <w:t>73.0</w:t>
            </w:r>
          </w:p>
        </w:tc>
        <w:tc>
          <w:tcPr>
            <w:vAlign w:val="center"/>
          </w:tcPr>
          <w:p>
            <w:pPr/>
            <w:r>
              <w:t>82.0</w:t>
            </w:r>
          </w:p>
        </w:tc>
        <w:tc>
          <w:tcPr>
            <w:vAlign w:val="center"/>
          </w:tcPr>
          <w:p>
            <w:pPr/>
            <w:r>
              <w:t>82.0</w:t>
            </w:r>
          </w:p>
        </w:tc>
      </w:tr>
      <w:tr>
        <w:tc>
          <w:tcPr>
            <w:vAlign w:val="center"/>
            <w:shd w:val="clear" w:color="auto" w:fill="E6E6E6"/>
            <w:vMerge/>
          </w:tcPr>
          <w:p>
            <w:pPr/>
          </w:p>
        </w:tc>
        <w:tc>
          <w:tcPr>
            <w:vAlign w:val="center"/>
            <w:shd w:val="clear" w:color="auto" w:fill="E6E6E6"/>
          </w:tcPr>
          <w:p>
            <w:pPr/>
            <w:r>
              <w:t>不利偏差</w:t>
            </w:r>
          </w:p>
        </w:tc>
        <w:tc>
          <w:tcPr>
            <w:vAlign w:val="center"/>
          </w:tcPr>
          <w:p>
            <w:pPr/>
            <w:r>
              <w:t>6.0</w:t>
            </w:r>
          </w:p>
        </w:tc>
        <w:tc>
          <w:tcPr>
            <w:vAlign w:val="center"/>
          </w:tcPr>
          <w:p>
            <w:pPr/>
            <w:r>
              <w:t>3.0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69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67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餐厅(商业建筑)与噪声敏感房间之间楼板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90厚混凝土板+30厚锯末白灰+30厚 1：8干硬性焦碴+20厚水泥</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71.1</w:t>
            </w:r>
          </w:p>
        </w:tc>
        <w:tc>
          <w:tcPr>
            <w:vAlign w:val="center"/>
          </w:tcPr>
          <w:p>
            <w:pPr/>
            <w:r>
              <w:t>74.4</w:t>
            </w:r>
          </w:p>
        </w:tc>
        <w:tc>
          <w:tcPr>
            <w:vAlign w:val="center"/>
          </w:tcPr>
          <w:p>
            <w:pPr/>
            <w:r>
              <w:t>75.5</w:t>
            </w:r>
          </w:p>
        </w:tc>
        <w:tc>
          <w:tcPr>
            <w:vAlign w:val="center"/>
          </w:tcPr>
          <w:p>
            <w:pPr/>
            <w:r>
              <w:t>64.6</w:t>
            </w:r>
          </w:p>
        </w:tc>
        <w:tc>
          <w:tcPr>
            <w:vAlign w:val="center"/>
          </w:tcPr>
          <w:p>
            <w:pPr/>
            <w:r>
              <w:t>53.3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健身中心与噪声敏感房间之间楼板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90厚混凝土板+30厚锯末白灰+30厚 1：8干硬性焦碴+20厚水泥</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71.1</w:t>
            </w:r>
          </w:p>
        </w:tc>
        <w:tc>
          <w:tcPr>
            <w:vAlign w:val="center"/>
          </w:tcPr>
          <w:p>
            <w:pPr/>
            <w:r>
              <w:t>74.4</w:t>
            </w:r>
          </w:p>
        </w:tc>
        <w:tc>
          <w:tcPr>
            <w:vAlign w:val="center"/>
          </w:tcPr>
          <w:p>
            <w:pPr/>
            <w:r>
              <w:t>75.5</w:t>
            </w:r>
          </w:p>
        </w:tc>
        <w:tc>
          <w:tcPr>
            <w:vAlign w:val="center"/>
          </w:tcPr>
          <w:p>
            <w:pPr/>
            <w:r>
              <w:t>64.6</w:t>
            </w:r>
          </w:p>
        </w:tc>
        <w:tc>
          <w:tcPr>
            <w:vAlign w:val="center"/>
          </w:tcPr>
          <w:p>
            <w:pPr/>
            <w:r>
              <w:t>53.3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低限:&gt;55,高要求:&gt;60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满足平均要求</w:t>
            </w:r>
          </w:p>
        </w:tc>
      </w:tr>
      <w:tr>
        <w:tc>
          <w:tcPr>
            <w:vAlign w:val="center"/>
            <w:shd w:val="clear" w:color="auto" w:fill="E6E6E6"/>
            <w:vMerge w:val="restart"/>
          </w:tcPr>
          <w:p>
            <w:pPr/>
            <w:r>
              <w:t>阅览室楼板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90厚混凝土板+30厚锯末白灰+30厚 1：8干硬性焦碴+20厚水泥</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71.1</w:t>
            </w:r>
          </w:p>
        </w:tc>
        <w:tc>
          <w:tcPr>
            <w:vAlign w:val="center"/>
          </w:tcPr>
          <w:p>
            <w:pPr/>
            <w:r>
              <w:t>74.4</w:t>
            </w:r>
          </w:p>
        </w:tc>
        <w:tc>
          <w:tcPr>
            <w:vAlign w:val="center"/>
          </w:tcPr>
          <w:p>
            <w:pPr/>
            <w:r>
              <w:t>75.5</w:t>
            </w:r>
          </w:p>
        </w:tc>
        <w:tc>
          <w:tcPr>
            <w:vAlign w:val="center"/>
          </w:tcPr>
          <w:p>
            <w:pPr/>
            <w:r>
              <w:t>64.6</w:t>
            </w:r>
          </w:p>
        </w:tc>
        <w:tc>
          <w:tcPr>
            <w:vAlign w:val="center"/>
          </w:tcPr>
          <w:p>
            <w:pPr/>
            <w:r>
              <w:t>53.3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会展中心与噪声敏感房间之间楼板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90厚混凝土板+30厚锯末白灰+30厚 1：8干硬性焦碴+20厚水泥</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71.1</w:t>
            </w:r>
          </w:p>
        </w:tc>
        <w:tc>
          <w:tcPr>
            <w:vAlign w:val="center"/>
          </w:tcPr>
          <w:p>
            <w:pPr/>
            <w:r>
              <w:t>74.4</w:t>
            </w:r>
          </w:p>
        </w:tc>
        <w:tc>
          <w:tcPr>
            <w:vAlign w:val="center"/>
          </w:tcPr>
          <w:p>
            <w:pPr/>
            <w:r>
              <w:t>75.5</w:t>
            </w:r>
          </w:p>
        </w:tc>
        <w:tc>
          <w:tcPr>
            <w:vAlign w:val="center"/>
          </w:tcPr>
          <w:p>
            <w:pPr/>
            <w:r>
              <w:t>64.6</w:t>
            </w:r>
          </w:p>
        </w:tc>
        <w:tc>
          <w:tcPr>
            <w:vAlign w:val="center"/>
          </w:tcPr>
          <w:p>
            <w:pPr/>
            <w:r>
              <w:t>53.3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0.0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会议室(办公建筑)与普通房间之间楼板</w:t>
            </w:r>
          </w:p>
        </w:tc>
        <w:tc>
          <w:tcPr>
            <w:vAlign w:val="center"/>
            <w:shd w:val="clear" w:color="auto" w:fill="E6E6E6"/>
          </w:tcPr>
          <w:p>
            <w:pPr/>
            <w:r>
              <w:t>构造做法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90厚混凝土板+30厚锯末白灰+30厚 1：8干硬性焦碴+20厚水泥</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368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《建筑声学设计手册》</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71.1</w:t>
            </w:r>
          </w:p>
        </w:tc>
        <w:tc>
          <w:tcPr>
            <w:vAlign w:val="center"/>
          </w:tcPr>
          <w:p>
            <w:pPr/>
            <w:r>
              <w:t>74.4</w:t>
            </w:r>
          </w:p>
        </w:tc>
        <w:tc>
          <w:tcPr>
            <w:vAlign w:val="center"/>
          </w:tcPr>
          <w:p>
            <w:pPr/>
            <w:r>
              <w:t>75.5</w:t>
            </w:r>
          </w:p>
        </w:tc>
        <w:tc>
          <w:tcPr>
            <w:vAlign w:val="center"/>
          </w:tcPr>
          <w:p>
            <w:pPr/>
            <w:r>
              <w:t>64.6</w:t>
            </w:r>
          </w:p>
        </w:tc>
        <w:tc>
          <w:tcPr>
            <w:vAlign w:val="center"/>
          </w:tcPr>
          <w:p>
            <w:pPr/>
            <w:r>
              <w:t>53.3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0.0</w:t>
            </w:r>
          </w:p>
        </w:tc>
        <w:tc>
          <w:tcPr>
            <w:vAlign w:val="center"/>
          </w:tcPr>
          <w:p>
            <w:pPr/>
            <w:r>
              <w:t>9.7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59</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-2.0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57</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29" w:name="墙板空气声隔声量"/>
      <w:bookmarkEnd w:id="29"/>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医院建筑中的门</w:t>
            </w:r>
          </w:p>
        </w:tc>
        <w:tc>
          <w:tcPr>
            <w:vAlign w:val="center"/>
          </w:tcPr>
          <w:p>
            <w:pPr/>
            <w:r>
              <w:t>构造名称</w:t>
            </w:r>
          </w:p>
        </w:tc>
        <w:tc>
          <w:tcPr>
            <w:vAlign w:val="center"/>
            <w:gridSpan w:val="5"/>
          </w:tcPr>
          <w:p>
            <w:pPr/>
            <w:r>
              <w:t>保温门（多功能门）</w:t>
            </w:r>
          </w:p>
        </w:tc>
      </w:tr>
      <w:tr>
        <w:tc>
          <w:tcPr>
            <w:vAlign w:val="center"/>
            <w:shd w:val="clear" w:color="auto" w:fill="E6E6E6"/>
            <w:vMerge/>
          </w:tcPr>
          <w:p>
            <w:pPr/>
          </w:p>
        </w:tc>
        <w:tc>
          <w:tcPr>
            <w:vAlign w:val="center"/>
          </w:tcPr>
          <w:p>
            <w:pPr/>
            <w:r>
              <w:t>参照构造</w:t>
            </w:r>
          </w:p>
        </w:tc>
        <w:tc>
          <w:tcPr>
            <w:vAlign w:val="center"/>
            <w:gridSpan w:val="5"/>
          </w:tcPr>
          <w:p>
            <w:pPr/>
            <w:r>
              <w:t>平开钢质隔声门</w:t>
            </w:r>
            <w:r>
              <w:br/>
            </w:r>
            <w:r>
              <w:t>门扇由1.5厚钢板、隔音材料构成，门扇厚70，框扇间密封两道管形胶条、一道磁封条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32.0</w:t>
            </w:r>
          </w:p>
        </w:tc>
        <w:tc>
          <w:tcPr>
            <w:vAlign w:val="center"/>
          </w:tcPr>
          <w:p>
            <w:pPr/>
            <w:r>
              <w:t>40.0</w:t>
            </w:r>
          </w:p>
        </w:tc>
        <w:tc>
          <w:tcPr>
            <w:vAlign w:val="center"/>
          </w:tcPr>
          <w:p>
            <w:pPr/>
            <w:r>
              <w:t>47.0</w:t>
            </w:r>
          </w:p>
        </w:tc>
        <w:tc>
          <w:tcPr>
            <w:vAlign w:val="center"/>
          </w:tcPr>
          <w:p>
            <w:pPr/>
            <w:r>
              <w:t>50.0</w:t>
            </w:r>
          </w:p>
        </w:tc>
        <w:tc>
          <w:tcPr>
            <w:vAlign w:val="center"/>
          </w:tcPr>
          <w:p>
            <w:pPr/>
            <w:r>
              <w:t>55.0</w:t>
            </w:r>
          </w:p>
        </w:tc>
      </w:tr>
      <w:tr>
        <w:tc>
          <w:tcPr>
            <w:vAlign w:val="center"/>
            <w:shd w:val="clear" w:color="auto" w:fill="E6E6E6"/>
            <w:vMerge/>
          </w:tcPr>
          <w:p>
            <w:pPr/>
          </w:p>
        </w:tc>
        <w:tc>
          <w:tcPr>
            <w:vAlign w:val="center"/>
          </w:tcPr>
          <w:p>
            <w:pPr/>
            <w:r>
              <w:t>不利偏差</w:t>
            </w:r>
          </w:p>
        </w:tc>
        <w:tc>
          <w:tcPr>
            <w:vAlign w:val="center"/>
          </w:tcPr>
          <w:p>
            <w:pPr/>
            <w:r>
              <w:t>1.0</w:t>
            </w:r>
          </w:p>
        </w:tc>
        <w:tc>
          <w:tcPr>
            <w:vAlign w:val="center"/>
          </w:tcPr>
          <w:p>
            <w:pPr/>
            <w:r>
              <w:t>2.0</w:t>
            </w:r>
          </w:p>
        </w:tc>
        <w:tc>
          <w:tcPr>
            <w:vAlign w:val="center"/>
          </w:tcPr>
          <w:p>
            <w:pPr/>
            <w:r>
              <w:t>2.0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49</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48</w:t>
            </w:r>
          </w:p>
        </w:tc>
      </w:tr>
      <w:tr>
        <w:tc>
          <w:tcPr>
            <w:vAlign w:val="center"/>
            <w:shd w:val="clear" w:color="auto" w:fill="E6E6E6"/>
            <w:vMerge/>
          </w:tcPr>
          <w:p>
            <w:pPr/>
          </w:p>
        </w:tc>
        <w:tc>
          <w:tcPr>
            <w:vAlign w:val="center"/>
          </w:tcPr>
          <w:p>
            <w:pPr/>
            <w:r>
              <w:t>限值</w:t>
            </w:r>
          </w:p>
        </w:tc>
        <w:tc>
          <w:tcPr>
            <w:vAlign w:val="center"/>
            <w:gridSpan w:val="5"/>
          </w:tcPr>
          <w:p>
            <w:pPr/>
            <w:r>
              <w:t>低限:≥20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办公室(办公建筑)的门1</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办公室(办公建筑)的门2</w:t>
            </w:r>
          </w:p>
        </w:tc>
        <w:tc>
          <w:tcPr>
            <w:vAlign w:val="center"/>
          </w:tcPr>
          <w:p>
            <w:pPr/>
            <w:r>
              <w:t>构造名称</w:t>
            </w:r>
          </w:p>
        </w:tc>
        <w:tc>
          <w:tcPr>
            <w:vAlign w:val="center"/>
            <w:gridSpan w:val="5"/>
          </w:tcPr>
          <w:p>
            <w:pPr/>
            <w:r>
              <w:t>保温门（多功能门）</w:t>
            </w:r>
          </w:p>
        </w:tc>
      </w:tr>
      <w:tr>
        <w:tc>
          <w:tcPr>
            <w:vAlign w:val="center"/>
            <w:shd w:val="clear" w:color="auto" w:fill="E6E6E6"/>
            <w:vMerge/>
          </w:tcPr>
          <w:p>
            <w:pPr/>
          </w:p>
        </w:tc>
        <w:tc>
          <w:tcPr>
            <w:vAlign w:val="center"/>
          </w:tcPr>
          <w:p>
            <w:pPr/>
            <w:r>
              <w:t>参照构造</w:t>
            </w:r>
          </w:p>
        </w:tc>
        <w:tc>
          <w:tcPr>
            <w:vAlign w:val="center"/>
            <w:gridSpan w:val="5"/>
          </w:tcPr>
          <w:p>
            <w:pPr/>
            <w:r>
              <w:t>平开钢质隔声门</w:t>
            </w:r>
            <w:r>
              <w:br/>
            </w:r>
            <w:r>
              <w:t>门扇由1.5厚钢板、隔音材料构成，门扇厚70，框扇间密封两道管形胶条、一道磁封条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32.0</w:t>
            </w:r>
          </w:p>
        </w:tc>
        <w:tc>
          <w:tcPr>
            <w:vAlign w:val="center"/>
          </w:tcPr>
          <w:p>
            <w:pPr/>
            <w:r>
              <w:t>40.0</w:t>
            </w:r>
          </w:p>
        </w:tc>
        <w:tc>
          <w:tcPr>
            <w:vAlign w:val="center"/>
          </w:tcPr>
          <w:p>
            <w:pPr/>
            <w:r>
              <w:t>47.0</w:t>
            </w:r>
          </w:p>
        </w:tc>
        <w:tc>
          <w:tcPr>
            <w:vAlign w:val="center"/>
          </w:tcPr>
          <w:p>
            <w:pPr/>
            <w:r>
              <w:t>50.0</w:t>
            </w:r>
          </w:p>
        </w:tc>
        <w:tc>
          <w:tcPr>
            <w:vAlign w:val="center"/>
          </w:tcPr>
          <w:p>
            <w:pPr/>
            <w:r>
              <w:t>55.0</w:t>
            </w:r>
          </w:p>
        </w:tc>
      </w:tr>
      <w:tr>
        <w:tc>
          <w:tcPr>
            <w:vAlign w:val="center"/>
            <w:shd w:val="clear" w:color="auto" w:fill="E6E6E6"/>
            <w:vMerge/>
          </w:tcPr>
          <w:p>
            <w:pPr/>
          </w:p>
        </w:tc>
        <w:tc>
          <w:tcPr>
            <w:vAlign w:val="center"/>
          </w:tcPr>
          <w:p>
            <w:pPr/>
            <w:r>
              <w:t>不利偏差</w:t>
            </w:r>
          </w:p>
        </w:tc>
        <w:tc>
          <w:tcPr>
            <w:vAlign w:val="center"/>
          </w:tcPr>
          <w:p>
            <w:pPr/>
            <w:r>
              <w:t>1.0</w:t>
            </w:r>
          </w:p>
        </w:tc>
        <w:tc>
          <w:tcPr>
            <w:vAlign w:val="center"/>
          </w:tcPr>
          <w:p>
            <w:pPr/>
            <w:r>
              <w:t>2.0</w:t>
            </w:r>
          </w:p>
        </w:tc>
        <w:tc>
          <w:tcPr>
            <w:vAlign w:val="center"/>
          </w:tcPr>
          <w:p>
            <w:pPr/>
            <w:r>
              <w:t>2.0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49</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48</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w:t>
            </w:r>
          </w:p>
        </w:tc>
        <w:tc>
          <w:tcPr>
            <w:vAlign w:val="center"/>
          </w:tcPr>
          <w:p>
            <w:pPr/>
            <w:r>
              <w:t>构造名称</w:t>
            </w:r>
          </w:p>
        </w:tc>
        <w:tc>
          <w:tcPr>
            <w:vAlign w:val="center"/>
            <w:gridSpan w:val="5"/>
          </w:tcPr>
          <w:p>
            <w:pPr/>
            <w:r>
              <w:t>保温门（多功能门）</w:t>
            </w:r>
          </w:p>
        </w:tc>
      </w:tr>
      <w:tr>
        <w:tc>
          <w:tcPr>
            <w:vAlign w:val="center"/>
            <w:shd w:val="clear" w:color="auto" w:fill="E6E6E6"/>
            <w:vMerge/>
          </w:tcPr>
          <w:p>
            <w:pPr/>
          </w:p>
        </w:tc>
        <w:tc>
          <w:tcPr>
            <w:vAlign w:val="center"/>
          </w:tcPr>
          <w:p>
            <w:pPr/>
            <w:r>
              <w:t>参照构造</w:t>
            </w:r>
          </w:p>
        </w:tc>
        <w:tc>
          <w:tcPr>
            <w:vAlign w:val="center"/>
            <w:gridSpan w:val="5"/>
          </w:tcPr>
          <w:p>
            <w:pPr/>
            <w:r>
              <w:t>平开钢质隔声门</w:t>
            </w:r>
            <w:r>
              <w:br/>
            </w:r>
            <w:r>
              <w:t>门扇由1.5厚钢板、隔音材料构成，门扇厚70，框扇间密封两道管形胶条、一道磁封条</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32.0</w:t>
            </w:r>
          </w:p>
        </w:tc>
        <w:tc>
          <w:tcPr>
            <w:vAlign w:val="center"/>
          </w:tcPr>
          <w:p>
            <w:pPr/>
            <w:r>
              <w:t>40.0</w:t>
            </w:r>
          </w:p>
        </w:tc>
        <w:tc>
          <w:tcPr>
            <w:vAlign w:val="center"/>
          </w:tcPr>
          <w:p>
            <w:pPr/>
            <w:r>
              <w:t>47.0</w:t>
            </w:r>
          </w:p>
        </w:tc>
        <w:tc>
          <w:tcPr>
            <w:vAlign w:val="center"/>
          </w:tcPr>
          <w:p>
            <w:pPr/>
            <w:r>
              <w:t>50.0</w:t>
            </w:r>
          </w:p>
        </w:tc>
        <w:tc>
          <w:tcPr>
            <w:vAlign w:val="center"/>
          </w:tcPr>
          <w:p>
            <w:pPr/>
            <w:r>
              <w:t>55.0</w:t>
            </w:r>
          </w:p>
        </w:tc>
      </w:tr>
      <w:tr>
        <w:tc>
          <w:tcPr>
            <w:vAlign w:val="center"/>
            <w:shd w:val="clear" w:color="auto" w:fill="E6E6E6"/>
            <w:vMerge/>
          </w:tcPr>
          <w:p>
            <w:pPr/>
          </w:p>
        </w:tc>
        <w:tc>
          <w:tcPr>
            <w:vAlign w:val="center"/>
          </w:tcPr>
          <w:p>
            <w:pPr/>
            <w:r>
              <w:t>不利偏差</w:t>
            </w:r>
          </w:p>
        </w:tc>
        <w:tc>
          <w:tcPr>
            <w:vAlign w:val="center"/>
          </w:tcPr>
          <w:p>
            <w:pPr/>
            <w:r>
              <w:t>1.0</w:t>
            </w:r>
          </w:p>
        </w:tc>
        <w:tc>
          <w:tcPr>
            <w:vAlign w:val="center"/>
          </w:tcPr>
          <w:p>
            <w:pPr/>
            <w:r>
              <w:t>2.0</w:t>
            </w:r>
          </w:p>
        </w:tc>
        <w:tc>
          <w:tcPr>
            <w:vAlign w:val="center"/>
          </w:tcPr>
          <w:p>
            <w:pPr/>
            <w:r>
              <w:t>2.0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49</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48</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会议室(办公建筑)的门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医院建筑外窗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4+100A+4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4+100A+4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4+100A+4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双层玻璃窗</w:t>
            </w:r>
            <w:r>
              <w:br/>
            </w:r>
            <w:r>
              <w:t>4+100A+4</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35.0</w:t>
            </w:r>
          </w:p>
        </w:tc>
        <w:tc>
          <w:tcPr>
            <w:vAlign w:val="center"/>
          </w:tcPr>
          <w:p>
            <w:pPr/>
            <w:r>
              <w:t>41.0</w:t>
            </w:r>
          </w:p>
        </w:tc>
        <w:tc>
          <w:tcPr>
            <w:vAlign w:val="center"/>
          </w:tcPr>
          <w:p>
            <w:pPr/>
            <w:r>
              <w:t>46.0</w:t>
            </w:r>
          </w:p>
        </w:tc>
        <w:tc>
          <w:tcPr>
            <w:vAlign w:val="center"/>
          </w:tcPr>
          <w:p>
            <w:pPr/>
            <w:r>
              <w:t>52.0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4.0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45</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40</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0" w:name="门窗空气声隔声量"/>
      <w:bookmarkEnd w:id="30"/>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D50734D"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8BFE386" w14:textId="77777777" w:rsidR="00572996" w:rsidRPr="001276BB" w:rsidRDefault="00572996" w:rsidP="001276BB">
      <w:pPr>
        <w:rPr>
          <w:lang w:val="en-US"/>
        </w:rPr>
      </w:pPr>
      <w:bookmarkStart w:id="31" w:name="撞击声隔声"/>
      <w:bookmarkEnd w:id="31"/>
      <w:r>
        <w:rPr>
          <w:lang w:val="en-US"/>
        </w:rPr>
        <w:t>本工程无此项评价</w:t>
      </w:r>
    </w:p>
    <w:bookmarkEnd w:id="23"/>
    <w:bookmarkEnd w:id="24"/>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0B0387E8"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健身中心与噪声敏感房间之间隔墙</w:t>
            </w:r>
          </w:p>
        </w:tc>
        <w:tc>
          <w:tcPr>
            <w:vAlign w:val="center"/>
          </w:tcPr>
          <w:p>
            <w:pPr/>
            <w:r>
              <w:rPr>
                <w:b/>
              </w:rPr>
              <w:t>60</w:t>
            </w:r>
          </w:p>
        </w:tc>
        <w:tc>
          <w:tcPr>
            <w:vAlign w:val="center"/>
          </w:tcPr>
          <w:p>
            <w:pPr/>
            <w:r>
              <w:t>低限:&gt;55,高要求:&gt;60</w:t>
            </w:r>
          </w:p>
        </w:tc>
        <w:tc>
          <w:tcPr>
            <w:vAlign w:val="center"/>
          </w:tcPr>
          <w:p>
            <w:pPr/>
            <w:r>
              <w:rPr>
                <w:b/>
              </w:rPr>
              <w:t>满足平均要求</w:t>
            </w:r>
          </w:p>
        </w:tc>
      </w:tr>
      <w:tr>
        <w:tc>
          <w:tcPr>
            <w:vAlign w:val="center"/>
            <w:shd w:val="clear" w:color="auto" w:fill="E6E6E6"/>
          </w:tcPr>
          <w:p>
            <w:pPr/>
            <w:r>
              <w:t>医院建筑外墙</w:t>
            </w:r>
          </w:p>
        </w:tc>
        <w:tc>
          <w:tcPr>
            <w:vAlign w:val="center"/>
          </w:tcPr>
          <w:p>
            <w:pPr/>
            <w:r>
              <w:rPr>
                <w:b/>
              </w:rPr>
              <w:t>60</w:t>
            </w:r>
          </w:p>
        </w:tc>
        <w:tc>
          <w:tcPr>
            <w:vAlign w:val="center"/>
          </w:tcPr>
          <w:p>
            <w:pPr/>
            <w:r>
              <w:t>低限:≥45,高要求:≥50</w:t>
            </w:r>
          </w:p>
        </w:tc>
        <w:tc>
          <w:tcPr>
            <w:vAlign w:val="center"/>
          </w:tcPr>
          <w:p>
            <w:pPr/>
            <w:r>
              <w:rPr>
                <w:b/>
              </w:rPr>
              <w:t>满足高要求</w:t>
            </w:r>
          </w:p>
        </w:tc>
      </w:tr>
      <w:tr>
        <w:tc>
          <w:tcPr>
            <w:vAlign w:val="center"/>
            <w:shd w:val="clear" w:color="auto" w:fill="E6E6E6"/>
          </w:tcPr>
          <w:p>
            <w:pPr/>
            <w:r>
              <w:t>会展中心与噪声敏感房间之间隔墙</w:t>
            </w:r>
          </w:p>
        </w:tc>
        <w:tc>
          <w:tcPr>
            <w:vAlign w:val="center"/>
          </w:tcPr>
          <w:p>
            <w:pPr/>
            <w:r>
              <w:rPr>
                <w:b/>
              </w:rPr>
              <w:t>60</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阅览室的隔墙</w:t>
            </w:r>
          </w:p>
        </w:tc>
        <w:tc>
          <w:tcPr>
            <w:vAlign w:val="center"/>
          </w:tcPr>
          <w:p>
            <w:pPr/>
            <w:r>
              <w:rPr>
                <w:b/>
              </w:rPr>
              <w:t>67</w:t>
            </w:r>
          </w:p>
        </w:tc>
        <w:tc>
          <w:tcPr>
            <w:vAlign w:val="center"/>
          </w:tcPr>
          <w:p>
            <w:pPr/>
            <w:r>
              <w:t>低限:&gt;50</w:t>
            </w:r>
          </w:p>
        </w:tc>
        <w:tc>
          <w:tcPr>
            <w:vAlign w:val="center"/>
          </w:tcPr>
          <w:p>
            <w:pPr/>
            <w:r>
              <w:rPr>
                <w:b/>
              </w:rPr>
              <w:t>满足高要求</w:t>
            </w:r>
          </w:p>
        </w:tc>
      </w:tr>
      <w:tr>
        <w:tc>
          <w:tcPr>
            <w:vAlign w:val="center"/>
            <w:shd w:val="clear" w:color="auto" w:fill="E6E6E6"/>
          </w:tcPr>
          <w:p>
            <w:pPr/>
            <w:r>
              <w:t>教学用房外墙</w:t>
            </w:r>
          </w:p>
        </w:tc>
        <w:tc>
          <w:tcPr>
            <w:vAlign w:val="center"/>
          </w:tcPr>
          <w:p>
            <w:pPr/>
            <w:r>
              <w:rPr>
                <w:b/>
              </w:rPr>
              <w:t>60</w:t>
            </w:r>
          </w:p>
        </w:tc>
        <w:tc>
          <w:tcPr>
            <w:vAlign w:val="center"/>
          </w:tcPr>
          <w:p>
            <w:pPr/>
            <w:r>
              <w:t>低限:≥45,高要求:≥50</w:t>
            </w:r>
          </w:p>
        </w:tc>
        <w:tc>
          <w:tcPr>
            <w:vAlign w:val="center"/>
          </w:tcPr>
          <w:p>
            <w:pPr/>
            <w:r>
              <w:rPr>
                <w:b/>
              </w:rPr>
              <w:t>满足高要求</w:t>
            </w:r>
          </w:p>
        </w:tc>
      </w:tr>
      <w:tr>
        <w:tc>
          <w:tcPr>
            <w:vAlign w:val="center"/>
            <w:shd w:val="clear" w:color="auto" w:fill="E6E6E6"/>
          </w:tcPr>
          <w:p>
            <w:pPr/>
            <w:r>
              <w:t>办公室(办公建筑)与普通房间之间隔墙</w:t>
            </w:r>
          </w:p>
        </w:tc>
        <w:tc>
          <w:tcPr>
            <w:vAlign w:val="center"/>
          </w:tcPr>
          <w:p>
            <w:pPr/>
            <w:r>
              <w:rPr>
                <w:b/>
              </w:rPr>
              <w:t>67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办公室(办公建筑)外墙</w:t>
            </w:r>
          </w:p>
        </w:tc>
        <w:tc>
          <w:tcPr>
            <w:vAlign w:val="center"/>
          </w:tcPr>
          <w:p>
            <w:pPr/>
            <w:r>
              <w:rPr>
                <w:b/>
              </w:rPr>
              <w:t>60</w:t>
            </w:r>
          </w:p>
        </w:tc>
        <w:tc>
          <w:tcPr>
            <w:vAlign w:val="center"/>
          </w:tcPr>
          <w:p>
            <w:pPr/>
            <w:r>
              <w:t>低限:≥45,高要求:≥50</w:t>
            </w:r>
          </w:p>
        </w:tc>
        <w:tc>
          <w:tcPr>
            <w:vAlign w:val="center"/>
          </w:tcPr>
          <w:p>
            <w:pPr/>
            <w:r>
              <w:rPr>
                <w:b/>
              </w:rPr>
              <w:t>满足高要求</w:t>
            </w:r>
          </w:p>
        </w:tc>
      </w:tr>
      <w:tr>
        <w:tc>
          <w:tcPr>
            <w:vAlign w:val="center"/>
            <w:shd w:val="clear" w:color="auto" w:fill="E6E6E6"/>
          </w:tcPr>
          <w:p>
            <w:pPr/>
            <w:r>
              <w:t>会议室(办公建筑)外墙</w:t>
            </w:r>
          </w:p>
        </w:tc>
        <w:tc>
          <w:tcPr>
            <w:vAlign w:val="center"/>
          </w:tcPr>
          <w:p>
            <w:pPr/>
            <w:r>
              <w:rPr>
                <w:b/>
              </w:rPr>
              <w:t>60</w:t>
            </w:r>
          </w:p>
        </w:tc>
        <w:tc>
          <w:tcPr>
            <w:vAlign w:val="center"/>
          </w:tcPr>
          <w:p>
            <w:pPr/>
            <w:r>
              <w:t>低限:≥45,高要求:≥50</w:t>
            </w:r>
          </w:p>
        </w:tc>
        <w:tc>
          <w:tcPr>
            <w:vAlign w:val="center"/>
          </w:tcPr>
          <w:p>
            <w:pPr/>
            <w:r>
              <w:rPr>
                <w:b/>
              </w:rPr>
              <w:t>满足高要求</w:t>
            </w:r>
          </w:p>
        </w:tc>
      </w:tr>
      <w:tr>
        <w:tc>
          <w:tcPr>
            <w:vAlign w:val="center"/>
            <w:shd w:val="clear" w:color="auto" w:fill="E6E6E6"/>
          </w:tcPr>
          <w:p>
            <w:pPr/>
            <w:r>
              <w:t>会议室(办公建筑)与普通房间之间隔墙</w:t>
            </w:r>
          </w:p>
        </w:tc>
        <w:tc>
          <w:tcPr>
            <w:vAlign w:val="center"/>
          </w:tcPr>
          <w:p>
            <w:pPr/>
            <w:r>
              <w:rPr>
                <w:b/>
              </w:rPr>
              <w:t>67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餐厅(商业建筑)与噪声敏感房间之间楼板</w:t>
            </w:r>
          </w:p>
        </w:tc>
        <w:tc>
          <w:tcPr>
            <w:vAlign w:val="center"/>
          </w:tcPr>
          <w:p>
            <w:pPr/>
            <w:r>
              <w:rPr>
                <w:b/>
              </w:rPr>
              <w:t>59</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健身中心与噪声敏感房间之间楼板</w:t>
            </w:r>
          </w:p>
        </w:tc>
        <w:tc>
          <w:tcPr>
            <w:vAlign w:val="center"/>
          </w:tcPr>
          <w:p>
            <w:pPr/>
            <w:r>
              <w:rPr>
                <w:b/>
              </w:rPr>
              <w:t>59</w:t>
            </w:r>
          </w:p>
        </w:tc>
        <w:tc>
          <w:tcPr>
            <w:vAlign w:val="center"/>
          </w:tcPr>
          <w:p>
            <w:pPr/>
            <w:r>
              <w:t>低限:&gt;55,高要求:&gt;60</w:t>
            </w:r>
          </w:p>
        </w:tc>
        <w:tc>
          <w:tcPr>
            <w:vAlign w:val="center"/>
          </w:tcPr>
          <w:p>
            <w:pPr/>
            <w:r>
              <w:rPr>
                <w:b/>
              </w:rPr>
              <w:t>满足平均要求</w:t>
            </w:r>
          </w:p>
        </w:tc>
      </w:tr>
      <w:tr>
        <w:tc>
          <w:tcPr>
            <w:vAlign w:val="center"/>
            <w:shd w:val="clear" w:color="auto" w:fill="E6E6E6"/>
          </w:tcPr>
          <w:p>
            <w:pPr/>
            <w:r>
              <w:t>阅览室楼板</w:t>
            </w:r>
          </w:p>
        </w:tc>
        <w:tc>
          <w:tcPr>
            <w:vAlign w:val="center"/>
          </w:tcPr>
          <w:p>
            <w:pPr/>
            <w:r>
              <w:rPr>
                <w:b/>
              </w:rPr>
              <w:t>57</w:t>
            </w:r>
          </w:p>
        </w:tc>
        <w:tc>
          <w:tcPr>
            <w:vAlign w:val="center"/>
          </w:tcPr>
          <w:p>
            <w:pPr/>
            <w:r>
              <w:t>低限:&gt;50</w:t>
            </w:r>
          </w:p>
        </w:tc>
        <w:tc>
          <w:tcPr>
            <w:vAlign w:val="center"/>
          </w:tcPr>
          <w:p>
            <w:pPr/>
            <w:r>
              <w:rPr>
                <w:b/>
              </w:rPr>
              <w:t>满足高要求</w:t>
            </w:r>
          </w:p>
        </w:tc>
      </w:tr>
      <w:tr>
        <w:tc>
          <w:tcPr>
            <w:vAlign w:val="center"/>
            <w:shd w:val="clear" w:color="auto" w:fill="E6E6E6"/>
          </w:tcPr>
          <w:p>
            <w:pPr/>
            <w:r>
              <w:t>会展中心与噪声敏感房间之间楼板</w:t>
            </w:r>
          </w:p>
        </w:tc>
        <w:tc>
          <w:tcPr>
            <w:vAlign w:val="center"/>
          </w:tcPr>
          <w:p>
            <w:pPr/>
            <w:r>
              <w:rPr>
                <w:b/>
              </w:rPr>
              <w:t>59</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会议室(办公建筑)与普通房间之间楼板</w:t>
            </w:r>
          </w:p>
        </w:tc>
        <w:tc>
          <w:tcPr>
            <w:vAlign w:val="center"/>
          </w:tcPr>
          <w:p>
            <w:pPr/>
            <w:r>
              <w:rPr>
                <w:b/>
              </w:rPr>
              <w:t>57</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医院建筑中的门</w:t>
            </w:r>
          </w:p>
        </w:tc>
        <w:tc>
          <w:tcPr>
            <w:vAlign w:val="center"/>
          </w:tcPr>
          <w:p>
            <w:pPr/>
            <w:r>
              <w:rPr>
                <w:b/>
              </w:rPr>
              <w:t>48</w:t>
            </w:r>
          </w:p>
        </w:tc>
        <w:tc>
          <w:tcPr>
            <w:vAlign w:val="center"/>
          </w:tcPr>
          <w:p>
            <w:pPr/>
            <w:r>
              <w:t>低限:≥20</w:t>
            </w:r>
          </w:p>
        </w:tc>
        <w:tc>
          <w:tcPr>
            <w:vAlign w:val="center"/>
          </w:tcPr>
          <w:p>
            <w:pPr/>
            <w:r>
              <w:rPr>
                <w:b/>
              </w:rPr>
              <w:t>满足高要求</w:t>
            </w:r>
          </w:p>
        </w:tc>
      </w:tr>
      <w:tr>
        <w:tc>
          <w:tcPr>
            <w:vAlign w:val="center"/>
            <w:shd w:val="clear" w:color="auto" w:fill="E6E6E6"/>
          </w:tcPr>
          <w:p>
            <w:pPr/>
            <w:r>
              <w:t>办公室(办公建筑)的门</w:t>
            </w:r>
          </w:p>
        </w:tc>
        <w:tc>
          <w:tcPr>
            <w:vAlign w:val="center"/>
          </w:tcPr>
          <w:p>
            <w:pPr/>
            <w:r>
              <w:rPr>
                <w:b/>
              </w:rPr>
              <w:t>33</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48</w:t>
            </w:r>
          </w:p>
        </w:tc>
        <w:tc>
          <w:tcPr>
            <w:vAlign w:val="center"/>
          </w:tcPr>
          <w:p>
            <w:pPr/>
            <w:r>
              <w:t>低限:≥20,高要求:≥25</w:t>
            </w:r>
          </w:p>
        </w:tc>
        <w:tc>
          <w:tcPr>
            <w:vAlign w:val="center"/>
          </w:tcPr>
          <w:p>
            <w:pPr/>
            <w:r>
              <w:rPr>
                <w:b/>
              </w:rPr>
              <w:t>满足高要求</w:t>
            </w:r>
          </w:p>
        </w:tc>
      </w:tr>
      <w:tr>
        <w:tc>
          <w:tcPr>
            <w:vAlign w:val="center"/>
            <w:shd w:val="clear" w:color="auto" w:fill="E6E6E6"/>
          </w:tcPr>
          <w:p>
            <w:pPr/>
            <w:r>
              <w:t>会议室(办公建筑)的门</w:t>
            </w:r>
          </w:p>
        </w:tc>
        <w:tc>
          <w:tcPr>
            <w:vAlign w:val="center"/>
          </w:tcPr>
          <w:p>
            <w:pPr/>
            <w:r>
              <w:rPr>
                <w:b/>
              </w:rPr>
              <w:t>33</w:t>
            </w:r>
          </w:p>
        </w:tc>
        <w:tc>
          <w:tcPr>
            <w:vAlign w:val="center"/>
          </w:tcPr>
          <w:p>
            <w:pPr/>
            <w:r>
              <w:t>低限:≥20,高要求:≥25</w:t>
            </w:r>
          </w:p>
        </w:tc>
        <w:tc>
          <w:tcPr>
            <w:vAlign w:val="center"/>
          </w:tcPr>
          <w:p>
            <w:pPr/>
            <w:r>
              <w:rPr>
                <w:b/>
              </w:rPr>
              <w:t>满足高要求</w:t>
            </w:r>
          </w:p>
        </w:tc>
      </w:tr>
      <w:tr>
        <w:tc>
          <w:tcPr>
            <w:vAlign w:val="center"/>
            <w:shd w:val="clear" w:color="auto" w:fill="E6E6E6"/>
          </w:tcPr>
          <w:p>
            <w:pPr/>
            <w:r>
              <w:t>医院建筑外窗</w:t>
            </w:r>
          </w:p>
        </w:tc>
        <w:tc>
          <w:tcPr>
            <w:vAlign w:val="center"/>
          </w:tcPr>
          <w:p>
            <w:pPr/>
            <w:r>
              <w:rPr>
                <w:b/>
              </w:rPr>
              <w:t>40</w:t>
            </w:r>
          </w:p>
        </w:tc>
        <w:tc>
          <w:tcPr>
            <w:vAlign w:val="center"/>
          </w:tcPr>
          <w:p>
            <w:pPr/>
            <w:r>
              <w:t>低限:≥25,高要求:≥30</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40</w:t>
            </w:r>
          </w:p>
        </w:tc>
        <w:tc>
          <w:tcPr>
            <w:vAlign w:val="center"/>
          </w:tcPr>
          <w:p>
            <w:pPr/>
            <w:r>
              <w:t>低限:≥25,高要求:≥30</w:t>
            </w:r>
          </w:p>
        </w:tc>
        <w:tc>
          <w:tcPr>
            <w:vAlign w:val="center"/>
          </w:tcPr>
          <w:p>
            <w:pPr/>
            <w:r>
              <w:rPr>
                <w:b/>
              </w:rPr>
              <w:t>满足高要求</w:t>
            </w:r>
          </w:p>
        </w:tc>
      </w:tr>
      <w:tr>
        <w:tc>
          <w:tcPr>
            <w:vAlign w:val="center"/>
            <w:shd w:val="clear" w:color="auto" w:fill="E6E6E6"/>
          </w:tcPr>
          <w:p>
            <w:pPr/>
            <w:r>
              <w:t>办公室(办公建筑)外窗</w:t>
            </w:r>
          </w:p>
        </w:tc>
        <w:tc>
          <w:tcPr>
            <w:vAlign w:val="center"/>
          </w:tcPr>
          <w:p>
            <w:pPr/>
            <w:r>
              <w:rPr>
                <w:b/>
              </w:rPr>
              <w:t>40</w:t>
            </w:r>
          </w:p>
        </w:tc>
        <w:tc>
          <w:tcPr>
            <w:vAlign w:val="center"/>
          </w:tcPr>
          <w:p>
            <w:pPr/>
            <w:r>
              <w:t>低限:≥25,高要求:≥30</w:t>
            </w:r>
          </w:p>
        </w:tc>
        <w:tc>
          <w:tcPr>
            <w:vAlign w:val="center"/>
          </w:tcPr>
          <w:p>
            <w:pPr/>
            <w:r>
              <w:rPr>
                <w:b/>
              </w:rPr>
              <w:t>满足高要求</w:t>
            </w:r>
          </w:p>
        </w:tc>
      </w:tr>
      <w:tr>
        <w:tc>
          <w:tcPr>
            <w:vAlign w:val="center"/>
            <w:shd w:val="clear" w:color="auto" w:fill="E6E6E6"/>
          </w:tcPr>
          <w:p>
            <w:pPr/>
            <w:r>
              <w:t>会议室(办公建筑)外窗</w:t>
            </w:r>
          </w:p>
        </w:tc>
        <w:tc>
          <w:tcPr>
            <w:vAlign w:val="center"/>
          </w:tcPr>
          <w:p>
            <w:pPr/>
            <w:r>
              <w:rPr>
                <w:b/>
              </w:rPr>
              <w:t>40</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32" w:name="构件隔声性能统计"/>
      <w:bookmarkEnd w:id="32"/>
    </w:p>
    <w:p w14:paraId="24521383" w14:textId="024B299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BC35E14" w14:textId="77777777" w:rsidR="003E3389" w:rsidRDefault="003E3389" w:rsidP="00894253">
      <w:bookmarkStart w:id="33" w:name="撞击声隔声性能统计"/>
      <w:bookmarkEnd w:id="33"/>
      <w:r>
        <w:t>本工程无此项评价</w:t>
      </w:r>
    </w:p>
    <w:p w14:paraId="607DCBD3" w14:textId="77777777" w:rsidR="00A35788" w:rsidRDefault="00A35788" w:rsidP="003E3389">
      <w:pPr>
        <w:pStyle w:val="ab"/>
        <w:spacing w:line="360" w:lineRule="auto"/>
        <w:ind w:firstLineChars="0" w:firstLine="0"/>
        <w:rPr>
          <w:rFonts w:ascii="宋体" w:eastAsia="宋体" w:hAnsi="宋体"/>
          <w:sz w:val="21"/>
          <w:szCs w:val="21"/>
        </w:rPr>
      </w:pPr>
    </w:p>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3266B444"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776BB89" w14:textId="77777777" w:rsidTr="00B80100">
        <w:trPr>
          <w:trHeight w:val="238"/>
        </w:trPr>
        <w:tc>
          <w:tcPr>
            <w:tcW w:w="1318" w:type="dxa"/>
            <w:shd w:val="clear" w:color="auto" w:fill="E6E6E6"/>
            <w:vAlign w:val="center"/>
          </w:tcPr>
          <w:p w14:paraId="1BC1211A" w14:textId="77777777" w:rsidR="00760F2E" w:rsidRPr="004778D9" w:rsidRDefault="00760F2E" w:rsidP="00B80100">
            <w:pPr>
              <w:jc w:val="center"/>
              <w:rPr>
                <w:bCs/>
              </w:rPr>
            </w:pPr>
            <w:r w:rsidRPr="004778D9">
              <w:rPr>
                <w:bCs/>
              </w:rPr>
              <w:t>检查项</w:t>
            </w:r>
          </w:p>
        </w:tc>
        <w:tc>
          <w:tcPr>
            <w:tcW w:w="5897" w:type="dxa"/>
            <w:shd w:val="clear" w:color="auto" w:fill="E6E6E6"/>
          </w:tcPr>
          <w:p w14:paraId="5B1FB45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A565BE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0E106EC9" w14:textId="77777777" w:rsidR="00760F2E" w:rsidRPr="004778D9" w:rsidRDefault="00760F2E" w:rsidP="00B80100">
            <w:pPr>
              <w:jc w:val="center"/>
              <w:rPr>
                <w:bCs/>
              </w:rPr>
            </w:pPr>
            <w:r w:rsidRPr="004778D9">
              <w:rPr>
                <w:bCs/>
              </w:rPr>
              <w:t>得分</w:t>
            </w:r>
          </w:p>
        </w:tc>
      </w:tr>
      <w:tr w:rsidR="00760F2E" w14:paraId="3A48F1ED" w14:textId="77777777" w:rsidTr="00B80100">
        <w:trPr>
          <w:trHeight w:val="892"/>
        </w:trPr>
        <w:tc>
          <w:tcPr>
            <w:tcW w:w="1318" w:type="dxa"/>
            <w:vMerge w:val="restart"/>
            <w:shd w:val="clear" w:color="auto" w:fill="E6E6E6"/>
            <w:vAlign w:val="center"/>
          </w:tcPr>
          <w:p w14:paraId="1105382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10492C82"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FA78C8B" w14:textId="77777777" w:rsidR="00760F2E" w:rsidRPr="00702111" w:rsidRDefault="0021202E" w:rsidP="00B80100">
            <w:pPr>
              <w:jc w:val="center"/>
              <w:rPr>
                <w:b/>
                <w:bCs/>
                <w:lang w:val="en-US"/>
              </w:rPr>
            </w:pPr>
            <w:bookmarkStart w:id="34" w:name="空气声控制项结论"/>
            <w:r w:rsidRPr="00702111">
              <w:rPr>
                <w:rFonts w:hint="eastAsia"/>
                <w:b/>
                <w:bCs/>
                <w:lang w:val="en-US"/>
              </w:rPr>
              <w:t>满足</w:t>
            </w:r>
            <w:bookmarkEnd w:id="34"/>
          </w:p>
        </w:tc>
        <w:tc>
          <w:tcPr>
            <w:tcW w:w="737" w:type="dxa"/>
            <w:vAlign w:val="center"/>
          </w:tcPr>
          <w:p w14:paraId="39C79FC4" w14:textId="77777777" w:rsidR="00760F2E" w:rsidRPr="00702111" w:rsidRDefault="00760F2E" w:rsidP="00B80100">
            <w:pPr>
              <w:jc w:val="center"/>
              <w:rPr>
                <w:b/>
                <w:bCs/>
                <w:lang w:val="en-US"/>
              </w:rPr>
            </w:pPr>
            <w:r w:rsidRPr="00702111">
              <w:rPr>
                <w:b/>
                <w:bCs/>
                <w:lang w:val="en-US"/>
              </w:rPr>
              <w:t>--</w:t>
            </w:r>
          </w:p>
        </w:tc>
      </w:tr>
      <w:tr w:rsidR="00760F2E" w14:paraId="77825778" w14:textId="77777777" w:rsidTr="00B80100">
        <w:trPr>
          <w:trHeight w:val="1187"/>
        </w:trPr>
        <w:tc>
          <w:tcPr>
            <w:tcW w:w="1318" w:type="dxa"/>
            <w:vMerge/>
            <w:shd w:val="clear" w:color="auto" w:fill="E6E6E6"/>
            <w:vAlign w:val="center"/>
          </w:tcPr>
          <w:p w14:paraId="1B75F521" w14:textId="77777777" w:rsidR="00760F2E" w:rsidRPr="001276BB" w:rsidRDefault="00760F2E" w:rsidP="00B80100">
            <w:pPr>
              <w:pStyle w:val="a0"/>
              <w:jc w:val="center"/>
              <w:rPr>
                <w:sz w:val="18"/>
                <w:szCs w:val="18"/>
              </w:rPr>
            </w:pPr>
          </w:p>
        </w:tc>
        <w:tc>
          <w:tcPr>
            <w:tcW w:w="5897" w:type="dxa"/>
          </w:tcPr>
          <w:p w14:paraId="1749B946" w14:textId="77777777" w:rsidR="00760F2E" w:rsidRPr="001276BB" w:rsidRDefault="00760F2E" w:rsidP="00B80100">
            <w:pPr>
              <w:pStyle w:val="a0"/>
              <w:rPr>
                <w:sz w:val="18"/>
                <w:szCs w:val="18"/>
              </w:rPr>
            </w:pPr>
            <w:r w:rsidRPr="001276BB">
              <w:rPr>
                <w:rFonts w:hint="eastAsia"/>
                <w:sz w:val="18"/>
                <w:szCs w:val="18"/>
              </w:rPr>
              <w:t>评分项：</w:t>
            </w:r>
          </w:p>
          <w:p w14:paraId="02557472"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2360EDDE" w14:textId="77777777" w:rsidR="00760F2E" w:rsidRPr="00702111" w:rsidRDefault="0021202E" w:rsidP="00B80100">
            <w:pPr>
              <w:jc w:val="center"/>
              <w:rPr>
                <w:b/>
                <w:bCs/>
                <w:lang w:val="en-US"/>
              </w:rPr>
            </w:pPr>
            <w:bookmarkStart w:id="35" w:name="空气声评分项结论"/>
            <w:r w:rsidRPr="00702111">
              <w:rPr>
                <w:rFonts w:hint="eastAsia"/>
                <w:b/>
                <w:bCs/>
                <w:lang w:val="en-US"/>
              </w:rPr>
              <w:t>满足平均要求</w:t>
            </w:r>
            <w:bookmarkEnd w:id="35"/>
          </w:p>
        </w:tc>
        <w:tc>
          <w:tcPr>
            <w:tcW w:w="737" w:type="dxa"/>
            <w:vAlign w:val="center"/>
          </w:tcPr>
          <w:p w14:paraId="589216D2" w14:textId="364222D9" w:rsidR="00760F2E" w:rsidRPr="00702111" w:rsidRDefault="0021202E" w:rsidP="00B80100">
            <w:pPr>
              <w:jc w:val="center"/>
              <w:rPr>
                <w:b/>
                <w:bCs/>
                <w:lang w:val="en-US"/>
              </w:rPr>
            </w:pPr>
            <w:bookmarkStart w:id="36" w:name="空气声得分"/>
            <w:r w:rsidRPr="00702111">
              <w:rPr>
                <w:rFonts w:hint="eastAsia"/>
                <w:b/>
                <w:bCs/>
                <w:lang w:val="en-US"/>
              </w:rPr>
              <w:t>3</w:t>
            </w:r>
            <w:bookmarkEnd w:id="36"/>
            <w:r w:rsidR="00327483">
              <w:rPr>
                <w:rFonts w:hint="eastAsia"/>
                <w:b/>
                <w:bCs/>
                <w:lang w:val="en-US"/>
              </w:rPr>
              <w:t>分</w:t>
            </w:r>
          </w:p>
        </w:tc>
      </w:tr>
      <w:tr w:rsidR="000235C3" w14:paraId="43BE3A9B" w14:textId="77777777" w:rsidTr="00B80100">
        <w:trPr>
          <w:trHeight w:val="890"/>
        </w:trPr>
        <w:tc>
          <w:tcPr>
            <w:tcW w:w="1318" w:type="dxa"/>
            <w:vMerge w:val="restart"/>
            <w:shd w:val="clear" w:color="auto" w:fill="E6E6E6"/>
            <w:vAlign w:val="center"/>
          </w:tcPr>
          <w:p w14:paraId="5E6286F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4E15D1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562772CD" w14:textId="77777777" w:rsidR="000235C3" w:rsidRPr="00702111" w:rsidRDefault="0021202E" w:rsidP="00B80100">
            <w:pPr>
              <w:jc w:val="center"/>
              <w:rPr>
                <w:b/>
                <w:bCs/>
                <w:lang w:val="en-US"/>
              </w:rPr>
            </w:pPr>
            <w:bookmarkStart w:id="37" w:name="撞击声控制项结论"/>
            <w:r w:rsidRPr="00702111">
              <w:rPr>
                <w:rFonts w:hint="eastAsia"/>
                <w:b/>
                <w:bCs/>
                <w:lang w:val="en-US"/>
              </w:rPr>
              <w:t>本工程无此项评价</w:t>
            </w:r>
            <w:bookmarkEnd w:id="37"/>
          </w:p>
        </w:tc>
        <w:tc>
          <w:tcPr>
            <w:tcW w:w="737" w:type="dxa"/>
            <w:vAlign w:val="center"/>
          </w:tcPr>
          <w:p w14:paraId="426BFC63"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6048D18" w14:textId="77777777" w:rsidTr="00B80100">
        <w:trPr>
          <w:trHeight w:val="1187"/>
        </w:trPr>
        <w:tc>
          <w:tcPr>
            <w:tcW w:w="1318" w:type="dxa"/>
            <w:vMerge/>
            <w:shd w:val="clear" w:color="auto" w:fill="E6E6E6"/>
            <w:vAlign w:val="center"/>
          </w:tcPr>
          <w:p w14:paraId="73DB2193" w14:textId="77777777" w:rsidR="000235C3" w:rsidRPr="001276BB" w:rsidRDefault="000235C3" w:rsidP="00B80100">
            <w:pPr>
              <w:pStyle w:val="a0"/>
              <w:rPr>
                <w:sz w:val="18"/>
                <w:szCs w:val="18"/>
              </w:rPr>
            </w:pPr>
          </w:p>
        </w:tc>
        <w:tc>
          <w:tcPr>
            <w:tcW w:w="5897" w:type="dxa"/>
          </w:tcPr>
          <w:p w14:paraId="38A3F95E" w14:textId="77777777" w:rsidR="00F43C89" w:rsidRPr="001276BB" w:rsidRDefault="00F43C89" w:rsidP="00B80100">
            <w:pPr>
              <w:pStyle w:val="a0"/>
              <w:rPr>
                <w:sz w:val="18"/>
                <w:szCs w:val="18"/>
              </w:rPr>
            </w:pPr>
            <w:r w:rsidRPr="001276BB">
              <w:rPr>
                <w:rFonts w:hint="eastAsia"/>
                <w:sz w:val="18"/>
                <w:szCs w:val="18"/>
              </w:rPr>
              <w:t>评分项：</w:t>
            </w:r>
          </w:p>
          <w:p w14:paraId="05A25375"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F686DD8" w14:textId="7D44B5CD" w:rsidR="00466BC5" w:rsidRPr="00702111" w:rsidRDefault="0021202E" w:rsidP="00B80100">
            <w:pPr>
              <w:jc w:val="center"/>
              <w:rPr>
                <w:b/>
                <w:bCs/>
                <w:lang w:val="en-US"/>
              </w:rPr>
            </w:pPr>
            <w:bookmarkStart w:id="38" w:name="撞击声评分项结论"/>
            <w:r w:rsidRPr="00702111">
              <w:rPr>
                <w:rFonts w:hint="eastAsia"/>
                <w:b/>
                <w:bCs/>
                <w:lang w:val="en-US"/>
              </w:rPr>
              <w:t>本工程无此项评价</w:t>
            </w:r>
            <w:bookmarkEnd w:id="38"/>
          </w:p>
        </w:tc>
        <w:tc>
          <w:tcPr>
            <w:tcW w:w="737" w:type="dxa"/>
            <w:vAlign w:val="center"/>
          </w:tcPr>
          <w:p w14:paraId="244AD61B" w14:textId="56F9E03D" w:rsidR="000235C3" w:rsidRPr="00702111" w:rsidRDefault="0021202E" w:rsidP="00B80100">
            <w:pPr>
              <w:jc w:val="center"/>
              <w:rPr>
                <w:b/>
                <w:bCs/>
                <w:lang w:val="en-US"/>
              </w:rPr>
            </w:pPr>
            <w:bookmarkStart w:id="39" w:name="撞击声得分"/>
            <w:r w:rsidRPr="00702111">
              <w:rPr>
                <w:rFonts w:hint="eastAsia"/>
                <w:b/>
                <w:bCs/>
                <w:lang w:val="en-US"/>
              </w:rPr>
              <w:t>--</w:t>
            </w:r>
            <w:bookmarkEnd w:id="39"/>
            <w:r w:rsidR="00327483">
              <w:rPr>
                <w:rFonts w:hint="eastAsia"/>
                <w:b/>
                <w:bCs/>
                <w:lang w:val="en-US"/>
              </w:rPr>
              <w:t>分</w:t>
            </w:r>
          </w:p>
        </w:tc>
      </w:tr>
    </w:tbl>
    <w:p w14:paraId="23796DA6" w14:textId="77777777" w:rsidR="00E11DBB" w:rsidRPr="00546037" w:rsidRDefault="00E11DBB" w:rsidP="00057CDE">
      <w:pPr>
        <w:pStyle w:val="ab"/>
        <w:spacing w:line="360" w:lineRule="auto"/>
        <w:ind w:firstLineChars="0" w:firstLine="0"/>
        <w:rPr>
          <w:sz w:val="21"/>
          <w:szCs w:val="21"/>
          <w:lang w:val="en-GB"/>
        </w:rPr>
      </w:pPr>
    </w:p>
    <w:sectPr w:rsidR="00E11DBB" w:rsidRPr="0054603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324D" w14:textId="77777777" w:rsidR="00662608" w:rsidRDefault="00662608" w:rsidP="00203A7D">
      <w:r>
        <w:separator/>
      </w:r>
    </w:p>
  </w:endnote>
  <w:endnote w:type="continuationSeparator" w:id="0">
    <w:p w14:paraId="7F5A61AF" w14:textId="77777777" w:rsidR="00662608" w:rsidRDefault="0066260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5657" w14:textId="301C8E82" w:rsidR="00A6082E" w:rsidRPr="00BF6682" w:rsidRDefault="00662608">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B2E24" w:rsidRPr="00BF6682">
      <w:rPr>
        <w:noProof/>
        <w:sz w:val="15"/>
        <w:szCs w:val="15"/>
      </w:rPr>
      <w:t>6</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B2E24" w:rsidRPr="00BF6682">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D008" w14:textId="77777777" w:rsidR="00662608" w:rsidRDefault="00662608" w:rsidP="00203A7D">
      <w:r>
        <w:separator/>
      </w:r>
    </w:p>
  </w:footnote>
  <w:footnote w:type="continuationSeparator" w:id="0">
    <w:p w14:paraId="0815A7ED" w14:textId="77777777" w:rsidR="00662608" w:rsidRDefault="0066260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25B8" w14:textId="39D4ED35"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4.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image" Target="media/image18.png"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3.bin" Id="rId25" /><Relationship Type="http://schemas.openxmlformats.org/officeDocument/2006/relationships/oleObject" Target="embeddings/oleObject7.bin"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oleObject" Target="embeddings/oleObject5.bin"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3.wmf" Id="rId24" /><Relationship Type="http://schemas.openxmlformats.org/officeDocument/2006/relationships/oleObject" Target="embeddings/oleObject6.bin"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image" Target="media/image12.png" Id="rId23" /><Relationship Type="http://schemas.openxmlformats.org/officeDocument/2006/relationships/image" Target="media/image15.wmf" Id="rId28" /><Relationship Type="http://schemas.openxmlformats.org/officeDocument/2006/relationships/theme" Target="theme/theme1.xml" Id="rId36"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image" Target="media/image17.png"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png" Id="rId22" /><Relationship Type="http://schemas.openxmlformats.org/officeDocument/2006/relationships/oleObject" Target="embeddings/oleObject4.bin" Id="rId27" /><Relationship Type="http://schemas.openxmlformats.org/officeDocument/2006/relationships/image" Target="media/image16.png" Id="rId30" /><Relationship Type="http://schemas.openxmlformats.org/officeDocument/2006/relationships/fontTable" Target="fontTable.xml" Id="rId35" /><Relationship Type="http://schemas.openxmlformats.org/officeDocument/2006/relationships/header" Target="header1.xml" Id="rId8" /><Relationship Type="http://schemas.openxmlformats.org/officeDocument/2006/relationships/image" Target="/word/media/7c6245f9-ff87-4cf0-813f-4eb52ac5fd4e.png" Id="R9ed8a3e023d74e70"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CBF4-F661-48CE-8894-17FB73D1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TotalTime>391</TotalTime>
  <Pages>9</Pages>
  <Words>836</Words>
  <Characters>4766</Characters>
  <Application>Microsoft Office Word</Application>
  <DocSecurity>0</DocSecurity>
  <Lines>39</Lines>
  <Paragraphs>11</Paragraphs>
  <ScaleCrop>false</ScaleCrop>
  <Company>ths</Company>
  <LinksUpToDate>false</LinksUpToDate>
  <CharactersWithSpaces>5591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 会一</cp:lastModifiedBy>
  <cp:revision>81</cp:revision>
  <cp:lastPrinted>1900-12-31T16:00:00Z</cp:lastPrinted>
  <dcterms:created xsi:type="dcterms:W3CDTF">2020-11-09T02:46:00Z</dcterms:created>
  <dcterms:modified xsi:type="dcterms:W3CDTF">2021-08-28T08:47:00Z</dcterms:modified>
</cp:coreProperties>
</file>