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png" ContentType="image/png"/>
  <Default Extension="wmf" ContentType="image/x-wmf"/>
  <Default Extension="jpg" ContentType="image/jp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widowControl w:val="0"/>
        <w:spacing w:afterLines="100" w:after="312" w:line="240" w:lineRule="auto"/>
        <w:rPr>
          <w:rFonts w:ascii="宋体" w:hAnsi="宋体"/>
          <w:b/>
          <w:bCs/>
          <w:kern w:val="2"/>
          <w:sz w:val="30"/>
          <w:szCs w:val="24"/>
          <w:lang w:val="en-US"/>
        </w:rPr>
      </w:pPr>
    </w:p>
    <w:p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t>凤凰创意园改造</w:t>
            </w:r>
            <w:bookmarkEnd w:id="1"/>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项目地点"/>
            <w:r>
              <w:t>浙江-杭州</w:t>
            </w:r>
            <w:bookmarkEnd w:id="2"/>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E52B53" w:rsidRPr="00D40158" w:rsidTr="00E660D6">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szCs w:val="21"/>
              </w:rPr>
            </w:pPr>
            <w:r>
              <w:rPr>
                <w:rFonts w:ascii="宋体" w:hAnsi="宋体" w:hint="eastAsia"/>
                <w:szCs w:val="21"/>
              </w:rPr>
              <w:t>审 定 人</w:t>
            </w:r>
          </w:p>
        </w:tc>
        <w:tc>
          <w:tcPr>
            <w:tcW w:w="3780" w:type="dxa"/>
          </w:tcPr>
          <w:p w:rsidR="00E52B53" w:rsidRPr="00D40158" w:rsidRDefault="00E52B53" w:rsidP="00C97E25">
            <w:pPr>
              <w:rPr>
                <w:rFonts w:ascii="宋体" w:hAnsi="宋体"/>
                <w:szCs w:val="21"/>
              </w:rPr>
            </w:pPr>
          </w:p>
        </w:tc>
      </w:tr>
      <w:tr w:rsidR="00D40158" w:rsidRPr="00D40158" w:rsidTr="00E660D6">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112118">
            <w:pPr>
              <w:rPr>
                <w:rFonts w:ascii="宋体" w:hAnsi="宋体"/>
                <w:szCs w:val="21"/>
              </w:rPr>
            </w:pPr>
            <w:bookmarkStart w:id="6" w:name="报告日期"/>
            <w:r w:rsidRPr="00D40158">
              <w:rPr>
                <w:rFonts w:ascii="宋体" w:hAnsi="宋体" w:hint="eastAsia"/>
                <w:szCs w:val="21"/>
              </w:rPr>
              <w:t>2024年03月15日</w:t>
            </w:r>
            <w:bookmarkEnd w:id="6"/>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1743258" cy="1743258"/>
            <wp:effectExtent l="0" t="0" r="0" b="0"/>
            <wp:docPr id="6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9def41e3614db3"/>
                    <a:stretch>
                      <a:fillRect/>
                    </a:stretch>
                  </pic:blipFill>
                  <pic:spPr>
                    <a:xfrm>
                      <a:off x="0" y="0"/>
                      <a:ext cx="1743258" cy="1743258"/>
                    </a:xfrm>
                    <a:prstGeom prst="rect">
                      <a:avLst/>
                    </a:prstGeom>
                  </pic:spPr>
                </pic:pic>
              </a:graphicData>
            </a:graphic>
          </wp:inline>
        </drawing>
      </w:r>
    </w:p>
    <w:p w:rsidR="00CA1378" w:rsidRDefault="00CA1378" w:rsidP="00986687">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rsidTr="003539C2">
        <w:trPr>
          <w:cantSplit/>
          <w:trHeight w:hRule="exact" w:val="340"/>
        </w:trPr>
        <w:tc>
          <w:tcPr>
            <w:tcW w:w="1800" w:type="dxa"/>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rsidR="003539C2" w:rsidRPr="003539C2" w:rsidRDefault="003539C2" w:rsidP="00632A42">
            <w:pPr>
              <w:spacing w:line="240" w:lineRule="atLeast"/>
              <w:jc w:val="both"/>
              <w:rPr>
                <w:rFonts w:ascii="宋体" w:hAnsi="宋体"/>
                <w:szCs w:val="21"/>
              </w:rPr>
            </w:pPr>
            <w:bookmarkStart w:id="8" w:name="_GoBack"/>
            <w:bookmarkEnd w:id="8"/>
            <w:r w:rsidRPr="003539C2">
              <w:rPr>
                <w:rFonts w:ascii="宋体" w:hAnsi="宋体" w:hint="eastAsia"/>
                <w:szCs w:val="21"/>
              </w:rPr>
              <w:t>室内热舒适评价ITES202</w:t>
            </w:r>
            <w:r w:rsidR="00632A42">
              <w:rPr>
                <w:rFonts w:ascii="宋体" w:hAnsi="宋体"/>
                <w:szCs w:val="21"/>
              </w:rPr>
              <w:t>2</w:t>
            </w:r>
          </w:p>
        </w:tc>
      </w:tr>
      <w:tr w:rsidR="003539C2" w:rsidRPr="003539C2" w:rsidTr="003539C2">
        <w:trPr>
          <w:cantSplit/>
          <w:trHeight w:val="340"/>
        </w:trPr>
        <w:tc>
          <w:tcPr>
            <w:tcW w:w="1800" w:type="dxa"/>
            <w:tcBorders>
              <w:bottom w:val="single" w:sz="4" w:space="0" w:color="auto"/>
            </w:tcBorders>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rsidR="003539C2" w:rsidRPr="003539C2" w:rsidRDefault="003539C2" w:rsidP="003539C2">
            <w:pPr>
              <w:spacing w:line="240" w:lineRule="atLeast"/>
              <w:jc w:val="both"/>
              <w:rPr>
                <w:rFonts w:ascii="宋体" w:hAnsi="宋体"/>
                <w:szCs w:val="21"/>
              </w:rPr>
            </w:pPr>
            <w:bookmarkStart w:id="9" w:name="软件版本"/>
            <w:r w:rsidRPr="003539C2">
              <w:rPr>
                <w:rFonts w:ascii="宋体" w:hAnsi="宋体"/>
                <w:szCs w:val="21"/>
              </w:rPr>
              <w:t>20220808（SP1）</w:t>
            </w:r>
            <w:bookmarkEnd w:id="9"/>
          </w:p>
        </w:tc>
      </w:tr>
      <w:tr w:rsidR="003539C2" w:rsidRPr="003539C2"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rsidR="003539C2" w:rsidRPr="003539C2" w:rsidRDefault="003539C2" w:rsidP="003539C2">
            <w:pPr>
              <w:widowControl w:val="0"/>
              <w:spacing w:line="240" w:lineRule="auto"/>
              <w:jc w:val="both"/>
              <w:rPr>
                <w:rFonts w:ascii="宋体" w:eastAsia="等线" w:hAnsi="宋体"/>
                <w:kern w:val="2"/>
                <w:szCs w:val="21"/>
                <w:lang w:val="en-US"/>
              </w:rPr>
            </w:pPr>
            <w:bookmarkStart w:id="10" w:name="加密锁号"/>
            <w:r>
              <w:t>T15538094303</w:t>
            </w:r>
            <w:bookmarkEnd w:id="10"/>
          </w:p>
        </w:tc>
      </w:tr>
    </w:tbl>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t>目  录</w:t>
      </w:r>
    </w:p>
    <w:bookmarkStart w:id="11" w:name="目录"/>
    <w:p w:rsidR="00421EC2" w:rsidRPr="00AB5C98" w:rsidRDefault="00D40158">
      <w:pPr>
        <w:pStyle w:val="10"/>
        <w:rPr>
          <w:rFonts w:ascii="Calibri" w:hAnsi="Calibr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3735908" w:history="1">
        <w:r w:rsidR="00421EC2" w:rsidRPr="00154772">
          <w:rPr>
            <w:rStyle w:val="a6"/>
          </w:rPr>
          <w:t>1</w:t>
        </w:r>
        <w:r w:rsidR="00421EC2" w:rsidRPr="00AB5C98">
          <w:rPr>
            <w:rFonts w:ascii="Calibri" w:hAnsi="Calibri"/>
            <w:b w:val="0"/>
            <w:bCs w:val="0"/>
            <w:szCs w:val="22"/>
          </w:rPr>
          <w:tab/>
        </w:r>
        <w:r w:rsidR="00421EC2" w:rsidRPr="00154772">
          <w:rPr>
            <w:rStyle w:val="a6"/>
            <w:rFonts w:hint="eastAsia"/>
          </w:rPr>
          <w:t>项目概况</w:t>
        </w:r>
        <w:r w:rsidR="00421EC2">
          <w:rPr>
            <w:webHidden/>
          </w:rPr>
          <w:tab/>
        </w:r>
        <w:r w:rsidR="00421EC2">
          <w:rPr>
            <w:webHidden/>
          </w:rPr>
          <w:fldChar w:fldCharType="begin"/>
        </w:r>
        <w:r w:rsidR="00421EC2">
          <w:rPr>
            <w:webHidden/>
          </w:rPr>
          <w:instrText xml:space="preserve"> PAGEREF _Toc13735908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20"/>
        <w:rPr>
          <w:rFonts w:ascii="Calibri" w:hAnsi="Calibri"/>
          <w:szCs w:val="22"/>
        </w:rPr>
      </w:pPr>
      <w:hyperlink w:anchor="_Toc13735909" w:history="1">
        <w:r w:rsidR="00421EC2" w:rsidRPr="00154772">
          <w:rPr>
            <w:rStyle w:val="a6"/>
            <w:lang w:val="en-GB"/>
          </w:rPr>
          <w:t>1.1</w:t>
        </w:r>
        <w:r w:rsidR="00421EC2" w:rsidRPr="00AB5C98">
          <w:rPr>
            <w:rFonts w:ascii="Calibri" w:hAnsi="Calibri"/>
            <w:szCs w:val="22"/>
          </w:rPr>
          <w:tab/>
        </w:r>
        <w:r w:rsidR="00421EC2" w:rsidRPr="00154772">
          <w:rPr>
            <w:rStyle w:val="a6"/>
            <w:rFonts w:hint="eastAsia"/>
          </w:rPr>
          <w:t>平面图</w:t>
        </w:r>
        <w:r w:rsidR="00421EC2">
          <w:rPr>
            <w:webHidden/>
          </w:rPr>
          <w:tab/>
        </w:r>
        <w:r w:rsidR="00421EC2">
          <w:rPr>
            <w:webHidden/>
          </w:rPr>
          <w:fldChar w:fldCharType="begin"/>
        </w:r>
        <w:r w:rsidR="00421EC2">
          <w:rPr>
            <w:webHidden/>
          </w:rPr>
          <w:instrText xml:space="preserve"> PAGEREF _Toc13735909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20"/>
        <w:rPr>
          <w:rFonts w:ascii="Calibri" w:hAnsi="Calibri"/>
          <w:szCs w:val="22"/>
        </w:rPr>
      </w:pPr>
      <w:hyperlink w:anchor="_Toc13735910" w:history="1">
        <w:r w:rsidR="00421EC2" w:rsidRPr="00154772">
          <w:rPr>
            <w:rStyle w:val="a6"/>
            <w:lang w:val="en-GB"/>
          </w:rPr>
          <w:t>1.2</w:t>
        </w:r>
        <w:r w:rsidR="00421EC2" w:rsidRPr="00AB5C98">
          <w:rPr>
            <w:rFonts w:ascii="Calibri" w:hAnsi="Calibri"/>
            <w:szCs w:val="22"/>
          </w:rPr>
          <w:tab/>
        </w:r>
        <w:r w:rsidR="00421EC2" w:rsidRPr="00154772">
          <w:rPr>
            <w:rStyle w:val="a6"/>
            <w:rFonts w:hint="eastAsia"/>
          </w:rPr>
          <w:t>三维视图</w:t>
        </w:r>
        <w:r w:rsidR="00421EC2">
          <w:rPr>
            <w:webHidden/>
          </w:rPr>
          <w:tab/>
        </w:r>
        <w:r w:rsidR="00421EC2">
          <w:rPr>
            <w:webHidden/>
          </w:rPr>
          <w:fldChar w:fldCharType="begin"/>
        </w:r>
        <w:r w:rsidR="00421EC2">
          <w:rPr>
            <w:webHidden/>
          </w:rPr>
          <w:instrText xml:space="preserve"> PAGEREF _Toc13735910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10"/>
        <w:rPr>
          <w:rFonts w:ascii="Calibri" w:hAnsi="Calibri"/>
          <w:b w:val="0"/>
          <w:bCs w:val="0"/>
          <w:szCs w:val="22"/>
        </w:rPr>
      </w:pPr>
      <w:hyperlink w:anchor="_Toc13735911" w:history="1">
        <w:r w:rsidR="00421EC2" w:rsidRPr="00154772">
          <w:rPr>
            <w:rStyle w:val="a6"/>
          </w:rPr>
          <w:t>2</w:t>
        </w:r>
        <w:r w:rsidR="00421EC2" w:rsidRPr="00AB5C98">
          <w:rPr>
            <w:rFonts w:ascii="Calibri" w:hAnsi="Calibri"/>
            <w:b w:val="0"/>
            <w:bCs w:val="0"/>
            <w:szCs w:val="22"/>
          </w:rPr>
          <w:tab/>
        </w:r>
        <w:r w:rsidR="00421EC2" w:rsidRPr="00154772">
          <w:rPr>
            <w:rStyle w:val="a6"/>
            <w:rFonts w:hint="eastAsia"/>
          </w:rPr>
          <w:t>计算依据</w:t>
        </w:r>
        <w:r w:rsidR="00421EC2">
          <w:rPr>
            <w:webHidden/>
          </w:rPr>
          <w:tab/>
        </w:r>
        <w:r w:rsidR="00421EC2">
          <w:rPr>
            <w:webHidden/>
          </w:rPr>
          <w:fldChar w:fldCharType="begin"/>
        </w:r>
        <w:r w:rsidR="00421EC2">
          <w:rPr>
            <w:webHidden/>
          </w:rPr>
          <w:instrText xml:space="preserve"> PAGEREF _Toc13735911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10"/>
        <w:rPr>
          <w:rFonts w:ascii="Calibri" w:hAnsi="Calibri"/>
          <w:b w:val="0"/>
          <w:bCs w:val="0"/>
          <w:szCs w:val="22"/>
        </w:rPr>
      </w:pPr>
      <w:hyperlink w:anchor="_Toc13735912" w:history="1">
        <w:r w:rsidR="00421EC2" w:rsidRPr="00154772">
          <w:rPr>
            <w:rStyle w:val="a6"/>
          </w:rPr>
          <w:t>3</w:t>
        </w:r>
        <w:r w:rsidR="00421EC2" w:rsidRPr="00AB5C98">
          <w:rPr>
            <w:rFonts w:ascii="Calibri" w:hAnsi="Calibri"/>
            <w:b w:val="0"/>
            <w:bCs w:val="0"/>
            <w:szCs w:val="22"/>
          </w:rPr>
          <w:tab/>
        </w:r>
        <w:r w:rsidR="00421EC2" w:rsidRPr="00154772">
          <w:rPr>
            <w:rStyle w:val="a6"/>
            <w:rFonts w:hint="eastAsia"/>
          </w:rPr>
          <w:t>参考标准</w:t>
        </w:r>
        <w:r w:rsidR="00421EC2">
          <w:rPr>
            <w:webHidden/>
          </w:rPr>
          <w:tab/>
        </w:r>
        <w:r w:rsidR="00421EC2">
          <w:rPr>
            <w:webHidden/>
          </w:rPr>
          <w:fldChar w:fldCharType="begin"/>
        </w:r>
        <w:r w:rsidR="00421EC2">
          <w:rPr>
            <w:webHidden/>
          </w:rPr>
          <w:instrText xml:space="preserve"> PAGEREF _Toc13735912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10"/>
        <w:rPr>
          <w:rFonts w:ascii="Calibri" w:hAnsi="Calibri"/>
          <w:b w:val="0"/>
          <w:bCs w:val="0"/>
          <w:szCs w:val="22"/>
        </w:rPr>
      </w:pPr>
      <w:hyperlink w:anchor="_Toc13735913" w:history="1">
        <w:r w:rsidR="00421EC2" w:rsidRPr="00154772">
          <w:rPr>
            <w:rStyle w:val="a6"/>
          </w:rPr>
          <w:t>4</w:t>
        </w:r>
        <w:r w:rsidR="00421EC2" w:rsidRPr="00AB5C98">
          <w:rPr>
            <w:rFonts w:ascii="Calibri" w:hAnsi="Calibri"/>
            <w:b w:val="0"/>
            <w:bCs w:val="0"/>
            <w:szCs w:val="22"/>
          </w:rPr>
          <w:tab/>
        </w:r>
        <w:r w:rsidR="00421EC2" w:rsidRPr="00154772">
          <w:rPr>
            <w:rStyle w:val="a6"/>
            <w:rFonts w:hint="eastAsia"/>
          </w:rPr>
          <w:t>计算方法</w:t>
        </w:r>
        <w:r w:rsidR="00421EC2">
          <w:rPr>
            <w:webHidden/>
          </w:rPr>
          <w:tab/>
        </w:r>
        <w:r w:rsidR="00421EC2">
          <w:rPr>
            <w:webHidden/>
          </w:rPr>
          <w:fldChar w:fldCharType="begin"/>
        </w:r>
        <w:r w:rsidR="00421EC2">
          <w:rPr>
            <w:webHidden/>
          </w:rPr>
          <w:instrText xml:space="preserve"> PAGEREF _Toc13735913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20"/>
        <w:rPr>
          <w:rFonts w:ascii="Calibri" w:hAnsi="Calibri"/>
          <w:szCs w:val="22"/>
        </w:rPr>
      </w:pPr>
      <w:hyperlink w:anchor="_Toc13735914" w:history="1">
        <w:r w:rsidR="00421EC2" w:rsidRPr="00154772">
          <w:rPr>
            <w:rStyle w:val="a6"/>
            <w:lang w:val="en-GB"/>
          </w:rPr>
          <w:t>4.1</w:t>
        </w:r>
        <w:r w:rsidR="00421EC2" w:rsidRPr="00AB5C98">
          <w:rPr>
            <w:rFonts w:ascii="Calibri" w:hAnsi="Calibri"/>
            <w:szCs w:val="22"/>
          </w:rPr>
          <w:tab/>
        </w:r>
        <w:r w:rsidR="00421EC2" w:rsidRPr="00154772">
          <w:rPr>
            <w:rStyle w:val="a6"/>
          </w:rPr>
          <w:t>CFD</w:t>
        </w:r>
        <w:r w:rsidR="00421EC2" w:rsidRPr="00154772">
          <w:rPr>
            <w:rStyle w:val="a6"/>
            <w:rFonts w:hint="eastAsia"/>
          </w:rPr>
          <w:t>计算原理</w:t>
        </w:r>
        <w:r w:rsidR="00421EC2">
          <w:rPr>
            <w:webHidden/>
          </w:rPr>
          <w:tab/>
        </w:r>
        <w:r w:rsidR="00421EC2">
          <w:rPr>
            <w:webHidden/>
          </w:rPr>
          <w:fldChar w:fldCharType="begin"/>
        </w:r>
        <w:r w:rsidR="00421EC2">
          <w:rPr>
            <w:webHidden/>
          </w:rPr>
          <w:instrText xml:space="preserve"> PAGEREF _Toc13735914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30"/>
        <w:rPr>
          <w:rFonts w:ascii="Calibri" w:hAnsi="Calibri"/>
          <w:szCs w:val="22"/>
        </w:rPr>
      </w:pPr>
      <w:hyperlink w:anchor="_Toc13735915" w:history="1">
        <w:r w:rsidR="00421EC2" w:rsidRPr="00154772">
          <w:rPr>
            <w:rStyle w:val="a6"/>
            <w:lang w:val="en-GB"/>
          </w:rPr>
          <w:t>4.1.1</w:t>
        </w:r>
        <w:r w:rsidR="00421EC2" w:rsidRPr="00AB5C98">
          <w:rPr>
            <w:rFonts w:ascii="Calibri" w:hAnsi="Calibri"/>
            <w:szCs w:val="22"/>
          </w:rPr>
          <w:tab/>
        </w:r>
        <w:r w:rsidR="00421EC2" w:rsidRPr="00154772">
          <w:rPr>
            <w:rStyle w:val="a6"/>
            <w:rFonts w:hint="eastAsia"/>
          </w:rPr>
          <w:t>湍流模型</w:t>
        </w:r>
        <w:r w:rsidR="00421EC2">
          <w:rPr>
            <w:webHidden/>
          </w:rPr>
          <w:tab/>
        </w:r>
        <w:r w:rsidR="00421EC2">
          <w:rPr>
            <w:webHidden/>
          </w:rPr>
          <w:fldChar w:fldCharType="begin"/>
        </w:r>
        <w:r w:rsidR="00421EC2">
          <w:rPr>
            <w:webHidden/>
          </w:rPr>
          <w:instrText xml:space="preserve"> PAGEREF _Toc13735915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30"/>
        <w:rPr>
          <w:rFonts w:ascii="Calibri" w:hAnsi="Calibri"/>
          <w:szCs w:val="22"/>
        </w:rPr>
      </w:pPr>
      <w:hyperlink w:anchor="_Toc13735916" w:history="1">
        <w:r w:rsidR="00421EC2" w:rsidRPr="00154772">
          <w:rPr>
            <w:rStyle w:val="a6"/>
            <w:lang w:val="en-GB"/>
          </w:rPr>
          <w:t>4.1.2</w:t>
        </w:r>
        <w:r w:rsidR="00421EC2" w:rsidRPr="00AB5C98">
          <w:rPr>
            <w:rFonts w:ascii="Calibri" w:hAnsi="Calibri"/>
            <w:szCs w:val="22"/>
          </w:rPr>
          <w:tab/>
        </w:r>
        <w:r w:rsidR="00421EC2" w:rsidRPr="00154772">
          <w:rPr>
            <w:rStyle w:val="a6"/>
            <w:rFonts w:hint="eastAsia"/>
          </w:rPr>
          <w:t>边界条件</w:t>
        </w:r>
        <w:r w:rsidR="00421EC2">
          <w:rPr>
            <w:webHidden/>
          </w:rPr>
          <w:tab/>
        </w:r>
        <w:r w:rsidR="00421EC2">
          <w:rPr>
            <w:webHidden/>
          </w:rPr>
          <w:fldChar w:fldCharType="begin"/>
        </w:r>
        <w:r w:rsidR="00421EC2">
          <w:rPr>
            <w:webHidden/>
          </w:rPr>
          <w:instrText xml:space="preserve"> PAGEREF _Toc13735916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30"/>
        <w:rPr>
          <w:rFonts w:ascii="Calibri" w:hAnsi="Calibri"/>
          <w:szCs w:val="22"/>
        </w:rPr>
      </w:pPr>
      <w:hyperlink w:anchor="_Toc13735917" w:history="1">
        <w:r w:rsidR="00421EC2" w:rsidRPr="00154772">
          <w:rPr>
            <w:rStyle w:val="a6"/>
            <w:lang w:val="en-GB"/>
          </w:rPr>
          <w:t>4.1.3</w:t>
        </w:r>
        <w:r w:rsidR="00421EC2" w:rsidRPr="00AB5C98">
          <w:rPr>
            <w:rFonts w:ascii="Calibri" w:hAnsi="Calibri"/>
            <w:szCs w:val="22"/>
          </w:rPr>
          <w:tab/>
        </w:r>
        <w:r w:rsidR="00421EC2" w:rsidRPr="00154772">
          <w:rPr>
            <w:rStyle w:val="a6"/>
            <w:rFonts w:hint="eastAsia"/>
          </w:rPr>
          <w:t>求解计算</w:t>
        </w:r>
        <w:r w:rsidR="00421EC2">
          <w:rPr>
            <w:webHidden/>
          </w:rPr>
          <w:tab/>
        </w:r>
        <w:r w:rsidR="00421EC2">
          <w:rPr>
            <w:webHidden/>
          </w:rPr>
          <w:fldChar w:fldCharType="begin"/>
        </w:r>
        <w:r w:rsidR="00421EC2">
          <w:rPr>
            <w:webHidden/>
          </w:rPr>
          <w:instrText xml:space="preserve"> PAGEREF _Toc13735917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20"/>
        <w:rPr>
          <w:rFonts w:ascii="Calibri" w:hAnsi="Calibri"/>
          <w:szCs w:val="22"/>
        </w:rPr>
      </w:pPr>
      <w:hyperlink w:anchor="_Toc13735918" w:history="1">
        <w:r w:rsidR="00421EC2" w:rsidRPr="00154772">
          <w:rPr>
            <w:rStyle w:val="a6"/>
            <w:lang w:val="en-GB"/>
          </w:rPr>
          <w:t>4.2</w:t>
        </w:r>
        <w:r w:rsidR="00421EC2" w:rsidRPr="00AB5C98">
          <w:rPr>
            <w:rFonts w:ascii="Calibri" w:hAnsi="Calibri"/>
            <w:szCs w:val="22"/>
          </w:rPr>
          <w:tab/>
        </w:r>
        <w:r w:rsidR="00421EC2" w:rsidRPr="00154772">
          <w:rPr>
            <w:rStyle w:val="a6"/>
            <w:rFonts w:hint="eastAsia"/>
          </w:rPr>
          <w:t>热湿环境参数计算</w:t>
        </w:r>
        <w:r w:rsidR="00421EC2">
          <w:rPr>
            <w:webHidden/>
          </w:rPr>
          <w:tab/>
        </w:r>
        <w:r w:rsidR="00421EC2">
          <w:rPr>
            <w:webHidden/>
          </w:rPr>
          <w:fldChar w:fldCharType="begin"/>
        </w:r>
        <w:r w:rsidR="00421EC2">
          <w:rPr>
            <w:webHidden/>
          </w:rPr>
          <w:instrText xml:space="preserve"> PAGEREF _Toc13735918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30"/>
        <w:rPr>
          <w:rFonts w:ascii="Calibri" w:hAnsi="Calibri"/>
          <w:szCs w:val="22"/>
        </w:rPr>
      </w:pPr>
      <w:hyperlink w:anchor="_Toc13735919" w:history="1">
        <w:r w:rsidR="00421EC2" w:rsidRPr="00154772">
          <w:rPr>
            <w:rStyle w:val="a6"/>
            <w:lang w:val="en-GB"/>
          </w:rPr>
          <w:t>4.2.1</w:t>
        </w:r>
        <w:r w:rsidR="00421EC2" w:rsidRPr="00AB5C98">
          <w:rPr>
            <w:rFonts w:ascii="Calibri" w:hAnsi="Calibri"/>
            <w:szCs w:val="22"/>
          </w:rPr>
          <w:tab/>
        </w:r>
        <w:r w:rsidR="00421EC2" w:rsidRPr="00154772">
          <w:rPr>
            <w:rStyle w:val="a6"/>
          </w:rPr>
          <w:t>PPD</w:t>
        </w:r>
        <w:r w:rsidR="00421EC2" w:rsidRPr="00154772">
          <w:rPr>
            <w:rStyle w:val="a6"/>
            <w:rFonts w:hint="eastAsia"/>
          </w:rPr>
          <w:t>计算公式</w:t>
        </w:r>
        <w:r w:rsidR="00421EC2">
          <w:rPr>
            <w:webHidden/>
          </w:rPr>
          <w:tab/>
        </w:r>
        <w:r w:rsidR="00421EC2">
          <w:rPr>
            <w:webHidden/>
          </w:rPr>
          <w:fldChar w:fldCharType="begin"/>
        </w:r>
        <w:r w:rsidR="00421EC2">
          <w:rPr>
            <w:webHidden/>
          </w:rPr>
          <w:instrText xml:space="preserve"> PAGEREF _Toc13735919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30"/>
        <w:rPr>
          <w:rFonts w:ascii="Calibri" w:hAnsi="Calibri"/>
          <w:szCs w:val="22"/>
        </w:rPr>
      </w:pPr>
      <w:hyperlink w:anchor="_Toc13735920" w:history="1">
        <w:r w:rsidR="00421EC2" w:rsidRPr="00154772">
          <w:rPr>
            <w:rStyle w:val="a6"/>
            <w:lang w:val="en-GB"/>
          </w:rPr>
          <w:t>4.2.2</w:t>
        </w:r>
        <w:r w:rsidR="00421EC2" w:rsidRPr="00AB5C98">
          <w:rPr>
            <w:rFonts w:ascii="Calibri" w:hAnsi="Calibri"/>
            <w:szCs w:val="22"/>
          </w:rPr>
          <w:tab/>
        </w:r>
        <w:r w:rsidR="00421EC2" w:rsidRPr="00154772">
          <w:rPr>
            <w:rStyle w:val="a6"/>
          </w:rPr>
          <w:t>PMV</w:t>
        </w:r>
        <w:r w:rsidR="00421EC2" w:rsidRPr="00154772">
          <w:rPr>
            <w:rStyle w:val="a6"/>
            <w:rFonts w:hint="eastAsia"/>
          </w:rPr>
          <w:t>和</w:t>
        </w:r>
        <w:r w:rsidR="00421EC2" w:rsidRPr="00154772">
          <w:rPr>
            <w:rStyle w:val="a6"/>
          </w:rPr>
          <w:t>PPD</w:t>
        </w:r>
        <w:r w:rsidR="00421EC2" w:rsidRPr="00154772">
          <w:rPr>
            <w:rStyle w:val="a6"/>
            <w:rFonts w:hint="eastAsia"/>
          </w:rPr>
          <w:t>达标比例计算</w:t>
        </w:r>
        <w:r w:rsidR="00421EC2">
          <w:rPr>
            <w:webHidden/>
          </w:rPr>
          <w:tab/>
        </w:r>
        <w:r w:rsidR="00421EC2">
          <w:rPr>
            <w:webHidden/>
          </w:rPr>
          <w:fldChar w:fldCharType="begin"/>
        </w:r>
        <w:r w:rsidR="00421EC2">
          <w:rPr>
            <w:webHidden/>
          </w:rPr>
          <w:instrText xml:space="preserve"> PAGEREF _Toc13735920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10"/>
        <w:rPr>
          <w:rFonts w:ascii="Calibri" w:hAnsi="Calibri"/>
          <w:b w:val="0"/>
          <w:bCs w:val="0"/>
          <w:szCs w:val="22"/>
        </w:rPr>
      </w:pPr>
      <w:hyperlink w:anchor="_Toc13735921" w:history="1">
        <w:r w:rsidR="00421EC2" w:rsidRPr="00154772">
          <w:rPr>
            <w:rStyle w:val="a6"/>
          </w:rPr>
          <w:t>5</w:t>
        </w:r>
        <w:r w:rsidR="00421EC2" w:rsidRPr="00AB5C98">
          <w:rPr>
            <w:rFonts w:ascii="Calibri" w:hAnsi="Calibri"/>
            <w:b w:val="0"/>
            <w:bCs w:val="0"/>
            <w:szCs w:val="22"/>
          </w:rPr>
          <w:tab/>
        </w:r>
        <w:r w:rsidR="00421EC2" w:rsidRPr="00154772">
          <w:rPr>
            <w:rStyle w:val="a6"/>
            <w:rFonts w:hint="eastAsia"/>
          </w:rPr>
          <w:t>结果分析</w:t>
        </w:r>
        <w:r w:rsidR="00421EC2">
          <w:rPr>
            <w:webHidden/>
          </w:rPr>
          <w:tab/>
        </w:r>
        <w:r w:rsidR="00421EC2">
          <w:rPr>
            <w:webHidden/>
          </w:rPr>
          <w:fldChar w:fldCharType="begin"/>
        </w:r>
        <w:r w:rsidR="00421EC2">
          <w:rPr>
            <w:webHidden/>
          </w:rPr>
          <w:instrText xml:space="preserve"> PAGEREF _Toc13735921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20"/>
        <w:rPr>
          <w:rFonts w:ascii="Calibri" w:hAnsi="Calibri"/>
          <w:szCs w:val="22"/>
        </w:rPr>
      </w:pPr>
      <w:hyperlink w:anchor="_Toc13735922" w:history="1">
        <w:r w:rsidR="00421EC2" w:rsidRPr="00154772">
          <w:rPr>
            <w:rStyle w:val="a6"/>
            <w:lang w:val="en-GB"/>
          </w:rPr>
          <w:t>5.1</w:t>
        </w:r>
        <w:r w:rsidR="00421EC2" w:rsidRPr="00AB5C98">
          <w:rPr>
            <w:rFonts w:ascii="Calibri" w:hAnsi="Calibri"/>
            <w:szCs w:val="22"/>
          </w:rPr>
          <w:tab/>
        </w:r>
        <w:r w:rsidR="00421EC2" w:rsidRPr="00154772">
          <w:rPr>
            <w:rStyle w:val="a6"/>
            <w:rFonts w:hint="eastAsia"/>
          </w:rPr>
          <w:t>室内温度场分布</w:t>
        </w:r>
        <w:r w:rsidR="00421EC2">
          <w:rPr>
            <w:webHidden/>
          </w:rPr>
          <w:tab/>
        </w:r>
        <w:r w:rsidR="00421EC2">
          <w:rPr>
            <w:webHidden/>
          </w:rPr>
          <w:fldChar w:fldCharType="begin"/>
        </w:r>
        <w:r w:rsidR="00421EC2">
          <w:rPr>
            <w:webHidden/>
          </w:rPr>
          <w:instrText xml:space="preserve"> PAGEREF _Toc13735922 \h </w:instrText>
        </w:r>
        <w:r w:rsidR="00421EC2">
          <w:rPr>
            <w:webHidden/>
          </w:rPr>
        </w:r>
        <w:r w:rsidR="00421EC2">
          <w:rPr>
            <w:webHidden/>
          </w:rPr>
          <w:fldChar w:fldCharType="separate"/>
        </w:r>
        <w:r w:rsidR="00914D92">
          <w:rPr>
            <w:rFonts w:hint="eastAsia"/>
            <w:b/>
            <w:bCs/>
            <w:webHidden/>
          </w:rPr>
          <w:t>错误</w:t>
        </w:r>
        <w:r w:rsidR="00914D92">
          <w:rPr>
            <w:rFonts w:hint="eastAsia"/>
            <w:b/>
            <w:bCs/>
            <w:webHidden/>
          </w:rPr>
          <w:t>!</w:t>
        </w:r>
        <w:r w:rsidR="00914D92">
          <w:rPr>
            <w:rFonts w:hint="eastAsia"/>
            <w:b/>
            <w:bCs/>
            <w:webHidden/>
          </w:rPr>
          <w:t>未定义书签。</w:t>
        </w:r>
        <w:r w:rsidR="00421EC2">
          <w:rPr>
            <w:webHidden/>
          </w:rPr>
          <w:fldChar w:fldCharType="end"/>
        </w:r>
      </w:hyperlink>
    </w:p>
    <w:p w:rsidR="00421EC2" w:rsidRPr="00AB5C98" w:rsidRDefault="001942AE">
      <w:pPr>
        <w:pStyle w:val="20"/>
        <w:rPr>
          <w:rFonts w:ascii="Calibri" w:hAnsi="Calibri"/>
          <w:szCs w:val="22"/>
        </w:rPr>
      </w:pPr>
      <w:hyperlink w:anchor="_Toc13735923" w:history="1">
        <w:r w:rsidR="00421EC2" w:rsidRPr="00154772">
          <w:rPr>
            <w:rStyle w:val="a6"/>
            <w:lang w:val="en-GB"/>
          </w:rPr>
          <w:t>5.2</w:t>
        </w:r>
        <w:r w:rsidR="00421EC2" w:rsidRPr="00AB5C98">
          <w:rPr>
            <w:rFonts w:ascii="Calibri" w:hAnsi="Calibri"/>
            <w:szCs w:val="22"/>
          </w:rPr>
          <w:tab/>
        </w:r>
        <w:r w:rsidR="00421EC2" w:rsidRPr="00154772">
          <w:rPr>
            <w:rStyle w:val="a6"/>
            <w:rFonts w:hint="eastAsia"/>
          </w:rPr>
          <w:t>室内</w:t>
        </w:r>
        <w:r w:rsidR="00421EC2" w:rsidRPr="00154772">
          <w:rPr>
            <w:rStyle w:val="a6"/>
          </w:rPr>
          <w:t>PMV</w:t>
        </w:r>
        <w:r w:rsidR="00421EC2" w:rsidRPr="00154772">
          <w:rPr>
            <w:rStyle w:val="a6"/>
            <w:rFonts w:hint="eastAsia"/>
          </w:rPr>
          <w:t>与</w:t>
        </w:r>
        <w:r w:rsidR="00421EC2" w:rsidRPr="00154772">
          <w:rPr>
            <w:rStyle w:val="a6"/>
          </w:rPr>
          <w:t>PPD</w:t>
        </w:r>
        <w:r w:rsidR="00421EC2" w:rsidRPr="00154772">
          <w:rPr>
            <w:rStyle w:val="a6"/>
            <w:rFonts w:hint="eastAsia"/>
          </w:rPr>
          <w:t>分布</w:t>
        </w:r>
        <w:r w:rsidR="00421EC2">
          <w:rPr>
            <w:webHidden/>
          </w:rPr>
          <w:tab/>
        </w:r>
        <w:r w:rsidR="00421EC2">
          <w:rPr>
            <w:webHidden/>
          </w:rPr>
          <w:fldChar w:fldCharType="begin"/>
        </w:r>
        <w:r w:rsidR="00421EC2">
          <w:rPr>
            <w:webHidden/>
          </w:rPr>
          <w:instrText xml:space="preserve"> PAGEREF _Toc13735923 \h </w:instrText>
        </w:r>
        <w:r w:rsidR="00421EC2">
          <w:rPr>
            <w:webHidden/>
          </w:rPr>
        </w:r>
        <w:r w:rsidR="00421EC2">
          <w:rPr>
            <w:webHidden/>
          </w:rPr>
          <w:fldChar w:fldCharType="separate"/>
        </w:r>
        <w:r w:rsidR="00914D92">
          <w:rPr>
            <w:rFonts w:hint="eastAsia"/>
            <w:b/>
            <w:bCs/>
            <w:webHidden/>
          </w:rPr>
          <w:t>错误</w:t>
        </w:r>
        <w:r w:rsidR="00914D92">
          <w:rPr>
            <w:rFonts w:hint="eastAsia"/>
            <w:b/>
            <w:bCs/>
            <w:webHidden/>
          </w:rPr>
          <w:t>!</w:t>
        </w:r>
        <w:r w:rsidR="00914D92">
          <w:rPr>
            <w:rFonts w:hint="eastAsia"/>
            <w:b/>
            <w:bCs/>
            <w:webHidden/>
          </w:rPr>
          <w:t>未定义书签。</w:t>
        </w:r>
        <w:r w:rsidR="00421EC2">
          <w:rPr>
            <w:webHidden/>
          </w:rPr>
          <w:fldChar w:fldCharType="end"/>
        </w:r>
      </w:hyperlink>
    </w:p>
    <w:p w:rsidR="00421EC2" w:rsidRPr="00AB5C98" w:rsidRDefault="001942AE">
      <w:pPr>
        <w:pStyle w:val="20"/>
        <w:rPr>
          <w:rFonts w:ascii="Calibri" w:hAnsi="Calibri"/>
          <w:szCs w:val="22"/>
        </w:rPr>
      </w:pPr>
      <w:hyperlink w:anchor="_Toc13735924" w:history="1">
        <w:r w:rsidR="00421EC2" w:rsidRPr="00154772">
          <w:rPr>
            <w:rStyle w:val="a6"/>
            <w:lang w:val="en-GB"/>
          </w:rPr>
          <w:t>5.3</w:t>
        </w:r>
        <w:r w:rsidR="00421EC2" w:rsidRPr="00AB5C98">
          <w:rPr>
            <w:rFonts w:ascii="Calibri" w:hAnsi="Calibri"/>
            <w:szCs w:val="22"/>
          </w:rPr>
          <w:tab/>
        </w:r>
        <w:r w:rsidR="00421EC2" w:rsidRPr="00154772">
          <w:rPr>
            <w:rStyle w:val="a6"/>
            <w:rFonts w:hint="eastAsia"/>
          </w:rPr>
          <w:t>室内</w:t>
        </w:r>
        <w:r w:rsidR="00421EC2" w:rsidRPr="00154772">
          <w:rPr>
            <w:rStyle w:val="a6"/>
          </w:rPr>
          <w:t>PMV</w:t>
        </w:r>
        <w:r w:rsidR="00421EC2" w:rsidRPr="00154772">
          <w:rPr>
            <w:rStyle w:val="a6"/>
            <w:rFonts w:hint="eastAsia"/>
          </w:rPr>
          <w:t>与</w:t>
        </w:r>
        <w:r w:rsidR="00421EC2" w:rsidRPr="00154772">
          <w:rPr>
            <w:rStyle w:val="a6"/>
          </w:rPr>
          <w:t>PPD</w:t>
        </w:r>
        <w:r w:rsidR="00421EC2" w:rsidRPr="00154772">
          <w:rPr>
            <w:rStyle w:val="a6"/>
            <w:rFonts w:hint="eastAsia"/>
          </w:rPr>
          <w:t>达标比例统计</w:t>
        </w:r>
        <w:r w:rsidR="00421EC2">
          <w:rPr>
            <w:webHidden/>
          </w:rPr>
          <w:tab/>
        </w:r>
        <w:r w:rsidR="00421EC2">
          <w:rPr>
            <w:webHidden/>
          </w:rPr>
          <w:fldChar w:fldCharType="begin"/>
        </w:r>
        <w:r w:rsidR="00421EC2">
          <w:rPr>
            <w:webHidden/>
          </w:rPr>
          <w:instrText xml:space="preserve"> PAGEREF _Toc13735924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10"/>
        <w:rPr>
          <w:rFonts w:ascii="Calibri" w:hAnsi="Calibri"/>
          <w:b w:val="0"/>
          <w:bCs w:val="0"/>
          <w:szCs w:val="22"/>
        </w:rPr>
      </w:pPr>
      <w:hyperlink w:anchor="_Toc13735925" w:history="1">
        <w:r w:rsidR="00421EC2" w:rsidRPr="00154772">
          <w:rPr>
            <w:rStyle w:val="a6"/>
          </w:rPr>
          <w:t>6</w:t>
        </w:r>
        <w:r w:rsidR="00421EC2" w:rsidRPr="00AB5C98">
          <w:rPr>
            <w:rFonts w:ascii="Calibri" w:hAnsi="Calibri"/>
            <w:b w:val="0"/>
            <w:bCs w:val="0"/>
            <w:szCs w:val="22"/>
          </w:rPr>
          <w:tab/>
        </w:r>
        <w:r w:rsidR="00421EC2" w:rsidRPr="00154772">
          <w:rPr>
            <w:rStyle w:val="a6"/>
            <w:rFonts w:hint="eastAsia"/>
          </w:rPr>
          <w:t>结论</w:t>
        </w:r>
        <w:r w:rsidR="00421EC2">
          <w:rPr>
            <w:webHidden/>
          </w:rPr>
          <w:tab/>
        </w:r>
        <w:r w:rsidR="00421EC2">
          <w:rPr>
            <w:webHidden/>
          </w:rPr>
          <w:fldChar w:fldCharType="begin"/>
        </w:r>
        <w:r w:rsidR="00421EC2">
          <w:rPr>
            <w:webHidden/>
          </w:rPr>
          <w:instrText xml:space="preserve"> PAGEREF _Toc13735925 \h </w:instrText>
        </w:r>
        <w:r w:rsidR="00421EC2">
          <w:rPr>
            <w:webHidden/>
          </w:rPr>
        </w:r>
        <w:r w:rsidR="00421EC2">
          <w:rPr>
            <w:webHidden/>
          </w:rPr>
          <w:fldChar w:fldCharType="separate"/>
        </w:r>
        <w:r w:rsidR="00914D92">
          <w:rPr>
            <w:webHidden/>
          </w:rPr>
          <w:t>3</w:t>
        </w:r>
        <w:r w:rsidR="00421EC2">
          <w:rPr>
            <w:webHidden/>
          </w:rPr>
          <w:fldChar w:fldCharType="end"/>
        </w:r>
      </w:hyperlink>
    </w:p>
    <w:p w:rsidR="00AA47FE" w:rsidRDefault="00D40158" w:rsidP="004C7D33">
      <w:pPr>
        <w:pStyle w:val="10"/>
        <w:spacing w:line="240" w:lineRule="auto"/>
        <w:sectPr w:rsidR="00AA47FE" w:rsidSect="00612E00">
          <w:headerReference w:type="default" r:id="rId8"/>
          <w:footerReference w:type="default" r:id="rId9"/>
          <w:footerReference w:type="first" r:id="rId10"/>
          <w:pgSz w:w="11906" w:h="16838"/>
          <w:pgMar w:top="1440" w:right="1558" w:bottom="1440" w:left="1418" w:header="850" w:footer="170" w:gutter="0"/>
          <w:cols w:space="425"/>
          <w:titlePg/>
          <w:docGrid w:type="lines" w:linePitch="312"/>
        </w:sectPr>
      </w:pPr>
      <w:r>
        <w:fldChar w:fldCharType="end"/>
      </w:r>
      <w:bookmarkEnd w:id="11"/>
    </w:p>
    <w:p w:rsidR="0000578F" w:rsidRDefault="0000578F" w:rsidP="0000578F">
      <w:pPr>
        <w:pStyle w:val="1"/>
      </w:pPr>
      <w:bookmarkStart w:id="12" w:name="_Toc452108759"/>
      <w:bookmarkStart w:id="13" w:name="_Toc13735908"/>
      <w:r w:rsidRPr="0000578F">
        <w:rPr>
          <w:rFonts w:hint="eastAsia"/>
        </w:rPr>
        <w:t>项目概况</w:t>
      </w:r>
      <w:bookmarkEnd w:id="12"/>
      <w:bookmarkEnd w:id="13"/>
    </w:p>
    <w:p w:rsidR="0000578F" w:rsidRDefault="0000578F" w:rsidP="0000578F">
      <w:pPr>
        <w:pStyle w:val="a0"/>
        <w:ind w:firstLine="420"/>
        <w:rPr>
          <w:lang w:val="en-US"/>
        </w:rPr>
      </w:pPr>
      <w:bookmarkStart w:id="14" w:name="项目概况"/>
      <w:bookmarkEnd w:id="14"/>
    </w:p>
    <w:p w:rsidR="007C15B9" w:rsidRDefault="007C15B9" w:rsidP="0000578F">
      <w:pPr>
        <w:pStyle w:val="a0"/>
        <w:ind w:firstLine="420"/>
        <w:rPr>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rsidR="0000578F" w:rsidRDefault="0000578F" w:rsidP="00DC62E7">
      <w:pPr>
        <w:pStyle w:val="2"/>
      </w:pPr>
      <w:bookmarkStart w:id="15" w:name="_Toc452108760"/>
      <w:bookmarkStart w:id="16" w:name="_Toc13735909"/>
      <w:bookmarkStart w:id="17" w:name="平面图2"/>
      <w:r>
        <w:t>平面图</w:t>
      </w:r>
      <w:bookmarkEnd w:id="15"/>
      <w:bookmarkEnd w:id="16"/>
    </w:p>
    <w:p w:rsidR="0000578F" w:rsidRDefault="0000578F" w:rsidP="006C2D59">
      <w:pPr>
        <w:pStyle w:val="a0"/>
        <w:ind w:firstLineChars="0" w:firstLine="0"/>
        <w:jc w:val="center"/>
        <w:rPr>
          <w:lang w:val="en-US"/>
        </w:rPr>
      </w:pPr>
      <w:bookmarkStart w:id="18" w:name="平面图"/>
      <w:bookmarkEnd w:id="18"/>
      <w:r xmlns:w="http://schemas.openxmlformats.org/wordprocessingml/2006/main">
        <drawing xmlns="http://schemas.openxmlformats.org/wordprocessingml/2006/main">
          <wp:inline xmlns:wp="http://schemas.openxmlformats.org/drawingml/2006/wordprocessingDrawing" distT="0" distB="0" distL="0" distR="0">
            <wp:extent cx="5667375" cy="4572000"/>
            <wp:effectExtent l="0" t="0" r="0" b="0"/>
            <wp:docPr id="6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5a73b032a74253"/>
                    <a:stretch>
                      <a:fillRect/>
                    </a:stretch>
                  </pic:blipFill>
                  <pic:spPr>
                    <a:xfrm>
                      <a:off x="0" y="0"/>
                      <a:ext cx="5667375" cy="4572000"/>
                    </a:xfrm>
                    <a:prstGeom prst="rect">
                      <a:avLst/>
                    </a:prstGeom>
                  </pic:spPr>
                </pic:pic>
              </a:graphicData>
            </a:graphic>
          </wp:inline>
        </drawing>
      </w:r>
    </w:p>
    <w:p>
      <w:pPr>
        <w:pStyle w:val="a0"/>
        <w:ind w:firstLineChars="0" w:firstLine="0"/>
        <w:jc w:val="center"/>
        <w:rPr>
          <w:lang w:val="en-US"/>
        </w:rPr>
      </w:pPr>
      <w:r>
        <w:rPr>
          <w:lang w:val="en-US"/>
        </w:rPr>
        <w:t>1层平面</w:t>
      </w:r>
    </w:p>
    <w:p>
      <w:pPr>
        <w:pStyle w:val="a0"/>
        <w:ind w:firstLineChars="0" w:firstLine="0"/>
        <w:jc w:val="cente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4905375"/>
            <wp:effectExtent l="0" t="0" r="0" b="0"/>
            <wp:docPr id="6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3e38db78a640e6"/>
                    <a:stretch>
                      <a:fillRect/>
                    </a:stretch>
                  </pic:blipFill>
                  <pic:spPr>
                    <a:xfrm>
                      <a:off x="0" y="0"/>
                      <a:ext cx="5667375" cy="4905375"/>
                    </a:xfrm>
                    <a:prstGeom prst="rect">
                      <a:avLst/>
                    </a:prstGeom>
                  </pic:spPr>
                </pic:pic>
              </a:graphicData>
            </a:graphic>
          </wp:inline>
        </drawing>
      </w:r>
    </w:p>
    <w:p>
      <w:pPr>
        <w:pStyle w:val="a0"/>
        <w:ind w:firstLineChars="0" w:firstLine="0"/>
        <w:jc w:val="center"/>
        <w:rPr>
          <w:lang w:val="en-US"/>
        </w:rPr>
      </w:pPr>
      <w:r>
        <w:rPr>
          <w:lang w:val="en-US"/>
        </w:rPr>
        <w:t>2层平面</w:t>
      </w:r>
    </w:p>
    <w:p>
      <w:pPr>
        <w:pStyle w:val="a0"/>
        <w:ind w:firstLineChars="0" w:firstLine="0"/>
        <w:jc w:val="cente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4819650"/>
            <wp:effectExtent l="0" t="0" r="0" b="0"/>
            <wp:docPr id="7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c4614d29d2495c"/>
                    <a:stretch>
                      <a:fillRect/>
                    </a:stretch>
                  </pic:blipFill>
                  <pic:spPr>
                    <a:xfrm>
                      <a:off x="0" y="0"/>
                      <a:ext cx="5667375" cy="4819650"/>
                    </a:xfrm>
                    <a:prstGeom prst="rect">
                      <a:avLst/>
                    </a:prstGeom>
                  </pic:spPr>
                </pic:pic>
              </a:graphicData>
            </a:graphic>
          </wp:inline>
        </drawing>
      </w:r>
    </w:p>
    <w:p>
      <w:pPr>
        <w:pStyle w:val="a0"/>
        <w:ind w:firstLineChars="0" w:firstLine="0"/>
        <w:jc w:val="center"/>
        <w:rPr>
          <w:lang w:val="en-US"/>
        </w:rPr>
      </w:pPr>
      <w:r>
        <w:rPr>
          <w:lang w:val="en-US"/>
        </w:rPr>
        <w:t>3层平面</w:t>
      </w:r>
    </w:p>
    <w:p>
      <w:pPr>
        <w:pStyle w:val="a0"/>
        <w:ind w:firstLineChars="0" w:firstLine="0"/>
        <w:jc w:val="cente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4829175"/>
            <wp:effectExtent l="0" t="0" r="0" b="0"/>
            <wp:docPr id="7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4aa1af72ff4029"/>
                    <a:stretch>
                      <a:fillRect/>
                    </a:stretch>
                  </pic:blipFill>
                  <pic:spPr>
                    <a:xfrm>
                      <a:off x="0" y="0"/>
                      <a:ext cx="5667375" cy="4829175"/>
                    </a:xfrm>
                    <a:prstGeom prst="rect">
                      <a:avLst/>
                    </a:prstGeom>
                  </pic:spPr>
                </pic:pic>
              </a:graphicData>
            </a:graphic>
          </wp:inline>
        </drawing>
      </w:r>
    </w:p>
    <w:p>
      <w:pPr>
        <w:pStyle w:val="a0"/>
        <w:ind w:firstLineChars="0" w:firstLine="0"/>
        <w:jc w:val="center"/>
        <w:rPr>
          <w:lang w:val="en-US"/>
        </w:rPr>
      </w:pPr>
      <w:r>
        <w:rPr>
          <w:lang w:val="en-US"/>
        </w:rPr>
        <w:t>4层平面</w:t>
      </w:r>
    </w:p>
    <w:p>
      <w:pPr>
        <w:pStyle w:val="a0"/>
        <w:ind w:firstLineChars="0" w:firstLine="0"/>
        <w:jc w:val="cente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4791075"/>
            <wp:effectExtent l="0" t="0" r="0" b="0"/>
            <wp:docPr id="7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0e5b8991fb4b41"/>
                    <a:stretch>
                      <a:fillRect/>
                    </a:stretch>
                  </pic:blipFill>
                  <pic:spPr>
                    <a:xfrm>
                      <a:off x="0" y="0"/>
                      <a:ext cx="5667375" cy="4791075"/>
                    </a:xfrm>
                    <a:prstGeom prst="rect">
                      <a:avLst/>
                    </a:prstGeom>
                  </pic:spPr>
                </pic:pic>
              </a:graphicData>
            </a:graphic>
          </wp:inline>
        </drawing>
      </w:r>
    </w:p>
    <w:p>
      <w:pPr>
        <w:pStyle w:val="a0"/>
        <w:ind w:firstLineChars="0" w:firstLine="0"/>
        <w:jc w:val="center"/>
        <w:rPr>
          <w:lang w:val="en-US"/>
        </w:rPr>
      </w:pPr>
      <w:r>
        <w:rPr>
          <w:lang w:val="en-US"/>
        </w:rPr>
        <w:t>5层平面</w:t>
      </w:r>
    </w:p>
    <w:p>
      <w:pPr>
        <w:pStyle w:val="a0"/>
        <w:ind w:firstLineChars="0" w:firstLine="0"/>
        <w:jc w:val="cente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4791075"/>
            <wp:effectExtent l="0" t="0" r="0" b="0"/>
            <wp:docPr id="7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0c1efb90c4413c"/>
                    <a:stretch>
                      <a:fillRect/>
                    </a:stretch>
                  </pic:blipFill>
                  <pic:spPr>
                    <a:xfrm>
                      <a:off x="0" y="0"/>
                      <a:ext cx="5667375" cy="4791075"/>
                    </a:xfrm>
                    <a:prstGeom prst="rect">
                      <a:avLst/>
                    </a:prstGeom>
                  </pic:spPr>
                </pic:pic>
              </a:graphicData>
            </a:graphic>
          </wp:inline>
        </drawing>
      </w:r>
    </w:p>
    <w:p>
      <w:pPr>
        <w:pStyle w:val="a0"/>
        <w:ind w:firstLineChars="0" w:firstLine="0"/>
        <w:jc w:val="center"/>
        <w:rPr>
          <w:lang w:val="en-US"/>
        </w:rPr>
      </w:pPr>
      <w:r>
        <w:rPr>
          <w:lang w:val="en-US"/>
        </w:rPr>
        <w:t>6层平面</w:t>
      </w:r>
    </w:p>
    <w:p>
      <w:pPr>
        <w:pStyle w:val="a0"/>
        <w:ind w:firstLineChars="0" w:firstLine="0"/>
        <w:jc w:val="center"/>
        <w:rPr>
          <w:lang w:val="en-US"/>
        </w:rPr>
      </w:pPr>
    </w:p>
    <w:bookmarkEnd w:id="17"/>
    <w:p w:rsidR="00E267AA" w:rsidRDefault="00E267AA" w:rsidP="006C2D59">
      <w:pPr>
        <w:pStyle w:val="a0"/>
        <w:ind w:firstLineChars="0" w:firstLine="0"/>
        <w:jc w:val="center"/>
        <w:rPr>
          <w:lang w:val="en-US"/>
        </w:rPr>
      </w:pPr>
    </w:p>
    <w:p w:rsidR="0000578F" w:rsidRDefault="0000578F" w:rsidP="00DC62E7">
      <w:pPr>
        <w:pStyle w:val="2"/>
      </w:pPr>
      <w:bookmarkStart w:id="19" w:name="_Toc452108761"/>
      <w:bookmarkStart w:id="20" w:name="_Toc13735910"/>
      <w:r>
        <w:rPr>
          <w:rFonts w:hint="eastAsia"/>
        </w:rPr>
        <w:t>三</w:t>
      </w:r>
      <w:r>
        <w:t>维视图</w:t>
      </w:r>
      <w:bookmarkEnd w:id="19"/>
      <w:bookmarkEnd w:id="20"/>
    </w:p>
    <w:p w:rsidR="0000578F" w:rsidRDefault="0000578F" w:rsidP="006C2D59">
      <w:pPr>
        <w:pStyle w:val="a0"/>
        <w:ind w:firstLineChars="0" w:firstLine="0"/>
        <w:jc w:val="center"/>
        <w:rPr>
          <w:lang w:val="en-US"/>
        </w:rPr>
      </w:pPr>
      <w:bookmarkStart w:id="21" w:name="三维视图"/>
      <w:bookmarkStart w:id="22" w:name="模型观察"/>
      <w:r>
        <w:t>请先在【模型观察】命令中保存图片</w:t>
      </w:r>
      <w:bookmarkEnd w:id="21"/>
      <w:bookmarkEnd w:id="22"/>
    </w:p>
    <w:p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23" w:name="TitleFormat"/>
      <w:bookmarkStart w:id="24" w:name="_Toc452108762"/>
      <w:bookmarkStart w:id="25" w:name="_Toc13735911"/>
      <w:r>
        <w:rPr>
          <w:rFonts w:hint="eastAsia"/>
        </w:rPr>
        <w:t>计算</w:t>
      </w:r>
      <w:r>
        <w:t>依据</w:t>
      </w:r>
      <w:bookmarkEnd w:id="23"/>
      <w:bookmarkEnd w:id="24"/>
      <w:bookmarkEnd w:id="25"/>
    </w:p>
    <w:p w:rsidR="00DF67BB" w:rsidRDefault="00DF67BB" w:rsidP="00DF67BB">
      <w:pPr>
        <w:pStyle w:val="a0"/>
        <w:ind w:firstLineChars="95" w:firstLine="199"/>
        <w:rPr>
          <w:lang w:val="en-US"/>
        </w:rPr>
      </w:pPr>
      <w:bookmarkStart w:id="26" w:name="_Toc452108763"/>
      <w:r>
        <w:rPr>
          <w:rFonts w:hint="eastAsia"/>
          <w:lang w:val="en-US"/>
        </w:rPr>
        <w:t>本项目主要参照资料为：</w:t>
      </w:r>
    </w:p>
    <w:p w:rsidR="00DF67BB" w:rsidRDefault="00DF67BB" w:rsidP="00DF67BB">
      <w:pPr>
        <w:pStyle w:val="a0"/>
        <w:numPr>
          <w:ilvl w:val="0"/>
          <w:numId w:val="2"/>
        </w:numPr>
        <w:ind w:left="0" w:firstLineChars="0" w:firstLine="200"/>
        <w:rPr>
          <w:lang w:val="en-US"/>
        </w:rPr>
      </w:pPr>
      <w:bookmarkStart w:id="27" w:name="参考标准名称1"/>
      <w:r>
        <w:rPr>
          <w:rFonts w:hint="eastAsia"/>
          <w:lang w:val="en-US"/>
        </w:rPr>
        <w:t>《绿色建筑评价标准》GB/T50378-2019</w:t>
      </w:r>
      <w:bookmarkEnd w:id="27"/>
    </w:p>
    <w:p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rsidR="00DF67BB" w:rsidRDefault="00DF67BB" w:rsidP="00DF67BB">
      <w:pPr>
        <w:pStyle w:val="a0"/>
        <w:numPr>
          <w:ilvl w:val="0"/>
          <w:numId w:val="2"/>
        </w:numPr>
        <w:ind w:left="0" w:firstLineChars="0" w:firstLine="200"/>
        <w:rPr>
          <w:lang w:val="en-US"/>
        </w:rPr>
      </w:pPr>
      <w:bookmarkStart w:id="28"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8"/>
    <w:p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9" w:name="_Hlk13516321"/>
    </w:p>
    <w:bookmarkEnd w:id="29"/>
    <w:p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rsidR="0000578F" w:rsidRDefault="0000578F" w:rsidP="0000578F">
      <w:pPr>
        <w:pStyle w:val="1"/>
      </w:pPr>
      <w:bookmarkStart w:id="30" w:name="_Toc13735912"/>
      <w:r>
        <w:rPr>
          <w:rFonts w:hint="eastAsia"/>
        </w:rPr>
        <w:t>参考</w:t>
      </w:r>
      <w:r>
        <w:t>标准</w:t>
      </w:r>
      <w:bookmarkEnd w:id="26"/>
      <w:bookmarkEnd w:id="30"/>
    </w:p>
    <w:p w:rsidR="008E2A42" w:rsidRPr="008E2A42" w:rsidRDefault="008E2A42" w:rsidP="008E2A42">
      <w:pPr>
        <w:pStyle w:val="a0"/>
        <w:ind w:firstLine="420"/>
        <w:rPr>
          <w:lang w:val="en-US"/>
        </w:rPr>
      </w:pPr>
      <w:bookmarkStart w:id="31" w:name="_Toc451698935"/>
      <w:bookmarkStart w:id="32" w:name="_Toc452108764"/>
      <w:bookmarkStart w:id="33" w:name="_Toc451436145"/>
      <w:r w:rsidRPr="008E2A42">
        <w:rPr>
          <w:rFonts w:hint="eastAsia"/>
          <w:lang w:val="en-US"/>
        </w:rPr>
        <w:t>室内热湿环境评价的主要依据为</w:t>
      </w:r>
      <w:bookmarkStart w:id="34" w:name="参考标准名称2"/>
      <w:r w:rsidRPr="008E2A42">
        <w:rPr>
          <w:rFonts w:hint="eastAsia"/>
          <w:lang w:val="en-US"/>
        </w:rPr>
        <w:t>《绿色建筑评价标准》GB/T50378-2019</w:t>
      </w:r>
      <w:bookmarkEnd w:id="34"/>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分；每再增加</w:t>
      </w:r>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rsidR="0000578F" w:rsidRDefault="0000578F" w:rsidP="0000578F">
      <w:pPr>
        <w:pStyle w:val="1"/>
      </w:pPr>
      <w:bookmarkStart w:id="35" w:name="_Toc13735913"/>
      <w:r>
        <w:rPr>
          <w:rFonts w:hint="eastAsia"/>
        </w:rPr>
        <w:t>计算</w:t>
      </w:r>
      <w:bookmarkEnd w:id="31"/>
      <w:bookmarkEnd w:id="32"/>
      <w:r w:rsidR="008E2A42">
        <w:rPr>
          <w:rFonts w:hint="eastAsia"/>
        </w:rPr>
        <w:t>方法</w:t>
      </w:r>
      <w:bookmarkEnd w:id="35"/>
    </w:p>
    <w:p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rsidR="008E2A42" w:rsidRPr="008E2A42" w:rsidRDefault="008E2A42" w:rsidP="00DC62E7">
      <w:pPr>
        <w:pStyle w:val="2"/>
      </w:pPr>
      <w:bookmarkStart w:id="36" w:name="_Toc13735914"/>
      <w:r>
        <w:t>CFD</w:t>
      </w:r>
      <w:r>
        <w:rPr>
          <w:rFonts w:hint="eastAsia"/>
        </w:rPr>
        <w:t>计算原理</w:t>
      </w:r>
      <w:bookmarkEnd w:id="36"/>
    </w:p>
    <w:p w:rsidR="008E2A42" w:rsidRDefault="008E2A42" w:rsidP="008E2A42">
      <w:pPr>
        <w:pStyle w:val="3"/>
      </w:pPr>
      <w:bookmarkStart w:id="37" w:name="_Toc13735915"/>
      <w:bookmarkStart w:id="38" w:name="_Toc451698937"/>
      <w:bookmarkStart w:id="39" w:name="_Toc452108765"/>
      <w:r>
        <w:rPr>
          <w:rFonts w:hint="eastAsia"/>
        </w:rPr>
        <w:t>湍流模型</w:t>
      </w:r>
      <w:bookmarkEnd w:id="37"/>
    </w:p>
    <w:p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sidR="001814EE" w:rsidRPr="00B85F17">
        <w:rPr>
          <w:rFonts w:ascii="微软雅黑" w:eastAsia="微软雅黑" w:hAnsi="微软雅黑"/>
          <w:b/>
        </w:rPr>
        <w:fldChar w:fldCharType="begin"/>
      </w:r>
      <w:r w:rsidR="001814EE" w:rsidRPr="00B85F17">
        <w:rPr>
          <w:rFonts w:ascii="微软雅黑" w:eastAsia="微软雅黑" w:hAnsi="微软雅黑"/>
          <w:b/>
        </w:rPr>
        <w:instrText xml:space="preserve"> </w:instrText>
      </w:r>
      <w:r w:rsidR="001814EE" w:rsidRPr="00B85F17">
        <w:rPr>
          <w:rFonts w:ascii="微软雅黑" w:eastAsia="微软雅黑" w:hAnsi="微软雅黑" w:hint="eastAsia"/>
          <w:b/>
        </w:rPr>
        <w:instrText>STYLEREF 2 \s</w:instrText>
      </w:r>
      <w:r w:rsidR="001814EE" w:rsidRPr="00B85F17">
        <w:rPr>
          <w:rFonts w:ascii="微软雅黑" w:eastAsia="微软雅黑" w:hAnsi="微软雅黑"/>
          <w:b/>
        </w:rPr>
        <w:instrText xml:space="preserve"> </w:instrText>
      </w:r>
      <w:r w:rsidR="001814EE" w:rsidRPr="00B85F17">
        <w:rPr>
          <w:rFonts w:ascii="微软雅黑" w:eastAsia="微软雅黑" w:hAnsi="微软雅黑"/>
          <w:b/>
        </w:rPr>
        <w:fldChar w:fldCharType="separate"/>
      </w:r>
      <w:r w:rsidR="00914D92">
        <w:rPr>
          <w:rFonts w:ascii="微软雅黑" w:eastAsia="微软雅黑" w:hAnsi="微软雅黑"/>
          <w:b/>
          <w:noProof/>
        </w:rPr>
        <w:t>4.1</w:t>
      </w:r>
      <w:r w:rsidR="001814EE" w:rsidRPr="00B85F17">
        <w:rPr>
          <w:rFonts w:ascii="微软雅黑" w:eastAsia="微软雅黑" w:hAnsi="微软雅黑"/>
          <w:b/>
        </w:rPr>
        <w:fldChar w:fldCharType="end"/>
      </w:r>
      <w:r w:rsidR="00B85F17">
        <w:rPr>
          <w:rFonts w:ascii="微软雅黑" w:eastAsia="微软雅黑" w:hAnsi="微软雅黑"/>
          <w:b/>
        </w:rPr>
        <w:t>-</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rsidTr="0075153F">
        <w:trPr>
          <w:trHeight w:val="1219"/>
        </w:trPr>
        <w:tc>
          <w:tcPr>
            <w:tcW w:w="2640" w:type="dxa"/>
            <w:tcBorders>
              <w:top w:val="nil"/>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rsidTr="0075153F">
        <w:trPr>
          <w:trHeight w:val="855"/>
        </w:trPr>
        <w:tc>
          <w:tcPr>
            <w:tcW w:w="2640" w:type="dxa"/>
            <w:tcBorders>
              <w:top w:val="nil"/>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b/>
                <w:szCs w:val="21"/>
              </w:rPr>
            </w:pPr>
            <w:r>
              <w:rPr>
                <w:rFonts w:ascii="宋体" w:hAnsi="宋体" w:cs="宋体" w:hint="eastAsia"/>
                <w:b/>
                <w:szCs w:val="21"/>
              </w:rPr>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适合包括快速应变的复杂剪切流、中等旋涡流动、局部转捩流如边界层分离、钝体尾迹涡、大角度失速、房间通风、室外空气流动</w:t>
            </w:r>
          </w:p>
        </w:tc>
      </w:tr>
      <w:tr w:rsidR="008E2A42" w:rsidTr="0075153F">
        <w:trPr>
          <w:trHeight w:val="570"/>
        </w:trPr>
        <w:tc>
          <w:tcPr>
            <w:tcW w:w="2640" w:type="dxa"/>
            <w:tcBorders>
              <w:top w:val="nil"/>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75153F">
            <w:pPr>
              <w:rPr>
                <w:rFonts w:ascii="宋体" w:hAnsi="宋体" w:cs="宋体"/>
                <w:szCs w:val="21"/>
              </w:rPr>
            </w:pPr>
            <w:r>
              <w:rPr>
                <w:rFonts w:ascii="宋体" w:hAnsi="宋体" w:cs="宋体" w:hint="eastAsia"/>
                <w:szCs w:val="21"/>
              </w:rPr>
              <w:t>旋转流动、强逆压梯度的边界层流动、流动分离和二次流，类似于RNG</w:t>
            </w:r>
          </w:p>
        </w:tc>
      </w:tr>
    </w:tbl>
    <w:p w:rsidR="008E2A42" w:rsidRPr="00F37BBC" w:rsidRDefault="008E2A42" w:rsidP="008E2A42">
      <w:pPr>
        <w:pStyle w:val="3"/>
        <w:tabs>
          <w:tab w:val="num" w:pos="360"/>
          <w:tab w:val="left" w:pos="578"/>
        </w:tabs>
        <w:ind w:left="0" w:firstLine="0"/>
      </w:pPr>
      <w:bookmarkStart w:id="40" w:name="_Toc451698938"/>
      <w:bookmarkStart w:id="41" w:name="_Toc452108766"/>
      <w:bookmarkStart w:id="42" w:name="_Toc8151"/>
      <w:bookmarkStart w:id="43" w:name="_Toc13735916"/>
      <w:r w:rsidRPr="00F37BBC">
        <w:rPr>
          <w:rFonts w:hint="eastAsia"/>
        </w:rPr>
        <w:t>边界条件</w:t>
      </w:r>
      <w:bookmarkEnd w:id="40"/>
      <w:bookmarkEnd w:id="41"/>
      <w:bookmarkEnd w:id="42"/>
      <w:bookmarkEnd w:id="43"/>
    </w:p>
    <w:p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rsidR="00B754F3" w:rsidRPr="008B5F22" w:rsidRDefault="00B754F3" w:rsidP="008B5F22">
      <w:pPr>
        <w:spacing w:line="400" w:lineRule="atLeast"/>
        <w:rPr>
          <w:szCs w:val="21"/>
        </w:rPr>
      </w:pPr>
    </w:p>
    <w:p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rsidR="008E2A42" w:rsidRPr="0085081C" w:rsidRDefault="008E2A42" w:rsidP="008E2A42">
      <w:pPr>
        <w:pStyle w:val="3"/>
        <w:tabs>
          <w:tab w:val="num" w:pos="360"/>
          <w:tab w:val="left" w:pos="578"/>
        </w:tabs>
        <w:ind w:left="0" w:firstLine="0"/>
      </w:pPr>
      <w:bookmarkStart w:id="44" w:name="_Toc451698939"/>
      <w:bookmarkStart w:id="45" w:name="_Toc452108767"/>
      <w:bookmarkStart w:id="46" w:name="_Toc23583"/>
      <w:bookmarkStart w:id="47" w:name="_Toc13735917"/>
      <w:r>
        <w:rPr>
          <w:rFonts w:hint="eastAsia"/>
        </w:rPr>
        <w:t>求解计算</w:t>
      </w:r>
      <w:bookmarkEnd w:id="44"/>
      <w:bookmarkEnd w:id="45"/>
      <w:bookmarkEnd w:id="46"/>
      <w:bookmarkEnd w:id="47"/>
    </w:p>
    <w:p w:rsidR="008E2A42" w:rsidRDefault="008E2A42" w:rsidP="002611A7">
      <w:pPr>
        <w:pStyle w:val="a0"/>
        <w:numPr>
          <w:ilvl w:val="0"/>
          <w:numId w:val="5"/>
        </w:numPr>
        <w:ind w:left="0" w:firstLineChars="0" w:firstLine="0"/>
        <w:rPr>
          <w:b/>
          <w:lang w:val="en-US"/>
        </w:rPr>
      </w:pPr>
      <w:r>
        <w:rPr>
          <w:rFonts w:hint="eastAsia"/>
          <w:b/>
          <w:lang w:val="en-US"/>
        </w:rPr>
        <w:t>数学模型</w:t>
      </w:r>
    </w:p>
    <w:p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8E2A42" w:rsidRDefault="00D256CB" w:rsidP="008E2A42">
      <w:pPr>
        <w:pStyle w:val="a0"/>
        <w:ind w:firstLineChars="250" w:firstLine="525"/>
        <w:jc w:val="center"/>
        <w:rPr>
          <w:lang w:val="en-US"/>
        </w:rPr>
      </w:pPr>
      <w:r w:rsidRPr="00AB5C98">
        <w:rPr>
          <w:noProof/>
          <w:lang w:val="en-US"/>
        </w:rPr>
        <w:drawing>
          <wp:inline distT="0" distB="0" distL="0" distR="0" wp14:anchorId="3BFAEC83" wp14:editId="2450382E">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rsidR="008E2A42" w:rsidRPr="00B85F17" w:rsidRDefault="008E2A42" w:rsidP="008E2A42">
      <w:pPr>
        <w:pStyle w:val="a0"/>
        <w:ind w:firstLineChars="0" w:firstLine="0"/>
        <w:jc w:val="center"/>
        <w:rPr>
          <w:rFonts w:ascii="微软雅黑" w:eastAsia="微软雅黑" w:hAnsi="微软雅黑"/>
          <w:b/>
        </w:rPr>
      </w:pPr>
      <w:bookmarkStart w:id="48"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914D92">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8"/>
      <w:r w:rsidRPr="00B85F17">
        <w:rPr>
          <w:rFonts w:ascii="微软雅黑" w:eastAsia="微软雅黑" w:hAnsi="微软雅黑" w:hint="eastAsia"/>
          <w:b/>
        </w:rPr>
        <w:t xml:space="preserve"> </w:t>
      </w:r>
      <w:bookmarkStart w:id="49" w:name="_Ref225175618"/>
      <w:r w:rsidRPr="00B85F17">
        <w:rPr>
          <w:rFonts w:ascii="微软雅黑" w:eastAsia="微软雅黑" w:hAnsi="微软雅黑" w:hint="eastAsia"/>
          <w:b/>
        </w:rPr>
        <w:t>计算流体力学的控制方程</w:t>
      </w:r>
      <w:bookmarkEnd w:id="49"/>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34880757" wp14:editId="618E6B25">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2FB162C7" wp14:editId="43273B31">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75153F">
            <w:pPr>
              <w:widowControl w:val="0"/>
              <w:jc w:val="both"/>
              <w:rPr>
                <w:rFonts w:cs="Calibri"/>
                <w:kern w:val="2"/>
                <w:szCs w:val="24"/>
              </w:rPr>
            </w:pPr>
            <w:r>
              <w:rPr>
                <w:szCs w:val="24"/>
              </w:rPr>
              <w:t>0</w:t>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5316AAE7" wp14:editId="27A75389">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93C6CA9" wp14:editId="7E216A94">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6302B224" wp14:editId="7978EB03">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EDCCD6C" wp14:editId="67C18179">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0590E59D" wp14:editId="22C565AB">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09DA1C5A" wp14:editId="0F7E6A43">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7FBF3D57" wp14:editId="66A12ADD">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4FF64EA7" wp14:editId="37344BDD">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6C4F260A" wp14:editId="337335C9">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rPr>
                <w:rFonts w:cs="Calibri"/>
                <w:kern w:val="2"/>
                <w:szCs w:val="24"/>
              </w:rPr>
            </w:pPr>
            <w:r>
              <w:rPr>
                <w:rFonts w:hint="eastAsia"/>
                <w:szCs w:val="24"/>
              </w:rPr>
              <w:t>湍流</w:t>
            </w:r>
          </w:p>
          <w:p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65E32613" wp14:editId="5638A0BC">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57B3379" wp14:editId="7272875D">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2EBFF5E5" wp14:editId="15491674">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rPr>
                <w:rFonts w:cs="Calibri"/>
                <w:kern w:val="2"/>
                <w:szCs w:val="24"/>
              </w:rPr>
            </w:pPr>
            <w:r>
              <w:rPr>
                <w:rFonts w:hint="eastAsia"/>
                <w:szCs w:val="24"/>
              </w:rPr>
              <w:t>湍流</w:t>
            </w:r>
          </w:p>
          <w:p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FEF25D3" wp14:editId="048AE6A6">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FBF1D5C" wp14:editId="41D62EF5">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50D4535B" wp14:editId="7C8EA88A">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4" w:space="0" w:color="auto"/>
              <w:right w:val="single" w:sz="6" w:space="0" w:color="auto"/>
            </w:tcBorders>
            <w:vAlign w:val="center"/>
            <w:hideMark/>
          </w:tcPr>
          <w:p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07E4B836" wp14:editId="6C7BAFAE">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600F8BAA" wp14:editId="4F6DD080">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42E48CE0" wp14:editId="54FD4710">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8E2A42" w:rsidRPr="003368D4" w:rsidRDefault="008E2A42" w:rsidP="008E2A42">
      <w:pPr>
        <w:pStyle w:val="a0"/>
        <w:ind w:firstLineChars="250" w:firstLine="525"/>
        <w:rPr>
          <w:lang w:val="en-US"/>
        </w:rPr>
      </w:pPr>
      <w:r w:rsidRPr="003368D4">
        <w:rPr>
          <w:rFonts w:hint="eastAsia"/>
          <w:lang w:val="en-US"/>
        </w:rPr>
        <w:t>上表中的常数如下：</w:t>
      </w:r>
    </w:p>
    <w:p w:rsidR="008E2A42" w:rsidRPr="003368D4" w:rsidRDefault="00D256CB" w:rsidP="008E2A42">
      <w:pPr>
        <w:pStyle w:val="a0"/>
        <w:ind w:left="450" w:firstLineChars="35" w:firstLine="73"/>
        <w:rPr>
          <w:lang w:val="en-US"/>
        </w:rPr>
      </w:pPr>
      <w:r w:rsidRPr="00AB5C98">
        <w:rPr>
          <w:noProof/>
          <w:lang w:val="en-US"/>
        </w:rPr>
        <w:drawing>
          <wp:inline distT="0" distB="0" distL="0" distR="0" wp14:anchorId="139C1AEA" wp14:editId="66C13E46">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E7EF745" wp14:editId="07E0E4DE">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9B8C11C" wp14:editId="1FD52C4F">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011A412" wp14:editId="4FD02A6B">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FF82994" wp14:editId="6E600361">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46EA0BD" wp14:editId="53196048">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F8F7A1C" wp14:editId="0E4C3062">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BE8D986" wp14:editId="4EEDACD1">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F0B9E2D" wp14:editId="4BBFEC6E">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CDE07C3" wp14:editId="0CDC887A">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36C727C" wp14:editId="7270C16E">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6AB9969D" wp14:editId="6CD3F666">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1AA0A071" wp14:editId="1F37CC6B">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3AA9F5A5" wp14:editId="25418D70">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5EDBDB00" wp14:editId="336D7C9F">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0A52AFA4" wp14:editId="2128CBD2">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8E2A42" w:rsidRPr="003368D4" w:rsidRDefault="00D256CB" w:rsidP="008E2A42">
      <w:pPr>
        <w:pStyle w:val="a0"/>
        <w:ind w:firstLineChars="250" w:firstLine="525"/>
        <w:rPr>
          <w:lang w:val="en-US"/>
        </w:rPr>
      </w:pPr>
      <w:r w:rsidRPr="00AB5C98">
        <w:rPr>
          <w:noProof/>
          <w:lang w:val="en-US"/>
        </w:rPr>
        <w:drawing>
          <wp:inline distT="0" distB="0" distL="0" distR="0" wp14:anchorId="351FF555" wp14:editId="261380A4">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553AE759" wp14:editId="4FCA1E05">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7EE73BF" wp14:editId="31DB1644">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CF20B2A" wp14:editId="2CA329A5">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8E2A42" w:rsidRDefault="008E2A42" w:rsidP="009C4AB3">
      <w:pPr>
        <w:pStyle w:val="a0"/>
        <w:numPr>
          <w:ilvl w:val="0"/>
          <w:numId w:val="5"/>
        </w:numPr>
        <w:ind w:firstLineChars="0"/>
        <w:rPr>
          <w:b/>
          <w:lang w:val="en-US"/>
        </w:rPr>
      </w:pPr>
      <w:r>
        <w:rPr>
          <w:rFonts w:hint="eastAsia"/>
          <w:b/>
          <w:lang w:val="en-US"/>
        </w:rPr>
        <w:t>差分格式</w:t>
      </w:r>
    </w:p>
    <w:p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rsidR="008E2A42" w:rsidRDefault="008E2A42" w:rsidP="00DC62E7">
      <w:pPr>
        <w:pStyle w:val="2"/>
      </w:pPr>
      <w:bookmarkStart w:id="50" w:name="_Toc13735918"/>
      <w:r>
        <w:rPr>
          <w:rFonts w:hint="eastAsia"/>
        </w:rPr>
        <w:t>热湿环境</w:t>
      </w:r>
      <w:r w:rsidR="00061E8B">
        <w:rPr>
          <w:rFonts w:hint="eastAsia"/>
        </w:rPr>
        <w:t>评价</w:t>
      </w:r>
      <w:r w:rsidR="00061E8B">
        <w:t>指标</w:t>
      </w:r>
      <w:r>
        <w:rPr>
          <w:rFonts w:hint="eastAsia"/>
        </w:rPr>
        <w:t>计算</w:t>
      </w:r>
      <w:bookmarkEnd w:id="50"/>
    </w:p>
    <w:p w:rsidR="008E2A42" w:rsidRPr="0010629E" w:rsidRDefault="008E2A42" w:rsidP="00B85F17">
      <w:pPr>
        <w:pStyle w:val="a0"/>
        <w:ind w:firstLine="420"/>
        <w:rPr>
          <w:lang w:val="zh-CN"/>
        </w:rPr>
      </w:pPr>
      <w:r w:rsidRPr="0010629E">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w:t>
      </w:r>
      <w:r w:rsidRPr="0010629E">
        <w:rPr>
          <w:lang w:val="zh-CN"/>
        </w:rPr>
        <w:t>PMV</w:t>
      </w:r>
      <w:r w:rsidRPr="0010629E">
        <w:rPr>
          <w:lang w:val="zh-CN"/>
        </w:rPr>
        <w:t>）进行预测</w:t>
      </w:r>
      <w:r>
        <w:rPr>
          <w:rFonts w:hint="eastAsia"/>
          <w:lang w:val="zh-CN"/>
        </w:rPr>
        <w:t>。</w:t>
      </w:r>
    </w:p>
    <w:p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51"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rsidR="008E2A42" w:rsidRPr="00EB57A4" w:rsidRDefault="008E2A42" w:rsidP="00122DD1">
      <w:pPr>
        <w:pStyle w:val="3"/>
      </w:pPr>
      <w:r>
        <w:t>PMV</w:t>
      </w:r>
      <w:r>
        <w:rPr>
          <w:rFonts w:hint="eastAsia"/>
        </w:rPr>
        <w:t>计算公式</w:t>
      </w:r>
    </w:p>
    <w:bookmarkEnd w:id="51"/>
    <w:p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0A815B30" wp14:editId="1F93F56A">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1">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rsidR="008E2A42" w:rsidRDefault="008E2A42" w:rsidP="008E2A42">
      <w:pPr>
        <w:pStyle w:val="a0"/>
        <w:ind w:firstLineChars="300" w:firstLine="630"/>
        <w:rPr>
          <w:lang w:val="en-US"/>
        </w:rPr>
      </w:pPr>
      <w:r>
        <w:rPr>
          <w:rFonts w:hint="eastAsia"/>
          <w:lang w:val="en-US"/>
        </w:rPr>
        <w:t>式中：</w:t>
      </w:r>
    </w:p>
    <w:p w:rsidR="008E2A42" w:rsidRDefault="008E2A42" w:rsidP="008E2A42">
      <w:pPr>
        <w:pStyle w:val="a0"/>
        <w:ind w:firstLineChars="300" w:firstLine="630"/>
        <w:rPr>
          <w:lang w:val="en-US"/>
        </w:rPr>
      </w:pPr>
      <w:r>
        <w:rPr>
          <w:lang w:val="en-US"/>
        </w:rPr>
        <w:t>PMV——</w:t>
      </w:r>
      <w:r>
        <w:rPr>
          <w:rFonts w:hint="eastAsia"/>
          <w:lang w:val="en-US"/>
        </w:rPr>
        <w:t>预计平均热感觉指数；</w:t>
      </w:r>
    </w:p>
    <w:p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rsidR="008E2A42" w:rsidRDefault="00122DD1" w:rsidP="008E2A42">
      <w:pPr>
        <w:pStyle w:val="a0"/>
        <w:ind w:firstLineChars="300" w:firstLine="630"/>
        <w:rPr>
          <w:lang w:val="en-US"/>
        </w:rPr>
      </w:pPr>
      <w:r>
        <w:rPr>
          <w:rFonts w:hint="eastAsia"/>
          <w:i/>
          <w:iCs/>
          <w:lang w:val="en-US"/>
        </w:rPr>
        <w:t>l</w:t>
      </w:r>
      <w:r w:rsidR="008E2A42" w:rsidRPr="008A499E">
        <w:rPr>
          <w:vertAlign w:val="subscript"/>
          <w:lang w:val="en-US"/>
        </w:rPr>
        <w:t>cl</w:t>
      </w:r>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rsidR="008E2A42" w:rsidRDefault="008E2A42" w:rsidP="008E2A42">
      <w:pPr>
        <w:pStyle w:val="a0"/>
        <w:ind w:firstLineChars="300" w:firstLine="630"/>
        <w:rPr>
          <w:lang w:val="en-US"/>
        </w:rPr>
      </w:pPr>
      <w:r w:rsidRPr="00CA3C05">
        <w:rPr>
          <w:i/>
          <w:iCs/>
          <w:lang w:val="en-US"/>
        </w:rPr>
        <w:t>f</w:t>
      </w:r>
      <w:r w:rsidRPr="00CA3C05">
        <w:rPr>
          <w:vertAlign w:val="subscript"/>
          <w:lang w:val="en-US"/>
        </w:rPr>
        <w:t>cl</w:t>
      </w:r>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rsidR="008E2A42" w:rsidRDefault="008E2A42" w:rsidP="00435221">
      <w:pPr>
        <w:pStyle w:val="a0"/>
        <w:ind w:firstLineChars="300" w:firstLine="630"/>
        <w:rPr>
          <w:lang w:val="en-US"/>
        </w:rPr>
      </w:pPr>
      <w:r w:rsidRPr="00997588">
        <w:rPr>
          <w:position w:val="-6"/>
        </w:rPr>
        <w:object w:dxaOrig="200" w:dyaOrig="360" w14:anchorId="0A3AA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pt" o:ole="">
            <v:imagedata r:id="rId52" o:title=""/>
          </v:shape>
          <o:OLEObject Type="Embed" ProgID="Equation.3" ShapeID="_x0000_i1025" DrawAspect="Content" ObjectID="_1680366165" r:id="rId53"/>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rsidR="008E2A42" w:rsidRDefault="008E2A42" w:rsidP="008E2A42">
      <w:pPr>
        <w:pStyle w:val="a0"/>
        <w:ind w:firstLineChars="300" w:firstLine="630"/>
        <w:rPr>
          <w:lang w:val="en-US"/>
        </w:rPr>
      </w:pPr>
      <w:r w:rsidRPr="00302E93">
        <w:rPr>
          <w:i/>
          <w:iCs/>
          <w:lang w:val="en-US"/>
        </w:rPr>
        <w:t>h</w:t>
      </w:r>
      <w:r w:rsidRPr="00302E93">
        <w:rPr>
          <w:vertAlign w:val="subscript"/>
          <w:lang w:val="en-US"/>
        </w:rPr>
        <w:t xml:space="preserve">c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rsidR="008E2A42" w:rsidRDefault="008E2A42" w:rsidP="008E2A42">
      <w:pPr>
        <w:pStyle w:val="a0"/>
        <w:ind w:firstLineChars="300" w:firstLine="630"/>
        <w:rPr>
          <w:lang w:val="en-US"/>
        </w:rPr>
      </w:pPr>
      <w:r w:rsidRPr="00302E93">
        <w:rPr>
          <w:i/>
          <w:iCs/>
          <w:lang w:val="en-US"/>
        </w:rPr>
        <w:t>t</w:t>
      </w:r>
      <w:r w:rsidRPr="00302E93">
        <w:rPr>
          <w:vertAlign w:val="subscript"/>
          <w:lang w:val="en-US"/>
        </w:rPr>
        <w:t>cl</w:t>
      </w:r>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rsidR="008E2A42" w:rsidRDefault="008E2A42" w:rsidP="008E2A42">
      <w:pPr>
        <w:pStyle w:val="3"/>
        <w:tabs>
          <w:tab w:val="num" w:pos="360"/>
          <w:tab w:val="left" w:pos="578"/>
        </w:tabs>
        <w:ind w:left="0" w:firstLine="0"/>
      </w:pPr>
      <w:bookmarkStart w:id="52" w:name="_Toc13735919"/>
      <w:r>
        <w:t>PPD</w:t>
      </w:r>
      <w:r>
        <w:rPr>
          <w:rFonts w:hint="eastAsia"/>
        </w:rPr>
        <w:t>计算公式</w:t>
      </w:r>
      <w:bookmarkEnd w:id="52"/>
    </w:p>
    <w:p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预测在一给定环境中可能感觉过热或过冷的人的百分数来提供有关热不适或者热不满意的信息。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rsidR="008E2A42" w:rsidRDefault="00D256CB" w:rsidP="008E2A42">
      <w:pPr>
        <w:pStyle w:val="a0"/>
        <w:ind w:firstLine="420"/>
        <w:rPr>
          <w:noProof/>
          <w:lang w:val="en-US"/>
        </w:rPr>
      </w:pPr>
      <w:r w:rsidRPr="00AB5C98">
        <w:rPr>
          <w:noProof/>
          <w:lang w:val="en-US"/>
        </w:rPr>
        <w:drawing>
          <wp:inline distT="0" distB="0" distL="0" distR="0" wp14:anchorId="0729176B" wp14:editId="4E74133A">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rsidR="008E2A42" w:rsidRDefault="00D256CB" w:rsidP="008E2A42">
      <w:pPr>
        <w:pStyle w:val="a0"/>
        <w:ind w:firstLineChars="500" w:firstLine="1050"/>
        <w:rPr>
          <w:noProof/>
          <w:lang w:val="en-US"/>
        </w:rPr>
      </w:pPr>
      <w:r w:rsidRPr="00AB5C98">
        <w:rPr>
          <w:noProof/>
          <w:lang w:val="en-US"/>
        </w:rPr>
        <w:drawing>
          <wp:inline distT="0" distB="0" distL="0" distR="0" wp14:anchorId="56126A1E" wp14:editId="1B7DD6C5">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rsidR="008E2A42" w:rsidRDefault="008E2A42" w:rsidP="008E2A42">
      <w:pPr>
        <w:pStyle w:val="3"/>
        <w:tabs>
          <w:tab w:val="num" w:pos="360"/>
          <w:tab w:val="left" w:pos="578"/>
        </w:tabs>
        <w:ind w:left="0" w:firstLine="0"/>
      </w:pPr>
      <w:bookmarkStart w:id="53" w:name="_Toc13735920"/>
      <w:r>
        <w:rPr>
          <w:rFonts w:hint="eastAsia"/>
        </w:rPr>
        <w:t>PMV和PPD达标比例计算</w:t>
      </w:r>
      <w:bookmarkEnd w:id="53"/>
    </w:p>
    <w:p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rsidR="008E2A42" w:rsidRDefault="008E2A42" w:rsidP="008E2A42">
      <w:pPr>
        <w:pStyle w:val="1"/>
        <w:tabs>
          <w:tab w:val="left" w:pos="432"/>
        </w:tabs>
      </w:pPr>
      <w:bookmarkStart w:id="54" w:name="_Toc452108768"/>
      <w:bookmarkStart w:id="55" w:name="_Toc3745"/>
      <w:bookmarkStart w:id="56" w:name="_Toc13735921"/>
      <w:r>
        <w:rPr>
          <w:rFonts w:hint="eastAsia"/>
        </w:rPr>
        <w:t>结果</w:t>
      </w:r>
      <w:r>
        <w:t>分析</w:t>
      </w:r>
      <w:bookmarkEnd w:id="54"/>
      <w:bookmarkEnd w:id="55"/>
      <w:bookmarkEnd w:id="56"/>
    </w:p>
    <w:p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rsidTr="004D3820">
        <w:tc>
          <w:tcPr>
            <w:tcW w:w="704" w:type="dxa"/>
            <w:shd w:val="clear" w:color="auto" w:fill="E6E6E6"/>
            <w:vAlign w:val="center"/>
            <w:hideMark/>
          </w:tcPr>
          <w:p w:rsidR="004D3820" w:rsidRPr="001240BB" w:rsidRDefault="004D3820" w:rsidP="00BB6E3E">
            <w:pPr>
              <w:pStyle w:val="a0"/>
              <w:spacing w:line="0" w:lineRule="atLeast"/>
              <w:ind w:firstLineChars="0" w:firstLine="0"/>
              <w:jc w:val="center"/>
            </w:pPr>
            <w:bookmarkStart w:id="57" w:name="计算工况表"/>
            <w:r w:rsidRPr="001240BB">
              <w:rPr>
                <w:rFonts w:hint="eastAsia"/>
              </w:rPr>
              <w:t>序号</w:t>
            </w:r>
          </w:p>
        </w:tc>
        <w:tc>
          <w:tcPr>
            <w:tcW w:w="4213" w:type="dxa"/>
            <w:shd w:val="clear" w:color="auto" w:fill="E6E6E6"/>
            <w:vAlign w:val="center"/>
          </w:tcPr>
          <w:p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rsidR="004D3820" w:rsidRDefault="004D3820" w:rsidP="00D45D1C">
            <w:pPr>
              <w:pStyle w:val="a0"/>
              <w:spacing w:line="0" w:lineRule="atLeast"/>
              <w:ind w:firstLineChars="0" w:firstLine="0"/>
            </w:pPr>
            <w:r w:rsidRPr="001240BB">
              <w:rPr>
                <w:rFonts w:hint="eastAsia"/>
              </w:rPr>
              <w:t>室外温度</w:t>
            </w:r>
          </w:p>
          <w:p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rsidR="004D3820" w:rsidRDefault="004D3820" w:rsidP="00BB6E3E">
            <w:pPr>
              <w:pStyle w:val="a0"/>
              <w:spacing w:line="0" w:lineRule="atLeast"/>
              <w:ind w:firstLineChars="0" w:firstLine="0"/>
              <w:jc w:val="center"/>
            </w:pPr>
            <w:r w:rsidRPr="001240BB">
              <w:rPr>
                <w:rFonts w:hint="eastAsia"/>
              </w:rPr>
              <w:t>人体代谢</w:t>
            </w:r>
          </w:p>
          <w:p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rsidR="004D3820" w:rsidRDefault="004D3820" w:rsidP="00BB6E3E">
            <w:pPr>
              <w:pStyle w:val="a0"/>
              <w:spacing w:line="0" w:lineRule="atLeast"/>
              <w:ind w:firstLineChars="0" w:firstLine="0"/>
              <w:jc w:val="center"/>
            </w:pPr>
            <w:r w:rsidRPr="001240BB">
              <w:rPr>
                <w:rFonts w:hint="eastAsia"/>
              </w:rPr>
              <w:t>对外做功</w:t>
            </w:r>
          </w:p>
          <w:p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rsidR="004D3820" w:rsidRDefault="004D3820" w:rsidP="00BB6E3E">
            <w:pPr>
              <w:pStyle w:val="a0"/>
              <w:spacing w:line="0" w:lineRule="atLeast"/>
              <w:ind w:firstLineChars="0" w:firstLine="0"/>
              <w:jc w:val="center"/>
            </w:pPr>
            <w:r w:rsidRPr="001240BB">
              <w:rPr>
                <w:rFonts w:hint="eastAsia"/>
              </w:rPr>
              <w:t>服装热阻</w:t>
            </w:r>
          </w:p>
          <w:p w:rsidR="004D3820" w:rsidRPr="001240BB" w:rsidRDefault="004D3820" w:rsidP="00BB6E3E">
            <w:pPr>
              <w:pStyle w:val="a0"/>
              <w:spacing w:line="0" w:lineRule="atLeast"/>
              <w:ind w:firstLineChars="0" w:firstLine="0"/>
              <w:jc w:val="center"/>
            </w:pPr>
            <w:r w:rsidRPr="001240BB">
              <w:t>(</w:t>
            </w:r>
            <w:r>
              <w:rPr>
                <w:rFonts w:hint="eastAsia"/>
              </w:rPr>
              <w:t>clo</w:t>
            </w:r>
            <w:r w:rsidRPr="001240BB">
              <w:t>)</w:t>
            </w:r>
          </w:p>
        </w:tc>
        <w:tc>
          <w:tcPr>
            <w:tcW w:w="1058" w:type="dxa"/>
            <w:shd w:val="clear" w:color="auto" w:fill="E6E6E6"/>
            <w:vAlign w:val="center"/>
            <w:hideMark/>
          </w:tcPr>
          <w:p w:rsidR="004D3820" w:rsidRDefault="004D3820" w:rsidP="00BB6E3E">
            <w:pPr>
              <w:pStyle w:val="a0"/>
              <w:spacing w:line="0" w:lineRule="atLeast"/>
              <w:ind w:firstLineChars="0" w:firstLine="0"/>
              <w:jc w:val="center"/>
            </w:pPr>
            <w:r w:rsidRPr="001240BB">
              <w:rPr>
                <w:rFonts w:hint="eastAsia"/>
              </w:rPr>
              <w:t>相对湿度</w:t>
            </w:r>
          </w:p>
          <w:p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rsidTr="004D3820">
        <w:tc>
          <w:tcPr>
            <w:tcW w:w="704" w:type="dxa"/>
          </w:tcPr>
          <w:p w:rsidR="004D3820" w:rsidRPr="001240BB" w:rsidRDefault="004D3820" w:rsidP="001240BB">
            <w:pPr>
              <w:pStyle w:val="a0"/>
              <w:ind w:firstLineChars="0" w:firstLine="0"/>
              <w:jc w:val="right"/>
            </w:pPr>
            <w:r>
              <w:t>1</w:t>
            </w:r>
          </w:p>
        </w:tc>
        <w:tc>
          <w:tcPr>
            <w:tcW w:w="4213" w:type="dxa"/>
          </w:tcPr>
          <w:p w:rsidR="004D3820" w:rsidRPr="001240BB" w:rsidRDefault="004D3820" w:rsidP="001240BB">
            <w:pPr>
              <w:pStyle w:val="a0"/>
              <w:ind w:firstLineChars="0" w:firstLine="0"/>
            </w:pPr>
            <w:r>
              <w:t>2层-房间2002</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0.6</w:t>
            </w:r>
          </w:p>
        </w:tc>
        <w:tc>
          <w:tcPr>
            <w:tcW w:w="1058" w:type="dxa"/>
          </w:tcPr>
          <w:p w:rsidR="004D3820" w:rsidRPr="001240BB" w:rsidRDefault="004D3820" w:rsidP="001240BB">
            <w:pPr>
              <w:pStyle w:val="a0"/>
              <w:ind w:firstLineChars="0" w:firstLine="0"/>
            </w:pPr>
            <w:r>
              <w:t>50</w:t>
            </w:r>
          </w:p>
        </w:tc>
      </w:tr>
      <w:bookmarkEnd w:id="57"/>
    </w:tbl>
    <w:p w:rsidR="001240BB" w:rsidRPr="001240BB" w:rsidRDefault="001240BB" w:rsidP="001240BB">
      <w:pPr>
        <w:pStyle w:val="a0"/>
        <w:ind w:firstLineChars="0" w:firstLine="0"/>
      </w:pPr>
    </w:p>
    <w:p w:rsidR="008E2A42" w:rsidRDefault="008E2A42" w:rsidP="00DC62E7">
      <w:pPr>
        <w:pStyle w:val="2"/>
      </w:pPr>
      <w:bookmarkStart w:id="0" w:name="分析对象名称"/>
      <w:r>
        <w:t>2层分析图</w:t>
      </w:r>
      <w:bookmarkStart w:id="1" w:name="_Toc451436145"/>
      <w:bookmarkStart w:id="2" w:name="_Toc451698937"/>
      <w:bookmarkStart w:id="3" w:name="_Toc452108765"/>
      <w:bookmarkEnd w:id="0"/>
    </w:p>
    <w:p w:rsidR="008E2A42" w:rsidRDefault="008E2A42" w:rsidP="008E2A42">
      <w:pPr>
        <w:pStyle w:val="a0"/>
        <w:ind w:firstLine="420"/>
        <w:jc w:val="center"/>
        <w:rPr>
          <w:lang w:val="en-US"/>
        </w:rPr>
      </w:pPr>
      <w:bookmarkStart w:id="4" w:name="温度场分布"/>
      <w:bookmarkEnd w:id="4"/>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6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ede20a8a344f88"/>
                    <a:stretch>
                      <a:fillRect/>
                    </a:stretch>
                  </pic:blipFill>
                  <pic:spPr>
                    <a:xfrm>
                      <a:off x="0" y="0"/>
                      <a:ext cx="5667375" cy="3752850"/>
                    </a:xfrm>
                    <a:prstGeom prst="rect">
                      <a:avLst/>
                    </a:prstGeom>
                  </pic:spPr>
                </pic:pic>
              </a:graphicData>
            </a:graphic>
          </wp:inline>
        </drawing>
      </w:r>
    </w:p>
    <w:p w:rsidR="004B592C" w:rsidRDefault="004B592C" w:rsidP="008E2A42">
      <w:pPr>
        <w:pStyle w:val="a0"/>
        <w:ind w:firstLine="400"/>
        <w:jc w:val="center"/>
        <w:rPr>
          <w:rFonts w:ascii="黑体" w:eastAsia="黑体" w:hAnsi="黑体"/>
          <w:sz w:val="20"/>
          <w:szCs w:val="20"/>
        </w:rP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1.1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sidR="00D27299">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1</w:t>
      </w:r>
      <w:r w:rsidRPr="00C50BDB">
        <w:rPr>
          <w:rFonts w:ascii="黑体" w:eastAsia="黑体" w:hAnsi="黑体"/>
          <w:sz w:val="20"/>
          <w:szCs w:val="20"/>
        </w:rPr>
        <w:fldChar w:fldCharType="end"/>
      </w:r>
      <w:r w:rsidRPr="004B592C">
        <w:rPr>
          <w:rFonts w:ascii="黑体" w:eastAsia="黑体" w:hAnsi="黑体" w:hint="eastAsia"/>
          <w:sz w:val="20"/>
          <w:szCs w:val="20"/>
        </w:rPr>
        <w:t>人行高度处温度场分布</w:t>
      </w:r>
    </w:p>
    <w:p w:rsidR="00397BFA" w:rsidRDefault="00397BFA" w:rsidP="00397BFA">
      <w:pPr>
        <w:pStyle w:val="a0"/>
        <w:ind w:firstLine="420"/>
        <w:jc w:val="center"/>
        <w:rPr>
          <w:lang w:val="en-US"/>
        </w:rPr>
      </w:pPr>
      <w:bookmarkStart w:id="5" w:name="速度云图"/>
      <w:bookmarkEnd w:id="5"/>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6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690fb0d31f412a"/>
                    <a:stretch>
                      <a:fillRect/>
                    </a:stretch>
                  </pic:blipFill>
                  <pic:spPr>
                    <a:xfrm>
                      <a:off x="0" y="0"/>
                      <a:ext cx="5667375" cy="3752850"/>
                    </a:xfrm>
                    <a:prstGeom prst="rect">
                      <a:avLst/>
                    </a:prstGeom>
                  </pic:spPr>
                </pic:pic>
              </a:graphicData>
            </a:graphic>
          </wp:inline>
        </drawing>
      </w:r>
    </w:p>
    <w:p w:rsidR="00397BFA" w:rsidRPr="004B592C" w:rsidRDefault="00397BFA" w:rsidP="00397BFA">
      <w:pPr>
        <w:pStyle w:val="a0"/>
        <w:ind w:firstLine="400"/>
        <w:jc w:val="center"/>
        <w:rPr>
          <w:rFonts w:ascii="黑体" w:eastAsia="黑体" w:hAnsi="黑体"/>
          <w:sz w:val="20"/>
          <w:szCs w:val="20"/>
        </w:rP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1.1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2</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sidR="00BD6850">
        <w:rPr>
          <w:rFonts w:ascii="黑体" w:eastAsia="黑体" w:hAnsi="黑体" w:hint="eastAsia"/>
          <w:sz w:val="20"/>
          <w:szCs w:val="20"/>
        </w:rPr>
        <w:t>速度</w:t>
      </w:r>
      <w:bookmarkStart w:id="6" w:name="_GoBack"/>
      <w:bookmarkEnd w:id="6"/>
      <w:r>
        <w:rPr>
          <w:rFonts w:ascii="黑体" w:eastAsia="黑体" w:hAnsi="黑体" w:hint="eastAsia"/>
          <w:sz w:val="20"/>
          <w:szCs w:val="20"/>
        </w:rPr>
        <w:t>云图</w:t>
      </w:r>
    </w:p>
    <w:p w:rsidR="00397BFA" w:rsidRDefault="00397BFA" w:rsidP="00397BFA">
      <w:pPr>
        <w:pStyle w:val="a0"/>
        <w:ind w:firstLine="420"/>
        <w:jc w:val="center"/>
        <w:rPr>
          <w:lang w:val="en-US"/>
        </w:rPr>
      </w:pPr>
      <w:bookmarkStart w:id="7" w:name="流线图"/>
      <w:bookmarkEnd w:id="7"/>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7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93b4d8885c4aad"/>
                    <a:stretch>
                      <a:fillRect/>
                    </a:stretch>
                  </pic:blipFill>
                  <pic:spPr>
                    <a:xfrm>
                      <a:off x="0" y="0"/>
                      <a:ext cx="5667375" cy="3752850"/>
                    </a:xfrm>
                    <a:prstGeom prst="rect">
                      <a:avLst/>
                    </a:prstGeom>
                  </pic:spPr>
                </pic:pic>
              </a:graphicData>
            </a:graphic>
          </wp:inline>
        </drawing>
      </w:r>
    </w:p>
    <w:p w:rsidR="00397BFA" w:rsidRPr="00397BFA" w:rsidRDefault="00397BFA" w:rsidP="00397BFA">
      <w:pPr>
        <w:pStyle w:val="a0"/>
        <w:ind w:firstLine="400"/>
        <w:jc w:val="center"/>
        <w:rPr>
          <w:rFonts w:ascii="黑体" w:eastAsia="黑体" w:hAnsi="黑体"/>
          <w:sz w:val="20"/>
          <w:szCs w:val="20"/>
        </w:rPr>
      </w:pPr>
      <w:bookmarkStart w:id="8" w:name="流线图文字"/>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1.1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3</w:t>
      </w:r>
      <w:r w:rsidRPr="00C50BDB">
        <w:rPr>
          <w:rFonts w:ascii="黑体" w:eastAsia="黑体" w:hAnsi="黑体"/>
          <w:sz w:val="20"/>
          <w:szCs w:val="20"/>
        </w:rPr>
        <w:fldChar w:fldCharType="end"/>
      </w:r>
      <w:r>
        <w:rPr>
          <w:rFonts w:ascii="黑体" w:eastAsia="黑体" w:hAnsi="黑体" w:hint="eastAsia"/>
          <w:sz w:val="20"/>
          <w:szCs w:val="20"/>
        </w:rPr>
        <w:t>流线图</w:t>
      </w:r>
      <w:bookmarkEnd w:id="8"/>
    </w:p>
    <w:p w:rsidR="000F3049" w:rsidRDefault="000F3049" w:rsidP="000F3049">
      <w:pPr>
        <w:pStyle w:val="a0"/>
        <w:ind w:firstLine="420"/>
        <w:jc w:val="center"/>
        <w:rPr>
          <w:lang w:val="en-US"/>
        </w:rPr>
      </w:pPr>
      <w:bookmarkStart w:id="9" w:name="PMV分布"/>
      <w:bookmarkEnd w:id="9"/>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7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2190bafac64f66"/>
                    <a:stretch>
                      <a:fillRect/>
                    </a:stretch>
                  </pic:blipFill>
                  <pic:spPr>
                    <a:xfrm>
                      <a:off x="0" y="0"/>
                      <a:ext cx="5667375" cy="3752850"/>
                    </a:xfrm>
                    <a:prstGeom prst="rect">
                      <a:avLst/>
                    </a:prstGeom>
                  </pic:spPr>
                </pic:pic>
              </a:graphicData>
            </a:graphic>
          </wp:inline>
        </drawing>
      </w:r>
    </w:p>
    <w:p w:rsidR="004B592C" w:rsidRPr="004B592C" w:rsidRDefault="004B592C"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1.1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sidR="00D27299">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4</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PMV</w:t>
      </w:r>
      <w:r w:rsidRPr="004B592C">
        <w:rPr>
          <w:rFonts w:ascii="黑体" w:eastAsia="黑体" w:hAnsi="黑体" w:hint="eastAsia"/>
          <w:sz w:val="20"/>
          <w:szCs w:val="20"/>
        </w:rPr>
        <w:t>分布</w:t>
      </w:r>
    </w:p>
    <w:p w:rsidR="000F3049" w:rsidRDefault="000F3049" w:rsidP="000F3049">
      <w:pPr>
        <w:pStyle w:val="a0"/>
        <w:ind w:firstLine="420"/>
        <w:jc w:val="center"/>
        <w:rPr>
          <w:lang w:val="en-US"/>
        </w:rPr>
      </w:pPr>
      <w:bookmarkStart w:id="10" w:name="PPD分布"/>
      <w:bookmarkEnd w:id="1"/>
      <w:bookmarkEnd w:id="2"/>
      <w:bookmarkEnd w:id="3"/>
      <w:bookmarkEnd w:id="10"/>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7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d39c9a70714a30"/>
                    <a:stretch>
                      <a:fillRect/>
                    </a:stretch>
                  </pic:blipFill>
                  <pic:spPr>
                    <a:xfrm>
                      <a:off x="0" y="0"/>
                      <a:ext cx="5667375" cy="3752850"/>
                    </a:xfrm>
                    <a:prstGeom prst="rect">
                      <a:avLst/>
                    </a:prstGeom>
                  </pic:spPr>
                </pic:pic>
              </a:graphicData>
            </a:graphic>
          </wp:inline>
        </drawing>
      </w:r>
    </w:p>
    <w:p w:rsidR="004B592C" w:rsidRPr="004B592C" w:rsidRDefault="004B592C"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1.1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sidR="00D27299">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5</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w:t>
      </w:r>
      <w:r>
        <w:rPr>
          <w:rFonts w:ascii="黑体" w:eastAsia="黑体" w:hAnsi="黑体"/>
          <w:sz w:val="20"/>
          <w:szCs w:val="20"/>
        </w:rPr>
        <w:t>PD</w:t>
      </w:r>
      <w:r w:rsidRPr="004B592C">
        <w:rPr>
          <w:rFonts w:ascii="黑体" w:eastAsia="黑体" w:hAnsi="黑体" w:hint="eastAsia"/>
          <w:sz w:val="20"/>
          <w:szCs w:val="20"/>
        </w:rPr>
        <w:t>分布</w:t>
      </w:r>
    </w:p>
    <w:p w:rsidR="00F248C8" w:rsidRPr="00D27299" w:rsidRDefault="00F248C8" w:rsidP="00F248C8">
      <w:pPr>
        <w:pStyle w:val="a0"/>
        <w:ind w:firstLine="420"/>
        <w:jc w:val="center"/>
      </w:pPr>
      <w:bookmarkStart w:id="11" w:name="LPD1分布"/>
      <w:bookmarkEnd w:id="11"/>
    </w:p>
    <w:p w:rsidR="00F248C8" w:rsidRPr="004B592C" w:rsidRDefault="00F248C8" w:rsidP="000F3049">
      <w:pPr>
        <w:pStyle w:val="a0"/>
        <w:ind w:firstLine="420"/>
        <w:jc w:val="center"/>
      </w:pPr>
    </w:p>
    <w:p w:rsidR="00D433C1" w:rsidRPr="001240BB" w:rsidRDefault="00D433C1" w:rsidP="00D433C1">
      <w:pPr>
        <w:pStyle w:val="a0"/>
        <w:ind w:firstLineChars="0" w:firstLine="0"/>
        <w:rPr>
          <w:lang w:val="en-US"/>
        </w:rPr>
      </w:pPr>
      <w:bookmarkStart w:id="58" w:name="结果分析"/>
      <w:bookmarkEnd w:id="58"/>
    </w:p>
    <w:p w:rsidR="008E2A42" w:rsidRDefault="008E2A42" w:rsidP="00DC62E7">
      <w:pPr>
        <w:pStyle w:val="2"/>
      </w:pPr>
      <w:bookmarkStart w:id="59" w:name="_Toc13735924"/>
      <w:r w:rsidRPr="00D718CA">
        <w:rPr>
          <w:rFonts w:hint="eastAsia"/>
        </w:rPr>
        <w:t>室内PMV与PPD</w:t>
      </w:r>
      <w:r>
        <w:rPr>
          <w:rFonts w:hint="eastAsia"/>
        </w:rPr>
        <w:t>达标比例统计</w:t>
      </w:r>
      <w:bookmarkEnd w:id="59"/>
    </w:p>
    <w:p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1814EE" w:rsidRPr="00B85F17">
        <w:rPr>
          <w:rFonts w:ascii="微软雅黑" w:eastAsia="微软雅黑" w:hAnsi="微软雅黑"/>
          <w:b/>
        </w:rPr>
        <w:fldChar w:fldCharType="begin"/>
      </w:r>
      <w:r w:rsidR="001814EE" w:rsidRPr="00B85F17">
        <w:rPr>
          <w:rFonts w:ascii="微软雅黑" w:eastAsia="微软雅黑" w:hAnsi="微软雅黑"/>
          <w:b/>
        </w:rPr>
        <w:instrText xml:space="preserve"> </w:instrText>
      </w:r>
      <w:r w:rsidR="001814EE" w:rsidRPr="00B85F17">
        <w:rPr>
          <w:rFonts w:ascii="微软雅黑" w:eastAsia="微软雅黑" w:hAnsi="微软雅黑" w:hint="eastAsia"/>
          <w:b/>
        </w:rPr>
        <w:instrText>STYLEREF 2 \s</w:instrText>
      </w:r>
      <w:r w:rsidR="001814EE" w:rsidRPr="00B85F17">
        <w:rPr>
          <w:rFonts w:ascii="微软雅黑" w:eastAsia="微软雅黑" w:hAnsi="微软雅黑"/>
          <w:b/>
        </w:rPr>
        <w:instrText xml:space="preserve"> </w:instrText>
      </w:r>
      <w:r w:rsidR="001814EE" w:rsidRPr="00B85F17">
        <w:rPr>
          <w:rFonts w:ascii="微软雅黑" w:eastAsia="微软雅黑" w:hAnsi="微软雅黑"/>
          <w:b/>
        </w:rPr>
        <w:fldChar w:fldCharType="separate"/>
      </w:r>
      <w:r w:rsidR="00914D92">
        <w:rPr>
          <w:rFonts w:ascii="微软雅黑" w:eastAsia="微软雅黑" w:hAnsi="微软雅黑"/>
          <w:b/>
          <w:noProof/>
        </w:rPr>
        <w:t>5.1</w:t>
      </w:r>
      <w:r w:rsidR="001814EE" w:rsidRPr="00B85F17">
        <w:rPr>
          <w:rFonts w:ascii="微软雅黑" w:eastAsia="微软雅黑" w:hAnsi="微软雅黑"/>
          <w:b/>
        </w:rPr>
        <w:fldChar w:fldCharType="end"/>
      </w:r>
      <w:r w:rsidR="00B85F17">
        <w:rPr>
          <w:rFonts w:ascii="微软雅黑" w:eastAsia="微软雅黑" w:hAnsi="微软雅黑" w:hint="eastAsia"/>
          <w:b/>
        </w:rPr>
        <w:t>-1</w:t>
      </w:r>
      <w:r w:rsidR="007623AA">
        <w:rPr>
          <w:rFonts w:ascii="微软雅黑" w:eastAsia="微软雅黑" w:hAnsi="微软雅黑"/>
          <w:b/>
        </w:rPr>
        <w:t xml:space="preserve"> </w:t>
      </w:r>
      <w:r w:rsidR="003D52D0" w:rsidRPr="00B85F17">
        <w:rPr>
          <w:rFonts w:ascii="微软雅黑" w:eastAsia="微软雅黑" w:hAnsi="微软雅黑" w:hint="eastAsia"/>
          <w:b/>
        </w:rPr>
        <w:t>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sz w:val="18"/>
              </w:rPr>
            </w:pPr>
            <w:r w:rsidRPr="0069629F">
              <w:rPr>
                <w:sz w:val="18"/>
              </w:rPr>
              <w:t>整体评价指标</w:t>
            </w:r>
          </w:p>
        </w:tc>
      </w:tr>
      <w:tr w:rsidR="0069629F" w:rsidRPr="0069629F"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rsidR="006D0E3A" w:rsidRPr="0069629F" w:rsidRDefault="006D0E3A" w:rsidP="001A4175">
      <w:pPr>
        <w:pStyle w:val="a0"/>
        <w:ind w:firstLineChars="0" w:firstLine="0"/>
        <w:rPr>
          <w:color w:val="FF0000"/>
          <w:lang w:val="en-US"/>
        </w:rPr>
      </w:pPr>
    </w:p>
    <w:tbl>
      <w:tblPr>
        <w:tblStyle w:val="TableGrid"/>
        <w:tblW w:w="10312.519989013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803.71994018554688"/>
        <w:gridCol w:w="973.51997375488281"/>
        <w:gridCol w:w="1103.7000274658203"/>
        <w:gridCol w:w="2620.5801391601563"/>
        <w:gridCol w:w="1386.6999816894531"/>
        <w:gridCol w:w="1109.3599700927734"/>
        <w:gridCol w:w="1658.3799743652344"/>
        <w:gridCol w:w="656.55998229980469"/>
      </w:tblGrid>
      <w:tr>
        <w:tc>
          <w:tcPr>
            <w:vAlign w:val="center"/>
            <w:shd w:val="clear" w:color="auto" w:fill="E6E6E6"/>
          </w:tcPr>
          <w:p>
            <w:pPr>
              <w:jc w:val="center"/>
            </w:pPr>
            <w:r>
              <w:t>层号</w:t>
            </w:r>
          </w:p>
        </w:tc>
        <w:tc>
          <w:tcPr>
            <w:vAlign w:val="center"/>
            <w:shd w:val="clear" w:color="auto" w:fill="E6E6E6"/>
          </w:tcPr>
          <w:p>
            <w:pPr>
              <w:jc w:val="center"/>
            </w:pPr>
            <w:r>
              <w:t>户型</w:t>
            </w:r>
          </w:p>
        </w:tc>
        <w:tc>
          <w:tcPr>
            <w:vAlign w:val="center"/>
            <w:shd w:val="clear" w:color="auto" w:fill="E6E6E6"/>
          </w:tcPr>
          <w:p>
            <w:pPr>
              <w:jc w:val="center"/>
            </w:pPr>
            <w:r>
              <w:t>房间编号</w:t>
            </w:r>
          </w:p>
        </w:tc>
        <w:tc>
          <w:tcPr>
            <w:vAlign w:val="center"/>
            <w:shd w:val="clear" w:color="auto" w:fill="E6E6E6"/>
          </w:tcPr>
          <w:p>
            <w:pPr>
              <w:jc w:val="center"/>
            </w:pPr>
            <w:r>
              <w:t>房间名称</w:t>
            </w:r>
          </w:p>
        </w:tc>
        <w:tc>
          <w:tcPr>
            <w:vAlign w:val="center"/>
            <w:shd w:val="clear" w:color="auto" w:fill="E6E6E6"/>
          </w:tcPr>
          <w:p>
            <w:pPr>
              <w:jc w:val="center"/>
            </w:pPr>
            <w:r>
              <w:t>PMV-PPD达标面积 (㎡)</w:t>
            </w:r>
          </w:p>
        </w:tc>
        <w:tc>
          <w:tcPr>
            <w:vAlign w:val="center"/>
            <w:shd w:val="clear" w:color="auto" w:fill="E6E6E6"/>
          </w:tcPr>
          <w:p>
            <w:pPr>
              <w:jc w:val="center"/>
            </w:pPr>
            <w:r>
              <w:t>面积(㎡)</w:t>
            </w:r>
          </w:p>
        </w:tc>
        <w:tc>
          <w:tcPr>
            <w:vAlign w:val="center"/>
            <w:shd w:val="clear" w:color="auto" w:fill="E6E6E6"/>
          </w:tcPr>
          <w:p>
            <w:pPr>
              <w:jc w:val="center"/>
            </w:pPr>
            <w:r>
              <w:t>PMV-PPD达标面积比例(%)</w:t>
            </w:r>
          </w:p>
        </w:tc>
        <w:tc>
          <w:tcPr>
            <w:vAlign w:val="center"/>
            <w:shd w:val="clear" w:color="auto" w:fill="E6E6E6"/>
          </w:tcPr>
          <w:p>
            <w:pPr>
              <w:jc w:val="center"/>
            </w:pPr>
            <w:r>
              <w:t>得分</w:t>
            </w:r>
          </w:p>
        </w:tc>
      </w:tr>
      <w:tr>
        <w:tc>
          <w:tcPr>
            <w:vAlign w:val="center"/>
          </w:tcPr>
          <w:p>
            <w:pPr/>
            <w:r>
              <w:t>2</w:t>
            </w:r>
          </w:p>
        </w:tc>
        <w:tc>
          <w:p>
            <w:pPr/>
            <w:r>
              <w:t>2002</w:t>
            </w:r>
          </w:p>
          <w:tcPr>
            <w:gridSpan w:val="2"/>
          </w:tcPr>
        </w:tc>
        <w:tc>
          <w:tcPr>
            <w:vAlign w:val="center"/>
          </w:tcPr>
          <w:p>
            <w:pPr/>
            <w:r>
              <w:t>活动室</w:t>
            </w:r>
          </w:p>
        </w:tc>
        <w:tc>
          <w:tcPr>
            <w:vAlign w:val="center"/>
          </w:tcPr>
          <w:p>
            <w:pPr/>
            <w:r>
              <w:t>86.0</w:t>
            </w:r>
          </w:p>
        </w:tc>
        <w:tc>
          <w:tcPr>
            <w:vAlign w:val="center"/>
          </w:tcPr>
          <w:p>
            <w:pPr/>
            <w:r>
              <w:t>105.8</w:t>
            </w:r>
          </w:p>
        </w:tc>
        <w:tc>
          <w:tcPr>
            <w:vAlign w:val="center"/>
          </w:tcPr>
          <w:p>
            <w:pPr/>
            <w:r>
              <w:t>81.26</w:t>
            </w:r>
          </w:p>
        </w:tc>
        <w:tc>
          <w:tcPr>
            <w:vAlign w:val="center"/>
          </w:tcPr>
          <w:p>
            <w:pPr/>
            <w:r>
              <w:t>7</w:t>
            </w:r>
          </w:p>
        </w:tc>
      </w:tr>
      <w:tr>
        <w:tc>
          <w:tcPr>
            <w:vAlign w:val="center"/>
            <w:gridSpan w:val="4"/>
          </w:tcPr>
          <w:p>
            <w:pPr/>
            <w:r>
              <w:t>建筑PMV-PPD达标面积比例（%）</w:t>
            </w:r>
          </w:p>
        </w:tc>
        <w:tc>
          <w:tcPr>
            <w:vAlign w:val="center"/>
            <w:gridSpan w:val="4"/>
          </w:tcPr>
          <w:p>
            <w:pPr/>
            <w:r>
              <w:t>81.26%</w:t>
            </w:r>
          </w:p>
        </w:tc>
      </w:tr>
    </w:tbl>
    <w:p w:rsidR="00026604" w:rsidRDefault="00026604" w:rsidP="00B85F17">
      <w:pPr>
        <w:pStyle w:val="a0"/>
        <w:ind w:firstLineChars="0" w:firstLine="0"/>
        <w:jc w:val="center"/>
        <w:rPr>
          <w:rFonts w:ascii="宋体" w:hAnsi="宋体" w:cs="宋体"/>
          <w:b/>
          <w:bCs/>
          <w:color w:val="333333"/>
          <w:sz w:val="24"/>
          <w:szCs w:val="22"/>
          <w:lang w:val="en-US"/>
        </w:rPr>
      </w:pPr>
      <w:bookmarkStart w:id="60" w:name="统计计算表表头"/>
      <w:bookmarkEnd w:id="60"/>
    </w:p>
    <w:p w:rsidR="00D433C1" w:rsidRPr="00612E00" w:rsidRDefault="00D433C1" w:rsidP="00EF60A9">
      <w:pPr>
        <w:spacing w:after="120"/>
        <w:rPr>
          <w:rFonts w:ascii="宋体" w:hAnsi="宋体" w:cs="宋体"/>
          <w:b/>
          <w:bCs/>
          <w:color w:val="333333"/>
          <w:sz w:val="24"/>
          <w:szCs w:val="22"/>
          <w:lang w:val="en-US"/>
        </w:rPr>
      </w:pPr>
      <w:bookmarkStart w:id="61" w:name="达标统计表"/>
      <w:bookmarkEnd w:id="61"/>
    </w:p>
    <w:p w:rsidR="003D52D0" w:rsidRPr="00612E00" w:rsidRDefault="009A31E4" w:rsidP="0044152D">
      <w:pPr>
        <w:spacing w:line="360" w:lineRule="exact"/>
        <w:ind w:firstLineChars="97" w:firstLine="213"/>
        <w:rPr>
          <w:sz w:val="32"/>
          <w:szCs w:val="32"/>
        </w:rPr>
      </w:pPr>
      <w:bookmarkStart w:id="62" w:name="_Toc13735925"/>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rsidR="008E2A42" w:rsidRPr="00D5677E" w:rsidRDefault="00A968A5" w:rsidP="00A968A5">
      <w:pPr>
        <w:pStyle w:val="1"/>
        <w:tabs>
          <w:tab w:val="left" w:pos="432"/>
        </w:tabs>
      </w:pPr>
      <w:r w:rsidRPr="00D5677E">
        <w:rPr>
          <w:rFonts w:hint="eastAsia"/>
        </w:rPr>
        <w:t>结论</w:t>
      </w:r>
      <w:bookmarkEnd w:id="62"/>
    </w:p>
    <w:p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63" w:name="达标百分比"/>
      <w:r w:rsidR="00481D85" w:rsidRPr="00D5677E">
        <w:rPr>
          <w:rFonts w:hint="eastAsia"/>
          <w:lang w:val="en-US"/>
        </w:rPr>
        <w:t>81.26%</w:t>
      </w:r>
      <w:bookmarkEnd w:id="63"/>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64" w:name="得分"/>
      <w:r w:rsidR="00481D85" w:rsidRPr="00D5677E">
        <w:rPr>
          <w:rFonts w:hint="eastAsia"/>
          <w:lang w:val="en-US"/>
        </w:rPr>
        <w:t>7</w:t>
      </w:r>
      <w:bookmarkEnd w:id="64"/>
      <w:r w:rsidR="005B277A" w:rsidRPr="00D5677E">
        <w:rPr>
          <w:rFonts w:hint="eastAsia"/>
          <w:lang w:val="en-US"/>
        </w:rPr>
        <w:t>分。</w:t>
      </w:r>
    </w:p>
    <w:p w:rsidR="00EA58C9" w:rsidRDefault="00EA58C9" w:rsidP="00EA58C9">
      <w:pPr>
        <w:pStyle w:val="a0"/>
        <w:ind w:firstLine="420"/>
        <w:rPr>
          <w:lang w:val="en-US"/>
        </w:rPr>
      </w:pPr>
      <w:r>
        <w:rPr>
          <w:lang w:val="en-US"/>
        </w:rPr>
        <w:br w:type="page"/>
      </w:r>
    </w:p>
    <w:p w:rsidR="00F663D7" w:rsidRPr="00D5677E" w:rsidRDefault="00F663D7" w:rsidP="00D5677E">
      <w:pPr>
        <w:pStyle w:val="a0"/>
        <w:ind w:firstLine="420"/>
        <w:rPr>
          <w:lang w:val="en-US"/>
        </w:rPr>
      </w:pPr>
    </w:p>
    <w:p w:rsidR="00EA58C9" w:rsidRPr="00D5677E" w:rsidRDefault="00EA58C9" w:rsidP="00EA58C9">
      <w:pPr>
        <w:pStyle w:val="1"/>
        <w:tabs>
          <w:tab w:val="left" w:pos="432"/>
        </w:tabs>
      </w:pPr>
      <w:bookmarkStart w:id="65" w:name="附录"/>
      <w:bookmarkEnd w:id="33"/>
      <w:bookmarkEnd w:id="38"/>
      <w:bookmarkEnd w:id="39"/>
      <w:r w:rsidRPr="00D5677E">
        <w:rPr>
          <w:rFonts w:hint="eastAsia"/>
        </w:rPr>
        <w:t>附录：</w:t>
      </w:r>
      <w:r w:rsidRPr="00D5677E">
        <w:t>房间分析</w:t>
      </w:r>
      <w:r w:rsidRPr="00D5677E">
        <w:rPr>
          <w:rFonts w:hint="eastAsia"/>
        </w:rPr>
        <w:t>图</w:t>
      </w:r>
    </w:p>
    <w:p w:rsidR="008E2A42" w:rsidRDefault="008E2A42" w:rsidP="00DC62E7">
      <w:pPr>
        <w:pStyle w:val="2"/>
      </w:pPr>
      <w:bookmarkStart w:id="0" w:name="分析对象名称"/>
      <w:r>
        <w:t>2002[活动室]</w:t>
      </w:r>
      <w:bookmarkStart w:id="1" w:name="_Toc451436145"/>
      <w:bookmarkStart w:id="2" w:name="_Toc451698937"/>
      <w:bookmarkStart w:id="3" w:name="_Toc452108765"/>
      <w:bookmarkEnd w:id="0"/>
    </w:p>
    <w:p w:rsidR="008E2A42" w:rsidRDefault="008E2A42" w:rsidP="008E2A42">
      <w:pPr>
        <w:pStyle w:val="a0"/>
        <w:ind w:firstLine="420"/>
        <w:jc w:val="center"/>
        <w:rPr>
          <w:lang w:val="en-US"/>
        </w:rPr>
      </w:pPr>
      <w:bookmarkStart w:id="4" w:name="温度场分布"/>
      <w:bookmarkEnd w:id="4"/>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7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07e41ff46b4ced"/>
                    <a:stretch>
                      <a:fillRect/>
                    </a:stretch>
                  </pic:blipFill>
                  <pic:spPr>
                    <a:xfrm>
                      <a:off x="0" y="0"/>
                      <a:ext cx="5667375" cy="3752850"/>
                    </a:xfrm>
                    <a:prstGeom prst="rect">
                      <a:avLst/>
                    </a:prstGeom>
                  </pic:spPr>
                </pic:pic>
              </a:graphicData>
            </a:graphic>
          </wp:inline>
        </drawing>
      </w:r>
    </w:p>
    <w:p w:rsidR="004B592C" w:rsidRDefault="004B592C" w:rsidP="008E2A42">
      <w:pPr>
        <w:pStyle w:val="a0"/>
        <w:ind w:firstLine="400"/>
        <w:jc w:val="center"/>
        <w:rPr>
          <w:rFonts w:ascii="黑体" w:eastAsia="黑体" w:hAnsi="黑体"/>
          <w:sz w:val="20"/>
          <w:szCs w:val="20"/>
        </w:rP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1.1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sidR="00D27299">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1</w:t>
      </w:r>
      <w:r w:rsidRPr="00C50BDB">
        <w:rPr>
          <w:rFonts w:ascii="黑体" w:eastAsia="黑体" w:hAnsi="黑体"/>
          <w:sz w:val="20"/>
          <w:szCs w:val="20"/>
        </w:rPr>
        <w:fldChar w:fldCharType="end"/>
      </w:r>
      <w:r w:rsidRPr="004B592C">
        <w:rPr>
          <w:rFonts w:ascii="黑体" w:eastAsia="黑体" w:hAnsi="黑体" w:hint="eastAsia"/>
          <w:sz w:val="20"/>
          <w:szCs w:val="20"/>
        </w:rPr>
        <w:t>人行高度处温度场分布</w:t>
      </w:r>
    </w:p>
    <w:p w:rsidR="00397BFA" w:rsidRDefault="00397BFA" w:rsidP="00397BFA">
      <w:pPr>
        <w:pStyle w:val="a0"/>
        <w:ind w:firstLine="420"/>
        <w:jc w:val="center"/>
        <w:rPr>
          <w:lang w:val="en-US"/>
        </w:rPr>
      </w:pPr>
      <w:bookmarkStart w:id="5" w:name="速度云图"/>
      <w:bookmarkEnd w:id="5"/>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7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b54e08eda140ee"/>
                    <a:stretch>
                      <a:fillRect/>
                    </a:stretch>
                  </pic:blipFill>
                  <pic:spPr>
                    <a:xfrm>
                      <a:off x="0" y="0"/>
                      <a:ext cx="5667375" cy="3752850"/>
                    </a:xfrm>
                    <a:prstGeom prst="rect">
                      <a:avLst/>
                    </a:prstGeom>
                  </pic:spPr>
                </pic:pic>
              </a:graphicData>
            </a:graphic>
          </wp:inline>
        </drawing>
      </w:r>
    </w:p>
    <w:p w:rsidR="00397BFA" w:rsidRPr="004B592C" w:rsidRDefault="00397BFA" w:rsidP="00397BFA">
      <w:pPr>
        <w:pStyle w:val="a0"/>
        <w:ind w:firstLine="400"/>
        <w:jc w:val="center"/>
        <w:rPr>
          <w:rFonts w:ascii="黑体" w:eastAsia="黑体" w:hAnsi="黑体"/>
          <w:sz w:val="20"/>
          <w:szCs w:val="20"/>
        </w:rP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1.1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2</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sidR="00BD6850">
        <w:rPr>
          <w:rFonts w:ascii="黑体" w:eastAsia="黑体" w:hAnsi="黑体" w:hint="eastAsia"/>
          <w:sz w:val="20"/>
          <w:szCs w:val="20"/>
        </w:rPr>
        <w:t>速度</w:t>
      </w:r>
      <w:bookmarkStart w:id="6" w:name="_GoBack"/>
      <w:bookmarkEnd w:id="6"/>
      <w:r>
        <w:rPr>
          <w:rFonts w:ascii="黑体" w:eastAsia="黑体" w:hAnsi="黑体" w:hint="eastAsia"/>
          <w:sz w:val="20"/>
          <w:szCs w:val="20"/>
        </w:rPr>
        <w:t>云图</w:t>
      </w:r>
    </w:p>
    <w:p w:rsidR="00397BFA" w:rsidRDefault="00397BFA" w:rsidP="00397BFA">
      <w:pPr>
        <w:pStyle w:val="a0"/>
        <w:ind w:firstLine="420"/>
        <w:jc w:val="center"/>
        <w:rPr>
          <w:lang w:val="en-US"/>
        </w:rPr>
      </w:pPr>
    </w:p>
    <w:p w:rsidR="00397BFA" w:rsidRPr="00397BFA" w:rsidRDefault="00397BFA" w:rsidP="00397BFA">
      <w:pPr>
        <w:pStyle w:val="a0"/>
        <w:ind w:firstLine="400"/>
        <w:jc w:val="center"/>
        <w:rPr>
          <w:rFonts w:ascii="黑体" w:eastAsia="黑体" w:hAnsi="黑体"/>
          <w:sz w:val="20"/>
          <w:szCs w:val="20"/>
        </w:rPr>
      </w:pPr>
    </w:p>
    <w:p w:rsidR="000F3049" w:rsidRDefault="000F3049" w:rsidP="000F3049">
      <w:pPr>
        <w:pStyle w:val="a0"/>
        <w:ind w:firstLine="420"/>
        <w:jc w:val="center"/>
        <w:rPr>
          <w:lang w:val="en-US"/>
        </w:rPr>
      </w:pPr>
      <w:bookmarkStart w:id="9" w:name="PMV分布"/>
      <w:bookmarkEnd w:id="9"/>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7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8f822221c848e9"/>
                    <a:stretch>
                      <a:fillRect/>
                    </a:stretch>
                  </pic:blipFill>
                  <pic:spPr>
                    <a:xfrm>
                      <a:off x="0" y="0"/>
                      <a:ext cx="5667375" cy="3752850"/>
                    </a:xfrm>
                    <a:prstGeom prst="rect">
                      <a:avLst/>
                    </a:prstGeom>
                  </pic:spPr>
                </pic:pic>
              </a:graphicData>
            </a:graphic>
          </wp:inline>
        </drawing>
      </w:r>
    </w:p>
    <w:p w:rsidR="004B592C" w:rsidRPr="004B592C" w:rsidRDefault="004B592C"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1.1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sidR="00D27299">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4</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PMV</w:t>
      </w:r>
      <w:r w:rsidRPr="004B592C">
        <w:rPr>
          <w:rFonts w:ascii="黑体" w:eastAsia="黑体" w:hAnsi="黑体" w:hint="eastAsia"/>
          <w:sz w:val="20"/>
          <w:szCs w:val="20"/>
        </w:rPr>
        <w:t>分布</w:t>
      </w:r>
    </w:p>
    <w:p w:rsidR="000F3049" w:rsidRDefault="000F3049" w:rsidP="000F3049">
      <w:pPr>
        <w:pStyle w:val="a0"/>
        <w:ind w:firstLine="420"/>
        <w:jc w:val="center"/>
        <w:rPr>
          <w:lang w:val="en-US"/>
        </w:rPr>
      </w:pPr>
      <w:bookmarkStart w:id="10" w:name="PPD分布"/>
      <w:bookmarkEnd w:id="1"/>
      <w:bookmarkEnd w:id="2"/>
      <w:bookmarkEnd w:id="3"/>
      <w:bookmarkEnd w:id="10"/>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7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3fce71c20845a7"/>
                    <a:stretch>
                      <a:fillRect/>
                    </a:stretch>
                  </pic:blipFill>
                  <pic:spPr>
                    <a:xfrm>
                      <a:off x="0" y="0"/>
                      <a:ext cx="5667375" cy="3752850"/>
                    </a:xfrm>
                    <a:prstGeom prst="rect">
                      <a:avLst/>
                    </a:prstGeom>
                  </pic:spPr>
                </pic:pic>
              </a:graphicData>
            </a:graphic>
          </wp:inline>
        </drawing>
      </w:r>
    </w:p>
    <w:p w:rsidR="004B592C" w:rsidRPr="004B592C" w:rsidRDefault="004B592C"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1.1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sidR="00D27299">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5</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w:t>
      </w:r>
      <w:r>
        <w:rPr>
          <w:rFonts w:ascii="黑体" w:eastAsia="黑体" w:hAnsi="黑体"/>
          <w:sz w:val="20"/>
          <w:szCs w:val="20"/>
        </w:rPr>
        <w:t>PD</w:t>
      </w:r>
      <w:r w:rsidRPr="004B592C">
        <w:rPr>
          <w:rFonts w:ascii="黑体" w:eastAsia="黑体" w:hAnsi="黑体" w:hint="eastAsia"/>
          <w:sz w:val="20"/>
          <w:szCs w:val="20"/>
        </w:rPr>
        <w:t>分布</w:t>
      </w:r>
    </w:p>
    <w:p w:rsidR="00F248C8" w:rsidRPr="00D27299" w:rsidRDefault="00F248C8" w:rsidP="00F248C8">
      <w:pPr>
        <w:pStyle w:val="a0"/>
        <w:ind w:firstLine="420"/>
        <w:jc w:val="center"/>
      </w:pPr>
      <w:bookmarkStart w:id="11" w:name="LPD1分布"/>
      <w:bookmarkEnd w:id="11"/>
    </w:p>
    <w:p w:rsidR="00F248C8" w:rsidRPr="004B592C" w:rsidRDefault="00F248C8" w:rsidP="000F3049">
      <w:pPr>
        <w:pStyle w:val="a0"/>
        <w:ind w:firstLine="420"/>
        <w:jc w:val="center"/>
      </w:pPr>
    </w:p>
    <w:p w:rsidR="00EA58C9" w:rsidRPr="00EA58C9" w:rsidRDefault="00EA58C9" w:rsidP="00EA58C9">
      <w:pPr>
        <w:pStyle w:val="a0"/>
        <w:ind w:firstLine="420"/>
        <w:rPr>
          <w:lang w:val="en-US"/>
        </w:rPr>
      </w:pPr>
      <w:bookmarkStart w:id="66" w:name="房间结果分析"/>
      <w:bookmarkEnd w:id="66"/>
    </w:p>
    <w:bookmarkEnd w:id="65"/>
    <w:p w:rsidR="00BE0E75" w:rsidRPr="00D5677E" w:rsidRDefault="00BE0E75" w:rsidP="00D5677E">
      <w:pPr>
        <w:pStyle w:val="a0"/>
        <w:ind w:firstLine="42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2AE" w:rsidRDefault="001942AE" w:rsidP="00203A7D">
      <w:pPr>
        <w:spacing w:line="240" w:lineRule="auto"/>
      </w:pPr>
      <w:r>
        <w:separator/>
      </w:r>
    </w:p>
  </w:endnote>
  <w:endnote w:type="continuationSeparator" w:id="0">
    <w:p w:rsidR="001942AE" w:rsidRDefault="001942AE"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20"/>
      <w:gridCol w:w="3020"/>
      <w:gridCol w:w="3020"/>
    </w:tblGrid>
    <w:tr w:rsidR="001A12A0" w:rsidRPr="00F5023B" w:rsidTr="00AB5C98">
      <w:tc>
        <w:tcPr>
          <w:tcW w:w="3020" w:type="dxa"/>
          <w:shd w:val="clear" w:color="auto" w:fill="auto"/>
        </w:tcPr>
        <w:p w:rsidR="001A12A0" w:rsidRPr="00AB5C98" w:rsidRDefault="001942AE" w:rsidP="001D3BB9">
          <w:pPr>
            <w:pStyle w:val="a5"/>
            <w:rPr>
              <w:rFonts w:ascii="宋体" w:hAnsi="宋体"/>
              <w:sz w:val="20"/>
              <w:szCs w:val="21"/>
            </w:rPr>
          </w:pPr>
          <w:hyperlink r:id="rId1" w:history="1">
            <w:r w:rsidR="001A12A0" w:rsidRPr="00AB5C98">
              <w:rPr>
                <w:rStyle w:val="a6"/>
                <w:rFonts w:ascii="宋体" w:hAnsi="宋体"/>
                <w:sz w:val="20"/>
                <w:szCs w:val="21"/>
              </w:rPr>
              <w:t>http://www.gbsware.cn/</w:t>
            </w:r>
          </w:hyperlink>
        </w:p>
      </w:tc>
      <w:tc>
        <w:tcPr>
          <w:tcW w:w="3020" w:type="dxa"/>
          <w:shd w:val="clear" w:color="auto" w:fill="auto"/>
        </w:tcPr>
        <w:p w:rsidR="001A12A0" w:rsidRPr="00AB5C98" w:rsidRDefault="001A12A0" w:rsidP="00AB5C98">
          <w:pPr>
            <w:pStyle w:val="a5"/>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914D92">
            <w:rPr>
              <w:rFonts w:ascii="宋体" w:hAnsi="宋体"/>
              <w:bCs/>
              <w:noProof/>
              <w:sz w:val="20"/>
              <w:szCs w:val="21"/>
            </w:rPr>
            <w:t>3</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914D92">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rsidR="001A12A0" w:rsidRPr="00AB5C98" w:rsidRDefault="00CF5D4D" w:rsidP="00914D92">
          <w:pPr>
            <w:pStyle w:val="a5"/>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w:t>
          </w:r>
          <w:r w:rsidR="00914D92">
            <w:rPr>
              <w:rFonts w:ascii="宋体" w:hAnsi="宋体"/>
              <w:sz w:val="20"/>
              <w:szCs w:val="21"/>
            </w:rPr>
            <w:t>2</w:t>
          </w:r>
        </w:p>
      </w:tc>
    </w:tr>
  </w:tbl>
  <w:p w:rsidR="001A12A0" w:rsidRDefault="001A12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A0" w:rsidRPr="00AB5C98" w:rsidRDefault="001A12A0">
    <w:pPr>
      <w:pStyle w:val="a5"/>
      <w:jc w:val="center"/>
      <w:rPr>
        <w:rFonts w:ascii="宋体" w:hAnsi="宋体"/>
        <w:szCs w:val="21"/>
      </w:rPr>
    </w:pPr>
  </w:p>
  <w:p w:rsidR="001A12A0" w:rsidRDefault="001A12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2AE" w:rsidRDefault="001942AE" w:rsidP="00203A7D">
      <w:pPr>
        <w:spacing w:line="240" w:lineRule="auto"/>
      </w:pPr>
      <w:r>
        <w:separator/>
      </w:r>
    </w:p>
  </w:footnote>
  <w:footnote w:type="continuationSeparator" w:id="0">
    <w:p w:rsidR="001942AE" w:rsidRDefault="001942AE"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5DE50E29" wp14:editId="375D23B8">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DC62E7"/>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before="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DF67BB"/>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4.wmf" Id="rId13" /><Relationship Type="http://schemas.openxmlformats.org/officeDocument/2006/relationships/image" Target="media/image9.wmf" Id="rId18" /><Relationship Type="http://schemas.openxmlformats.org/officeDocument/2006/relationships/image" Target="media/image17.wmf" Id="rId26" /><Relationship Type="http://schemas.openxmlformats.org/officeDocument/2006/relationships/image" Target="media/image30.wmf" Id="rId39" /><Relationship Type="http://schemas.openxmlformats.org/officeDocument/2006/relationships/image" Target="media/image12.wmf" Id="rId21" /><Relationship Type="http://schemas.openxmlformats.org/officeDocument/2006/relationships/image" Target="media/image25.wmf" Id="rId34" /><Relationship Type="http://schemas.openxmlformats.org/officeDocument/2006/relationships/image" Target="media/image33.wmf" Id="rId42" /><Relationship Type="http://schemas.openxmlformats.org/officeDocument/2006/relationships/image" Target="media/image38.wmf" Id="rId47" /><Relationship Type="http://schemas.openxmlformats.org/officeDocument/2006/relationships/image" Target="media/image41.wmf" Id="rId50" /><Relationship Type="http://schemas.openxmlformats.org/officeDocument/2006/relationships/image" Target="media/image45.png" Id="rId55"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7.wmf" Id="rId16" /><Relationship Type="http://schemas.openxmlformats.org/officeDocument/2006/relationships/image" Target="media/image20.wmf" Id="rId29" /><Relationship Type="http://schemas.openxmlformats.org/officeDocument/2006/relationships/image" Target="media/image2.png" Id="rId11" /><Relationship Type="http://schemas.openxmlformats.org/officeDocument/2006/relationships/image" Target="media/image15.wmf" Id="rId24" /><Relationship Type="http://schemas.openxmlformats.org/officeDocument/2006/relationships/image" Target="media/image23.wmf" Id="rId32" /><Relationship Type="http://schemas.openxmlformats.org/officeDocument/2006/relationships/image" Target="media/image28.wmf" Id="rId37" /><Relationship Type="http://schemas.openxmlformats.org/officeDocument/2006/relationships/image" Target="media/image31.wmf" Id="rId40" /><Relationship Type="http://schemas.openxmlformats.org/officeDocument/2006/relationships/image" Target="media/image36.wmf" Id="rId45" /><Relationship Type="http://schemas.openxmlformats.org/officeDocument/2006/relationships/oleObject" Target="embeddings/oleObject1.bin" Id="rId53" /><Relationship Type="http://schemas.openxmlformats.org/officeDocument/2006/relationships/webSettings" Target="webSettings.xml" Id="rId5" /><Relationship Type="http://schemas.openxmlformats.org/officeDocument/2006/relationships/image" Target="media/image10.wmf"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5.wmf" Id="rId14" /><Relationship Type="http://schemas.openxmlformats.org/officeDocument/2006/relationships/image" Target="media/image13.wmf" Id="rId22" /><Relationship Type="http://schemas.openxmlformats.org/officeDocument/2006/relationships/image" Target="media/image18.wmf" Id="rId27" /><Relationship Type="http://schemas.openxmlformats.org/officeDocument/2006/relationships/image" Target="media/image21.wmf" Id="rId30" /><Relationship Type="http://schemas.openxmlformats.org/officeDocument/2006/relationships/image" Target="media/image26.wmf" Id="rId35" /><Relationship Type="http://schemas.openxmlformats.org/officeDocument/2006/relationships/image" Target="media/image34.wmf" Id="rId43" /><Relationship Type="http://schemas.openxmlformats.org/officeDocument/2006/relationships/image" Target="media/image39.wmf" Id="rId48" /><Relationship Type="http://schemas.openxmlformats.org/officeDocument/2006/relationships/fontTable" Target="fontTable.xml" Id="rId56" /><Relationship Type="http://schemas.openxmlformats.org/officeDocument/2006/relationships/header" Target="header1.xml" Id="rId8" /><Relationship Type="http://schemas.openxmlformats.org/officeDocument/2006/relationships/image" Target="media/image42.png" Id="rId51" /><Relationship Type="http://schemas.openxmlformats.org/officeDocument/2006/relationships/styles" Target="styles.xml" Id="rId3" /><Relationship Type="http://schemas.openxmlformats.org/officeDocument/2006/relationships/image" Target="media/image3.wmf" Id="rId12" /><Relationship Type="http://schemas.openxmlformats.org/officeDocument/2006/relationships/image" Target="media/image8.wmf" Id="rId17" /><Relationship Type="http://schemas.openxmlformats.org/officeDocument/2006/relationships/image" Target="media/image16.wmf" Id="rId25" /><Relationship Type="http://schemas.openxmlformats.org/officeDocument/2006/relationships/image" Target="media/image24.wmf" Id="rId33" /><Relationship Type="http://schemas.openxmlformats.org/officeDocument/2006/relationships/image" Target="media/image29.wmf" Id="rId38" /><Relationship Type="http://schemas.openxmlformats.org/officeDocument/2006/relationships/image" Target="media/image37.wmf" Id="rId46" /><Relationship Type="http://schemas.openxmlformats.org/officeDocument/2006/relationships/image" Target="media/image11.wmf" Id="rId20" /><Relationship Type="http://schemas.openxmlformats.org/officeDocument/2006/relationships/image" Target="media/image32.wmf" Id="rId41" /><Relationship Type="http://schemas.openxmlformats.org/officeDocument/2006/relationships/image" Target="media/image44.png" Id="rId54"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6.wmf" Id="rId15" /><Relationship Type="http://schemas.openxmlformats.org/officeDocument/2006/relationships/image" Target="media/image14.wmf" Id="rId23" /><Relationship Type="http://schemas.openxmlformats.org/officeDocument/2006/relationships/image" Target="media/image19.wmf" Id="rId28" /><Relationship Type="http://schemas.openxmlformats.org/officeDocument/2006/relationships/image" Target="media/image27.wmf" Id="rId36" /><Relationship Type="http://schemas.openxmlformats.org/officeDocument/2006/relationships/image" Target="media/image40.wmf" Id="rId49" /><Relationship Type="http://schemas.openxmlformats.org/officeDocument/2006/relationships/theme" Target="theme/theme1.xml" Id="rId57" /><Relationship Type="http://schemas.openxmlformats.org/officeDocument/2006/relationships/footer" Target="footer2.xml" Id="rId10" /><Relationship Type="http://schemas.openxmlformats.org/officeDocument/2006/relationships/image" Target="media/image22.wmf" Id="rId31" /><Relationship Type="http://schemas.openxmlformats.org/officeDocument/2006/relationships/image" Target="media/image35.wmf" Id="rId44" /><Relationship Type="http://schemas.openxmlformats.org/officeDocument/2006/relationships/image" Target="media/image43.wmf" Id="rId52" /><Relationship Type="http://schemas.openxmlformats.org/officeDocument/2006/relationships/image" Target="/word/media/641456d1-edeb-4a5d-a24b-8023a986609d.png" Id="R789def41e3614db3" /><Relationship Type="http://schemas.openxmlformats.org/officeDocument/2006/relationships/image" Target="/word/media/5a919676-e997-4994-b684-385098e1fa1a.png" Id="R79ede20a8a344f88" /><Relationship Type="http://schemas.openxmlformats.org/officeDocument/2006/relationships/image" Target="/word/media/1bd41ae1-0903-4729-a326-3bd77dddfae2.png" Id="R26d39c9a70714a30" /><Relationship Type="http://schemas.openxmlformats.org/officeDocument/2006/relationships/image" Target="/word/media/fefbdffb-b105-4e70-8ccd-ae28811f6f12.png" Id="R6193b4d8885c4aad" /><Relationship Type="http://schemas.openxmlformats.org/officeDocument/2006/relationships/image" Target="/word/media/9989e938-e48f-43f6-978e-f30f40d227cc.png" Id="R96690fb0d31f412a" /><Relationship Type="http://schemas.openxmlformats.org/officeDocument/2006/relationships/image" Target="/word/media/249d60d4-758c-49b9-af7e-cea76e398a80.png" Id="R722190bafac64f66" /><Relationship Type="http://schemas.openxmlformats.org/officeDocument/2006/relationships/image" Target="/word/media/9dabca57-8737-444b-9665-8809efedfdc8.png" Id="R8a3fce71c20845a7" /><Relationship Type="http://schemas.openxmlformats.org/officeDocument/2006/relationships/image" Target="/word/media/30375730-2410-4028-acf0-f9d84f5de737.png" Id="Rd68f822221c848e9" /><Relationship Type="http://schemas.openxmlformats.org/officeDocument/2006/relationships/image" Target="/word/media/4c077c60-53b5-4cde-a1e4-e64c77e85a6f.png" Id="R7207e41ff46b4ced" /><Relationship Type="http://schemas.openxmlformats.org/officeDocument/2006/relationships/image" Target="/word/media/dca9308e-4310-4787-8f02-708cc069f2f0.png" Id="R1cb54e08eda140ee" /><Relationship Type="http://schemas.openxmlformats.org/officeDocument/2006/relationships/image" Target="/word/media/e90e65e0-922a-4668-a3b1-48d36d74107e.jpg" Id="R485a73b032a74253" /><Relationship Type="http://schemas.openxmlformats.org/officeDocument/2006/relationships/image" Target="/word/media/7d8b2c18-d7c3-478a-be9c-272df1627258.jpg" Id="R4f3e38db78a640e6" /><Relationship Type="http://schemas.openxmlformats.org/officeDocument/2006/relationships/image" Target="/word/media/51889677-35d6-4206-9ee8-ce9114f2aff3.jpg" Id="R24c4614d29d2495c" /><Relationship Type="http://schemas.openxmlformats.org/officeDocument/2006/relationships/image" Target="/word/media/3ea926c7-bc8d-4e1b-b8b1-a88f8d29f78b.jpg" Id="R9c4aa1af72ff4029" /><Relationship Type="http://schemas.openxmlformats.org/officeDocument/2006/relationships/image" Target="/word/media/f4b03f33-5d82-43ed-a10e-f30b71445693.jpg" Id="Rb40e5b8991fb4b41" /><Relationship Type="http://schemas.openxmlformats.org/officeDocument/2006/relationships/image" Target="/word/media/8598e97f-0335-42ea-ae96-1f5b4c5b35fd.jpg" Id="Reb0c1efb90c4413c"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72758-D109-4413-90C7-8CF04682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室内PMV-PPD达标比例报告书.dotx</Template>
  <TotalTime>1</TotalTime>
  <Pages>1</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4769</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sware</dc:creator>
  <cp:keywords/>
  <cp:lastModifiedBy>user</cp:lastModifiedBy>
  <cp:revision>3</cp:revision>
  <cp:lastPrinted>1900-12-31T16:00:00Z</cp:lastPrinted>
  <dcterms:created xsi:type="dcterms:W3CDTF">2021-02-07T08:34:00Z</dcterms:created>
  <dcterms:modified xsi:type="dcterms:W3CDTF">2021-04-19T11:36:00Z</dcterms:modified>
</cp:coreProperties>
</file>