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3867" w14:textId="77777777" w:rsidR="00000000" w:rsidRPr="009A6854" w:rsidRDefault="00000000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14:paraId="0EB37E45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14:paraId="16FFCF0C" w14:textId="77777777" w:rsidR="00000000" w:rsidRPr="009A6854" w:rsidRDefault="00000000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14:paraId="6EB6B8C0" w14:textId="77777777" w:rsidR="00000000" w:rsidRPr="009A6854" w:rsidRDefault="00000000">
      <w:r w:rsidRPr="009A6854">
        <w:rPr>
          <w:rFonts w:hint="eastAsia"/>
        </w:rPr>
        <w:t>项目施工图纸及其他资料</w:t>
      </w:r>
    </w:p>
    <w:p w14:paraId="72DAA332" w14:textId="77777777" w:rsidR="00000000" w:rsidRPr="009A6854" w:rsidRDefault="00000000">
      <w:r w:rsidRPr="009A6854">
        <w:rPr>
          <w:rFonts w:hint="eastAsia"/>
        </w:rPr>
        <w:t>项目工程概算清单等</w:t>
      </w:r>
    </w:p>
    <w:p w14:paraId="48B3A256" w14:textId="77777777" w:rsidR="00000000" w:rsidRPr="009A6854" w:rsidRDefault="00000000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14:paraId="2E6789BF" w14:textId="77777777" w:rsidR="00000000" w:rsidRPr="009A6854" w:rsidRDefault="00000000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14:paraId="551C2952" w14:textId="77777777" w:rsidR="00000000" w:rsidRPr="009A6854" w:rsidRDefault="00000000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14:paraId="346A0CD3" w14:textId="77777777" w:rsidR="00000000" w:rsidRPr="009A6854" w:rsidRDefault="00000000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14:paraId="637AD2EB" w14:textId="77777777" w:rsidR="00000000" w:rsidRPr="009A6854" w:rsidRDefault="00000000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14:paraId="79FA5A28" w14:textId="77777777" w:rsidR="00000000" w:rsidRPr="009A6854" w:rsidRDefault="00000000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14:paraId="1461BA1A" w14:textId="77777777" w:rsidR="00000000" w:rsidRPr="009A6854" w:rsidRDefault="00000000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 xml:space="preserve">GB </w:t>
      </w:r>
      <w:r w:rsidRPr="009A6854">
        <w:t>50034-2013</w:t>
      </w:r>
      <w:r w:rsidRPr="009A6854">
        <w:rPr>
          <w:rFonts w:hint="eastAsia"/>
        </w:rPr>
        <w:t>）</w:t>
      </w:r>
    </w:p>
    <w:p w14:paraId="042D3DCF" w14:textId="77777777" w:rsidR="00000000" w:rsidRPr="009A6854" w:rsidRDefault="00000000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56A8D0D1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14:paraId="255FB89F" w14:textId="77777777" w:rsidR="00000000" w:rsidRPr="009A6854" w:rsidRDefault="00000000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14:paraId="643A654E" w14:textId="77777777" w:rsidR="00000000" w:rsidRPr="009A6854" w:rsidRDefault="00000000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14:paraId="2F4D4E5C" w14:textId="77777777" w:rsidR="00000000" w:rsidRPr="009A6854" w:rsidRDefault="00000000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145.09</w:t>
      </w:r>
      <w:bookmarkEnd w:id="4"/>
    </w:p>
    <w:p w14:paraId="43C3DDEA" w14:textId="77777777" w:rsidR="00000000" w:rsidRPr="009A6854" w:rsidRDefault="00000000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1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－</w:t>
      </w:r>
      <w:bookmarkEnd w:id="6"/>
      <w:r w:rsidRPr="009A6854">
        <w:rPr>
          <w:rFonts w:hint="eastAsia"/>
        </w:rPr>
        <w:t>。</w:t>
      </w:r>
    </w:p>
    <w:p w14:paraId="4C252037" w14:textId="77777777" w:rsidR="00000000" w:rsidRDefault="00000000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3.50</w:t>
      </w:r>
      <w:bookmarkEnd w:id="7"/>
    </w:p>
    <w:p w14:paraId="4751BF63" w14:textId="77777777" w:rsidR="00000000" w:rsidRPr="009A6854" w:rsidRDefault="00000000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262817E7" w14:textId="77777777" w:rsidR="00000000" w:rsidRPr="009A6854" w:rsidRDefault="00000000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居住建筑</w:t>
      </w:r>
      <w:bookmarkEnd w:id="9"/>
      <w:r w:rsidRPr="009A6854">
        <w:t xml:space="preserve"> </w:t>
      </w:r>
    </w:p>
    <w:p w14:paraId="6B29B1B6" w14:textId="77777777" w:rsidR="00000000" w:rsidRPr="009A6854" w:rsidRDefault="00000000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陕西</w:t>
      </w:r>
      <w:r>
        <w:t>-</w:t>
      </w:r>
      <w:r>
        <w:t>榆林</w:t>
      </w:r>
      <w:r>
        <w:t>-</w:t>
      </w:r>
      <w:r>
        <w:t>米脂</w:t>
      </w:r>
      <w:bookmarkEnd w:id="10"/>
    </w:p>
    <w:p w14:paraId="3993872F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14:paraId="6BB5D77C" w14:textId="77777777" w:rsidR="00000000" w:rsidRPr="009A6854" w:rsidRDefault="00000000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134.647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3A189FD7" w14:textId="77777777" w:rsidR="00000000" w:rsidRPr="009A6854" w:rsidRDefault="00000000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4.829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5DB8D53E" w14:textId="77777777" w:rsidR="00000000" w:rsidRPr="009A6854" w:rsidRDefault="00000000">
      <w:pPr>
        <w:pStyle w:val="afa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7.341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16D99912" w14:textId="77777777" w:rsidR="00000000" w:rsidRPr="009A6854" w:rsidRDefault="00000000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14:paraId="34D21072" w14:textId="77777777" w:rsidR="00000000" w:rsidRDefault="00000000">
      <w:pPr>
        <w:ind w:firstLineChars="0" w:firstLine="0"/>
        <w:jc w:val="center"/>
      </w:pPr>
    </w:p>
    <w:p w14:paraId="79CDB522" w14:textId="77777777" w:rsidR="00000000" w:rsidRDefault="00000000">
      <w:pPr>
        <w:ind w:firstLineChars="0" w:firstLine="0"/>
        <w:jc w:val="center"/>
      </w:pPr>
    </w:p>
    <w:p w14:paraId="63AAE3BE" w14:textId="77777777" w:rsidR="00000000" w:rsidRDefault="00000000">
      <w:pPr>
        <w:ind w:firstLineChars="0" w:firstLine="0"/>
        <w:jc w:val="center"/>
      </w:pPr>
    </w:p>
    <w:p w14:paraId="2DEFDCBF" w14:textId="77777777" w:rsidR="00000000" w:rsidRDefault="00000000">
      <w:pPr>
        <w:ind w:firstLineChars="0" w:firstLine="0"/>
        <w:jc w:val="center"/>
      </w:pPr>
    </w:p>
    <w:p w14:paraId="65F4545D" w14:textId="77777777" w:rsidR="00000000" w:rsidRDefault="00000000">
      <w:pPr>
        <w:ind w:firstLineChars="0" w:firstLine="0"/>
        <w:jc w:val="center"/>
      </w:pPr>
    </w:p>
    <w:p w14:paraId="695570D7" w14:textId="77777777" w:rsidR="00000000" w:rsidRDefault="00000000">
      <w:pPr>
        <w:ind w:firstLineChars="0" w:firstLine="0"/>
        <w:jc w:val="center"/>
      </w:pPr>
    </w:p>
    <w:p w14:paraId="0DD6C804" w14:textId="77777777" w:rsidR="00000000" w:rsidRDefault="00000000">
      <w:pPr>
        <w:ind w:firstLineChars="0" w:firstLine="0"/>
        <w:jc w:val="center"/>
      </w:pPr>
      <w:r w:rsidRPr="009A6854">
        <w:rPr>
          <w:rFonts w:hint="eastAsia"/>
        </w:rPr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48"/>
        <w:gridCol w:w="2013"/>
        <w:gridCol w:w="2410"/>
        <w:gridCol w:w="1893"/>
      </w:tblGrid>
      <w:tr w:rsidR="00655FBF" w:rsidRPr="00771B84" w14:paraId="0FAB6565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03C4081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277FF0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207F75C1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54D5282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1072657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14:paraId="55BF14C9" w14:textId="77777777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3D5D7B07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4645A33E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013" w:type="dxa"/>
            <w:vAlign w:val="center"/>
          </w:tcPr>
          <w:p w14:paraId="78946A58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5" w:name="空调能耗"/>
            <w:r w:rsidRPr="00B803ED">
              <w:rPr>
                <w:szCs w:val="21"/>
              </w:rPr>
              <w:t>7.443</w:t>
            </w:r>
            <w:bookmarkEnd w:id="15"/>
          </w:p>
        </w:tc>
        <w:tc>
          <w:tcPr>
            <w:tcW w:w="2410" w:type="dxa"/>
            <w:vMerge w:val="restart"/>
            <w:vAlign w:val="center"/>
          </w:tcPr>
          <w:p w14:paraId="70C0B697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电力CO2排放因子"/>
            <w:r>
              <w:t>0.581</w:t>
            </w:r>
            <w:bookmarkEnd w:id="16"/>
          </w:p>
        </w:tc>
        <w:tc>
          <w:tcPr>
            <w:tcW w:w="1893" w:type="dxa"/>
            <w:vAlign w:val="center"/>
          </w:tcPr>
          <w:p w14:paraId="2C29AC2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空调能耗_电耗CO2排放"/>
            <w:r>
              <w:t>0.627</w:t>
            </w:r>
            <w:bookmarkEnd w:id="17"/>
          </w:p>
        </w:tc>
      </w:tr>
      <w:tr w:rsidR="00747245" w:rsidRPr="00771B84" w14:paraId="6179022B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1E8D4614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2CC625B0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013" w:type="dxa"/>
            <w:vAlign w:val="center"/>
          </w:tcPr>
          <w:p w14:paraId="48A0A229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供暖能耗"/>
            <w:r w:rsidRPr="00B803ED">
              <w:rPr>
                <w:szCs w:val="21"/>
              </w:rPr>
              <w:t>1765.359</w:t>
            </w:r>
            <w:bookmarkEnd w:id="18"/>
          </w:p>
        </w:tc>
        <w:tc>
          <w:tcPr>
            <w:tcW w:w="2410" w:type="dxa"/>
            <w:vMerge/>
            <w:vAlign w:val="center"/>
          </w:tcPr>
          <w:p w14:paraId="5579D4D6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电力CO2排放因子2"/>
            <w:r>
              <w:t>0.581</w:t>
            </w:r>
            <w:bookmarkEnd w:id="19"/>
          </w:p>
        </w:tc>
        <w:tc>
          <w:tcPr>
            <w:tcW w:w="1893" w:type="dxa"/>
            <w:vAlign w:val="center"/>
          </w:tcPr>
          <w:p w14:paraId="3DE6FCB2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供暖能耗_电耗CO2排放"/>
            <w:r>
              <w:t>148.815</w:t>
            </w:r>
            <w:bookmarkEnd w:id="20"/>
          </w:p>
        </w:tc>
      </w:tr>
      <w:tr w:rsidR="00747245" w:rsidRPr="00771B84" w14:paraId="2C545573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7A550CBA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2BD624FF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013" w:type="dxa"/>
            <w:vAlign w:val="center"/>
          </w:tcPr>
          <w:p w14:paraId="515613F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空调动力能耗"/>
            <w:r w:rsidRPr="00B803ED">
              <w:rPr>
                <w:rFonts w:hint="eastAsia"/>
                <w:szCs w:val="21"/>
              </w:rPr>
              <w:t>0.000</w:t>
            </w:r>
            <w:bookmarkEnd w:id="21"/>
          </w:p>
        </w:tc>
        <w:tc>
          <w:tcPr>
            <w:tcW w:w="2410" w:type="dxa"/>
            <w:vMerge/>
            <w:vAlign w:val="center"/>
          </w:tcPr>
          <w:p w14:paraId="6E49CA71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电力CO2排放因子3"/>
            <w:r>
              <w:t>0.581</w:t>
            </w:r>
            <w:bookmarkEnd w:id="22"/>
          </w:p>
        </w:tc>
        <w:tc>
          <w:tcPr>
            <w:tcW w:w="1893" w:type="dxa"/>
            <w:vAlign w:val="center"/>
          </w:tcPr>
          <w:p w14:paraId="1FE842B8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空调动力能耗_电耗CO2排放"/>
            <w:r>
              <w:t>0.000</w:t>
            </w:r>
            <w:bookmarkEnd w:id="23"/>
          </w:p>
        </w:tc>
      </w:tr>
      <w:tr w:rsidR="00747245" w:rsidRPr="00771B84" w14:paraId="4BC59BCF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3A5EF6FE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68363C6C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013" w:type="dxa"/>
            <w:vAlign w:val="center"/>
          </w:tcPr>
          <w:p w14:paraId="03B8E663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照明能耗"/>
            <w:r w:rsidRPr="00B803ED">
              <w:rPr>
                <w:rFonts w:hint="eastAsia"/>
                <w:szCs w:val="21"/>
              </w:rPr>
              <w:t>575.311</w:t>
            </w:r>
            <w:bookmarkEnd w:id="24"/>
          </w:p>
        </w:tc>
        <w:tc>
          <w:tcPr>
            <w:tcW w:w="2410" w:type="dxa"/>
            <w:vMerge/>
            <w:vAlign w:val="center"/>
          </w:tcPr>
          <w:p w14:paraId="676B0DB3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电力CO2排放因子4"/>
            <w:r>
              <w:t>0.581</w:t>
            </w:r>
            <w:bookmarkEnd w:id="25"/>
          </w:p>
        </w:tc>
        <w:tc>
          <w:tcPr>
            <w:tcW w:w="1893" w:type="dxa"/>
          </w:tcPr>
          <w:p w14:paraId="10F96C8A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照明能耗_电耗CO2排放"/>
            <w:r>
              <w:t>48.497</w:t>
            </w:r>
            <w:bookmarkEnd w:id="26"/>
          </w:p>
        </w:tc>
      </w:tr>
      <w:tr w:rsidR="00747245" w:rsidRPr="00771B84" w14:paraId="4D9478FA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76F73E72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06238AFC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013" w:type="dxa"/>
            <w:vAlign w:val="center"/>
          </w:tcPr>
          <w:p w14:paraId="1C97AADC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设备用电"/>
            <w:r w:rsidRPr="00B803ED">
              <w:rPr>
                <w:rFonts w:hint="eastAsia"/>
                <w:szCs w:val="21"/>
              </w:rPr>
              <w:t>-</w:t>
            </w:r>
            <w:bookmarkEnd w:id="27"/>
          </w:p>
        </w:tc>
        <w:tc>
          <w:tcPr>
            <w:tcW w:w="2410" w:type="dxa"/>
            <w:vMerge/>
            <w:vAlign w:val="center"/>
          </w:tcPr>
          <w:p w14:paraId="01826E13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14:paraId="03C59291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_电耗CO2排放"/>
            <w:r w:rsidRPr="00B803ED">
              <w:rPr>
                <w:rFonts w:hint="eastAsia"/>
                <w:szCs w:val="21"/>
              </w:rPr>
              <w:t>-</w:t>
            </w:r>
            <w:bookmarkEnd w:id="28"/>
          </w:p>
        </w:tc>
      </w:tr>
      <w:tr w:rsidR="00747245" w:rsidRPr="00771B84" w14:paraId="356C0B2E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53F1EBEA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02F4497A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013" w:type="dxa"/>
            <w:vAlign w:val="center"/>
          </w:tcPr>
          <w:p w14:paraId="70B37C26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其他能耗"/>
            <w:r w:rsidRPr="00B803ED">
              <w:rPr>
                <w:rFonts w:hint="eastAsia"/>
                <w:szCs w:val="21"/>
              </w:rPr>
              <w:t>0.000</w:t>
            </w:r>
            <w:bookmarkEnd w:id="29"/>
          </w:p>
        </w:tc>
        <w:tc>
          <w:tcPr>
            <w:tcW w:w="2410" w:type="dxa"/>
            <w:vMerge/>
            <w:vAlign w:val="center"/>
          </w:tcPr>
          <w:p w14:paraId="30AEABC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电力CO2排放因子6"/>
            <w:r>
              <w:t>0.581</w:t>
            </w:r>
            <w:bookmarkEnd w:id="30"/>
          </w:p>
        </w:tc>
        <w:tc>
          <w:tcPr>
            <w:tcW w:w="1893" w:type="dxa"/>
            <w:vAlign w:val="center"/>
          </w:tcPr>
          <w:p w14:paraId="3801BAE7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其他能耗_电耗CO2排放"/>
            <w:r>
              <w:t>0.000</w:t>
            </w:r>
            <w:bookmarkEnd w:id="31"/>
          </w:p>
        </w:tc>
      </w:tr>
      <w:tr w:rsidR="00655FBF" w:rsidRPr="00771B84" w14:paraId="77A1DF33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0CF5C6B2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BD44C1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2A78F03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7CA5501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6CFE6CD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45F7DABD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17FC8DC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2" w:name="热源能耗_燃料类型"/>
            <w:r>
              <w:t>无</w:t>
            </w:r>
            <w:bookmarkEnd w:id="32"/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4ED8EF6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73660F65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3" w:name="热源锅炉能耗"/>
            <w:r w:rsidRPr="00B803ED">
              <w:rPr>
                <w:rFonts w:hint="eastAsia"/>
                <w:szCs w:val="21"/>
              </w:rPr>
              <w:t>0.000</w:t>
            </w:r>
            <w:bookmarkEnd w:id="33"/>
          </w:p>
        </w:tc>
        <w:tc>
          <w:tcPr>
            <w:tcW w:w="2410" w:type="dxa"/>
            <w:shd w:val="clear" w:color="auto" w:fill="FFFFFF"/>
          </w:tcPr>
          <w:p w14:paraId="2D699DF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热源能耗_燃料CO2排放因子"/>
            <w:r>
              <w:t>0</w:t>
            </w:r>
            <w:bookmarkEnd w:id="34"/>
          </w:p>
        </w:tc>
        <w:tc>
          <w:tcPr>
            <w:tcW w:w="1893" w:type="dxa"/>
            <w:shd w:val="clear" w:color="auto" w:fill="FFFFFF"/>
          </w:tcPr>
          <w:p w14:paraId="47DEB5F9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热源能耗锅炉碳排放"/>
            <w:r>
              <w:t>0.000</w:t>
            </w:r>
            <w:bookmarkEnd w:id="35"/>
          </w:p>
        </w:tc>
      </w:tr>
      <w:tr w:rsidR="00655FBF" w:rsidRPr="00771B84" w14:paraId="7DC8E09B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508F50D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6" w:name="热源能耗市政_燃料类型"/>
            <w:r>
              <w:t>无</w:t>
            </w:r>
            <w:bookmarkEnd w:id="36"/>
          </w:p>
        </w:tc>
        <w:tc>
          <w:tcPr>
            <w:tcW w:w="2948" w:type="dxa"/>
            <w:shd w:val="clear" w:color="auto" w:fill="FFFFFF"/>
            <w:vAlign w:val="center"/>
          </w:tcPr>
          <w:p w14:paraId="251DFDB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：市政</w:t>
            </w:r>
            <w:r w:rsidRPr="00655FBF">
              <w:rPr>
                <w:sz w:val="18"/>
                <w:szCs w:val="20"/>
              </w:rPr>
              <w:t>热力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0A9AF747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热源市政能耗"/>
            <w:r w:rsidRPr="00B803ED">
              <w:rPr>
                <w:rFonts w:hint="eastAsia"/>
                <w:szCs w:val="21"/>
              </w:rPr>
              <w:t>0.000</w:t>
            </w:r>
            <w:bookmarkEnd w:id="37"/>
          </w:p>
        </w:tc>
        <w:tc>
          <w:tcPr>
            <w:tcW w:w="2410" w:type="dxa"/>
            <w:shd w:val="clear" w:color="auto" w:fill="FFFFFF"/>
          </w:tcPr>
          <w:p w14:paraId="760D0F32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热源能耗市政_燃料CO2排放因子"/>
            <w:r>
              <w:t>0</w:t>
            </w:r>
            <w:bookmarkEnd w:id="38"/>
          </w:p>
        </w:tc>
        <w:tc>
          <w:tcPr>
            <w:tcW w:w="1893" w:type="dxa"/>
            <w:shd w:val="clear" w:color="auto" w:fill="FFFFFF"/>
          </w:tcPr>
          <w:p w14:paraId="6E0CD80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热源能耗市政碳排放"/>
            <w:r>
              <w:t>0.000</w:t>
            </w:r>
            <w:bookmarkEnd w:id="39"/>
          </w:p>
        </w:tc>
      </w:tr>
      <w:tr w:rsidR="00655FBF" w:rsidRPr="00771B84" w14:paraId="4BE5868A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1E5D869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0" w:name="生活热水热源能耗_燃料类型"/>
            <w:r>
              <w:t>燃气</w:t>
            </w:r>
            <w:bookmarkEnd w:id="40"/>
            <w:r w:rsidRPr="00655FBF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0500C7B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生活</w:t>
            </w:r>
            <w:r w:rsidRPr="00655FBF">
              <w:rPr>
                <w:sz w:val="18"/>
                <w:szCs w:val="20"/>
              </w:rPr>
              <w:t>热水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扣减了</w:t>
            </w:r>
            <w:r w:rsidRPr="00655FBF">
              <w:rPr>
                <w:sz w:val="18"/>
                <w:szCs w:val="20"/>
              </w:rPr>
              <w:t>太阳能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09FB6DB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1" w:name="生活热水锅炉能耗"/>
            <w:r w:rsidRPr="00B803ED">
              <w:rPr>
                <w:rFonts w:hint="eastAsia"/>
                <w:szCs w:val="21"/>
              </w:rPr>
              <w:t>1441.511</w:t>
            </w:r>
            <w:bookmarkEnd w:id="41"/>
          </w:p>
        </w:tc>
        <w:tc>
          <w:tcPr>
            <w:tcW w:w="2410" w:type="dxa"/>
            <w:shd w:val="clear" w:color="auto" w:fill="FFFFFF"/>
            <w:vAlign w:val="center"/>
          </w:tcPr>
          <w:p w14:paraId="0DABAC1E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生活热水热源能耗_燃料CO2排放因子"/>
            <w:r>
              <w:t>55.54</w:t>
            </w:r>
            <w:bookmarkEnd w:id="42"/>
          </w:p>
        </w:tc>
        <w:tc>
          <w:tcPr>
            <w:tcW w:w="1893" w:type="dxa"/>
            <w:shd w:val="clear" w:color="auto" w:fill="FFFFFF"/>
            <w:vAlign w:val="center"/>
          </w:tcPr>
          <w:p w14:paraId="0DF6B0B3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生活热水锅炉碳排放"/>
            <w:r>
              <w:t>41.818</w:t>
            </w:r>
            <w:bookmarkEnd w:id="43"/>
          </w:p>
        </w:tc>
      </w:tr>
      <w:tr w:rsidR="00655FBF" w:rsidRPr="00771B84" w14:paraId="226EDFAE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3F6728D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4" w:name="炊事能耗_燃料类型"/>
            <w:r>
              <w:t>燃气</w:t>
            </w:r>
            <w:bookmarkEnd w:id="44"/>
          </w:p>
        </w:tc>
        <w:tc>
          <w:tcPr>
            <w:tcW w:w="2948" w:type="dxa"/>
            <w:shd w:val="clear" w:color="auto" w:fill="FFFFFF"/>
            <w:vAlign w:val="center"/>
          </w:tcPr>
          <w:p w14:paraId="739759C2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炊事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105B5F8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5" w:name="炊事燃气消耗"/>
            <w:r w:rsidRPr="00655FBF">
              <w:rPr>
                <w:rFonts w:hint="eastAsia"/>
                <w:sz w:val="18"/>
                <w:szCs w:val="20"/>
              </w:rPr>
              <w:t>-</w:t>
            </w:r>
            <w:bookmarkEnd w:id="45"/>
            <w:r w:rsidRPr="00655FBF">
              <w:rPr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m</w:t>
            </w:r>
            <w:r w:rsidRPr="00655FBF">
              <w:rPr>
                <w:rFonts w:hint="eastAsia"/>
                <w:sz w:val="18"/>
                <w:szCs w:val="20"/>
              </w:rPr>
              <w:t>³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C6BFE22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6" w:name="炊事能耗_燃料CO2排放因子"/>
            <w:r>
              <w:t>55.54</w:t>
            </w:r>
            <w:bookmarkEnd w:id="46"/>
          </w:p>
        </w:tc>
        <w:tc>
          <w:tcPr>
            <w:tcW w:w="1893" w:type="dxa"/>
            <w:shd w:val="clear" w:color="auto" w:fill="FFFFFF"/>
            <w:vAlign w:val="center"/>
          </w:tcPr>
          <w:p w14:paraId="76011426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7" w:name="炊事碳排放"/>
            <w:r>
              <w:t>-</w:t>
            </w:r>
            <w:bookmarkEnd w:id="47"/>
          </w:p>
        </w:tc>
      </w:tr>
      <w:tr w:rsidR="00655FBF" w:rsidRPr="00771B84" w14:paraId="31B2391C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1287E30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14:paraId="021CCAE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423" w:type="dxa"/>
            <w:gridSpan w:val="2"/>
            <w:shd w:val="clear" w:color="auto" w:fill="D0CECE"/>
            <w:vAlign w:val="center"/>
          </w:tcPr>
          <w:p w14:paraId="25A0A71B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1F37909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23928495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1D45BB9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173B6B1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423" w:type="dxa"/>
            <w:gridSpan w:val="2"/>
            <w:shd w:val="clear" w:color="auto" w:fill="FFFFFF"/>
            <w:vAlign w:val="center"/>
          </w:tcPr>
          <w:p w14:paraId="5D87871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8" w:name="制冷剂消耗量"/>
            <w:r>
              <w:t>0</w:t>
            </w:r>
            <w:bookmarkEnd w:id="48"/>
          </w:p>
        </w:tc>
        <w:tc>
          <w:tcPr>
            <w:tcW w:w="1893" w:type="dxa"/>
            <w:shd w:val="clear" w:color="auto" w:fill="FFFFFF"/>
            <w:vAlign w:val="center"/>
          </w:tcPr>
          <w:p w14:paraId="3356CA1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9" w:name="制冷剂碳排放"/>
            <w:r>
              <w:t>0.000</w:t>
            </w:r>
            <w:bookmarkEnd w:id="49"/>
          </w:p>
        </w:tc>
      </w:tr>
      <w:tr w:rsidR="00655FBF" w:rsidRPr="00771B84" w14:paraId="4CCC45A0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46F5078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14:paraId="412E466B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27504D3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4EAE0DD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0656D8E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01394334" w14:textId="77777777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397E2F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A0CE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013" w:type="dxa"/>
            <w:vAlign w:val="center"/>
          </w:tcPr>
          <w:p w14:paraId="21FD82C3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0" w:name="光伏能耗"/>
            <w:r w:rsidRPr="00B803ED">
              <w:rPr>
                <w:rFonts w:hint="eastAsia"/>
                <w:szCs w:val="21"/>
              </w:rPr>
              <w:t>0.000</w:t>
            </w:r>
            <w:bookmarkEnd w:id="50"/>
          </w:p>
        </w:tc>
        <w:tc>
          <w:tcPr>
            <w:tcW w:w="2410" w:type="dxa"/>
            <w:vMerge w:val="restart"/>
            <w:vAlign w:val="center"/>
          </w:tcPr>
          <w:p w14:paraId="158E36F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1" w:name="电力CO2排放因子7"/>
            <w:r>
              <w:t>0.581</w:t>
            </w:r>
            <w:bookmarkEnd w:id="51"/>
          </w:p>
        </w:tc>
        <w:tc>
          <w:tcPr>
            <w:tcW w:w="1893" w:type="dxa"/>
          </w:tcPr>
          <w:p w14:paraId="0BDEE66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2" w:name="光伏能耗_电耗CO2排放"/>
            <w:r>
              <w:t>0.000</w:t>
            </w:r>
            <w:bookmarkEnd w:id="52"/>
          </w:p>
        </w:tc>
      </w:tr>
      <w:tr w:rsidR="00655FBF" w:rsidRPr="00771B84" w14:paraId="68BF93A5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0CD3D03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6F1B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013" w:type="dxa"/>
            <w:vAlign w:val="center"/>
          </w:tcPr>
          <w:p w14:paraId="1AD4FAB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3" w:name="风力能耗"/>
            <w:r w:rsidRPr="00B803ED">
              <w:rPr>
                <w:rFonts w:hint="eastAsia"/>
                <w:szCs w:val="21"/>
              </w:rPr>
              <w:t>0.000</w:t>
            </w:r>
            <w:bookmarkEnd w:id="53"/>
          </w:p>
        </w:tc>
        <w:tc>
          <w:tcPr>
            <w:tcW w:w="2410" w:type="dxa"/>
            <w:vMerge/>
          </w:tcPr>
          <w:p w14:paraId="77A37497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14:paraId="54BCC432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4" w:name="风力能耗_电耗CO2排放"/>
            <w:r>
              <w:t>0.000</w:t>
            </w:r>
            <w:bookmarkEnd w:id="54"/>
          </w:p>
        </w:tc>
      </w:tr>
      <w:tr w:rsidR="00655FBF" w:rsidRPr="00771B84" w14:paraId="4886B44D" w14:textId="77777777" w:rsidTr="006872C2">
        <w:trPr>
          <w:trHeight w:hRule="exact" w:val="340"/>
        </w:trPr>
        <w:tc>
          <w:tcPr>
            <w:tcW w:w="9322" w:type="dxa"/>
            <w:gridSpan w:val="4"/>
            <w:shd w:val="clear" w:color="auto" w:fill="D0CECE"/>
            <w:vAlign w:val="center"/>
          </w:tcPr>
          <w:p w14:paraId="189006D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1893" w:type="dxa"/>
          </w:tcPr>
          <w:p w14:paraId="68636781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5" w:name="建筑总碳排放"/>
            <w:r>
              <w:t>239.758</w:t>
            </w:r>
            <w:bookmarkEnd w:id="55"/>
          </w:p>
        </w:tc>
        <w:bookmarkStart w:id="56" w:name="建筑总碳排放平米"/>
        <w:bookmarkEnd w:id="56"/>
      </w:tr>
    </w:tbl>
    <w:p w14:paraId="72BFD226" w14:textId="77777777" w:rsidR="00000000" w:rsidRPr="009A6854" w:rsidRDefault="00000000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57" w:name="建筑拆除碳排放tCO2"/>
      <w:r>
        <w:t>14.682</w:t>
      </w:r>
      <w:bookmarkEnd w:id="57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14:paraId="43EDF663" w14:textId="77777777" w:rsidR="00000000" w:rsidRPr="009A6854" w:rsidRDefault="00000000">
      <w:pPr>
        <w:pStyle w:val="afa"/>
      </w:pPr>
      <w:r w:rsidRPr="009A6854">
        <w:t>3.6</w:t>
      </w:r>
      <w:r w:rsidRPr="009A6854">
        <w:rPr>
          <w:rFonts w:hint="eastAsia"/>
        </w:rPr>
        <w:t>碳汇减排量计算结果：绿化碳汇减排量为</w:t>
      </w:r>
      <w:bookmarkStart w:id="58" w:name="设计建筑碳汇tCO2"/>
      <w:r>
        <w:t>12.401</w:t>
      </w:r>
      <w:bookmarkEnd w:id="58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1B12141A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14:paraId="1F99DEA6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14:paraId="6CFF386E" w14:textId="77777777" w:rsidR="00000000" w:rsidRPr="009A6854" w:rsidRDefault="00000000">
      <w:pPr>
        <w:ind w:firstLineChars="0" w:firstLine="0"/>
        <w:jc w:val="center"/>
        <w:rPr>
          <w:rFonts w:ascii="宋体" w:hAnsi="宋体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14:paraId="6D24A9FF" w14:textId="77777777" w:rsidTr="007505C0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1624C1A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1B2620E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20C7F8DC" w14:textId="77777777" w:rsidR="00000000" w:rsidRPr="009A6854" w:rsidRDefault="00000000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32A2CE5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2AD29ED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14:paraId="32854894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29A7A3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4EB2F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535AA8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建材生产碳排放2_tCO2"/>
            <w:r>
              <w:t>134.647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36DB67B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材生产碳排放tCO2_m2"/>
            <w:r>
              <w:t>0.928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1A25ADB2" w14:textId="77777777" w:rsidR="00000000" w:rsidRPr="00986033" w:rsidRDefault="00000000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材生产占比"/>
            <w:r>
              <w:t>33.556</w:t>
            </w:r>
            <w:bookmarkEnd w:id="61"/>
          </w:p>
        </w:tc>
      </w:tr>
      <w:tr w:rsidR="00442146" w:rsidRPr="009A6854" w14:paraId="2036505D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E3E111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23339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7800312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建材运输碳排放2_tCO2"/>
            <w:r>
              <w:t>4.829</w:t>
            </w:r>
            <w:bookmarkEnd w:id="62"/>
          </w:p>
        </w:tc>
        <w:tc>
          <w:tcPr>
            <w:tcW w:w="3516" w:type="dxa"/>
            <w:shd w:val="clear" w:color="auto" w:fill="auto"/>
            <w:vAlign w:val="center"/>
          </w:tcPr>
          <w:p w14:paraId="6502BF4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建材运输碳排放tCO2_m2"/>
            <w:r>
              <w:t>0.033</w:t>
            </w:r>
            <w:bookmarkEnd w:id="63"/>
          </w:p>
        </w:tc>
        <w:tc>
          <w:tcPr>
            <w:tcW w:w="1536" w:type="dxa"/>
            <w:shd w:val="clear" w:color="auto" w:fill="auto"/>
            <w:vAlign w:val="center"/>
          </w:tcPr>
          <w:p w14:paraId="356FE1C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4" w:name="建材运输占比"/>
            <w:r>
              <w:t>1.203</w:t>
            </w:r>
            <w:bookmarkEnd w:id="64"/>
          </w:p>
        </w:tc>
      </w:tr>
      <w:tr w:rsidR="00442146" w:rsidRPr="009A6854" w14:paraId="7DD11D00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EB5BFE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90AD2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24FAB0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5" w:name="建筑建造碳排放2_tCO2"/>
            <w:r>
              <w:t>7.341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3560065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6" w:name="建筑建造碳排放tCO2_m2"/>
            <w:r>
              <w:t>0.051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3FDF8A8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7" w:name="建筑建造占比"/>
            <w:r>
              <w:t>1.830</w:t>
            </w:r>
            <w:bookmarkEnd w:id="67"/>
          </w:p>
        </w:tc>
      </w:tr>
      <w:tr w:rsidR="00442146" w:rsidRPr="009A6854" w14:paraId="266C3F41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A52744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4465A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2FC433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8" w:name="建筑总碳排放tCO2"/>
            <w:r>
              <w:t>239.758</w:t>
            </w:r>
            <w:bookmarkEnd w:id="68"/>
          </w:p>
        </w:tc>
        <w:tc>
          <w:tcPr>
            <w:tcW w:w="3516" w:type="dxa"/>
            <w:shd w:val="clear" w:color="auto" w:fill="auto"/>
            <w:vAlign w:val="center"/>
          </w:tcPr>
          <w:p w14:paraId="02AB210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9" w:name="建筑总碳排放tCO2_m2"/>
            <w:r>
              <w:t>1.652</w:t>
            </w:r>
            <w:bookmarkEnd w:id="69"/>
          </w:p>
        </w:tc>
        <w:tc>
          <w:tcPr>
            <w:tcW w:w="1536" w:type="dxa"/>
            <w:shd w:val="clear" w:color="auto" w:fill="auto"/>
            <w:vAlign w:val="center"/>
          </w:tcPr>
          <w:p w14:paraId="7A1F863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0" w:name="建筑运行占比"/>
            <w:r>
              <w:t>59.752</w:t>
            </w:r>
            <w:bookmarkEnd w:id="70"/>
          </w:p>
        </w:tc>
      </w:tr>
      <w:tr w:rsidR="00442146" w:rsidRPr="009A6854" w14:paraId="405520A0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1C35A3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697D6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FFD78F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1" w:name="建筑拆除碳排放2_tCO2"/>
            <w:r>
              <w:t>14.682</w:t>
            </w:r>
            <w:bookmarkEnd w:id="71"/>
          </w:p>
        </w:tc>
        <w:tc>
          <w:tcPr>
            <w:tcW w:w="3516" w:type="dxa"/>
            <w:shd w:val="clear" w:color="auto" w:fill="auto"/>
            <w:vAlign w:val="center"/>
          </w:tcPr>
          <w:p w14:paraId="0A1688A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2" w:name="建筑拆除碳排放tCO2_m2"/>
            <w:r>
              <w:t>0.101</w:t>
            </w:r>
            <w:bookmarkEnd w:id="72"/>
          </w:p>
        </w:tc>
        <w:tc>
          <w:tcPr>
            <w:tcW w:w="1536" w:type="dxa"/>
            <w:shd w:val="clear" w:color="auto" w:fill="auto"/>
            <w:vAlign w:val="center"/>
          </w:tcPr>
          <w:p w14:paraId="1D8632B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3" w:name="建筑拆除占比"/>
            <w:r>
              <w:t>3.659</w:t>
            </w:r>
            <w:bookmarkEnd w:id="73"/>
          </w:p>
        </w:tc>
      </w:tr>
      <w:tr w:rsidR="00442146" w:rsidRPr="009A6854" w14:paraId="0BA8CBC5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CD17B2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6E8FF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B96AA5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4" w:name="负数设计建筑碳汇tCO2"/>
            <w:r w:rsidRPr="00B803ED">
              <w:rPr>
                <w:rFonts w:hint="eastAsia"/>
                <w:szCs w:val="21"/>
              </w:rPr>
              <w:t>-12.401</w:t>
            </w:r>
            <w:bookmarkEnd w:id="74"/>
          </w:p>
        </w:tc>
        <w:tc>
          <w:tcPr>
            <w:tcW w:w="3516" w:type="dxa"/>
            <w:shd w:val="clear" w:color="auto" w:fill="auto"/>
            <w:vAlign w:val="center"/>
          </w:tcPr>
          <w:p w14:paraId="6E108AE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5" w:name="负数设计建筑碳汇tCO2_m2"/>
            <w:r w:rsidRPr="00B803ED">
              <w:rPr>
                <w:rFonts w:hint="eastAsia"/>
                <w:szCs w:val="21"/>
              </w:rPr>
              <w:t>-0.085</w:t>
            </w:r>
            <w:bookmarkEnd w:id="75"/>
          </w:p>
        </w:tc>
        <w:tc>
          <w:tcPr>
            <w:tcW w:w="1536" w:type="dxa"/>
            <w:shd w:val="clear" w:color="auto" w:fill="auto"/>
            <w:vAlign w:val="center"/>
          </w:tcPr>
          <w:p w14:paraId="0BAD1FC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</w:tr>
      <w:tr w:rsidR="00442146" w:rsidRPr="009A6854" w14:paraId="66EEF3A4" w14:textId="77777777" w:rsidTr="00655FBF">
        <w:trPr>
          <w:trHeight w:hRule="exact" w:val="34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659DFA1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88F2C2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6" w:name="全生命周期碳排放tCO2"/>
            <w:r>
              <w:t>388.856</w:t>
            </w:r>
            <w:bookmarkEnd w:id="76"/>
          </w:p>
        </w:tc>
        <w:tc>
          <w:tcPr>
            <w:tcW w:w="3516" w:type="dxa"/>
            <w:shd w:val="clear" w:color="auto" w:fill="auto"/>
            <w:vAlign w:val="center"/>
          </w:tcPr>
          <w:p w14:paraId="279E978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7" w:name="全生命周期碳排放tCO2_m2"/>
            <w:r>
              <w:t>2.680</w:t>
            </w:r>
            <w:bookmarkEnd w:id="77"/>
          </w:p>
        </w:tc>
        <w:tc>
          <w:tcPr>
            <w:tcW w:w="1536" w:type="dxa"/>
            <w:shd w:val="clear" w:color="auto" w:fill="auto"/>
            <w:vAlign w:val="center"/>
          </w:tcPr>
          <w:p w14:paraId="0A29214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14:paraId="7805B9A9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本项目全生命周期碳排放总量为</w:t>
      </w:r>
      <w:bookmarkStart w:id="78" w:name="全生命周期碳排放2_tCO2"/>
      <w:r>
        <w:t>388.856</w:t>
      </w:r>
      <w:bookmarkEnd w:id="78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79" w:name="全生命周期碳排放2_tCO2_m2"/>
      <w:r>
        <w:t>2.680</w:t>
      </w:r>
      <w:bookmarkEnd w:id="79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14:paraId="0EB0757E" w14:textId="77777777" w:rsidR="00000000" w:rsidRPr="009A6854" w:rsidRDefault="00000000">
      <w:pPr>
        <w:pStyle w:val="afa"/>
      </w:pPr>
      <w:r w:rsidRPr="009A6854">
        <w:rPr>
          <w:rFonts w:hint="eastAsia"/>
        </w:rPr>
        <w:t>年均单位面积碳排放量为</w:t>
      </w:r>
      <w:bookmarkStart w:id="80" w:name="全生命周期碳排放tCO2_m2_a"/>
      <w:r>
        <w:t>0.054</w:t>
      </w:r>
      <w:bookmarkEnd w:id="80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81" w:name="全生命周期碳排放kgCO2_m2_a"/>
      <w:r>
        <w:t>54.000</w:t>
      </w:r>
      <w:bookmarkEnd w:id="81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E50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1313" w14:textId="77777777" w:rsidR="00E50CD8" w:rsidRDefault="00E50CD8">
      <w:pPr>
        <w:spacing w:line="240" w:lineRule="auto"/>
      </w:pPr>
      <w:r>
        <w:separator/>
      </w:r>
    </w:p>
  </w:endnote>
  <w:endnote w:type="continuationSeparator" w:id="0">
    <w:p w14:paraId="78571BD0" w14:textId="77777777" w:rsidR="00E50CD8" w:rsidRDefault="00E5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BED0" w14:textId="77777777" w:rsidR="00000000" w:rsidRDefault="00000000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146797"/>
    </w:sdtPr>
    <w:sdtContent>
      <w:p w14:paraId="315C34B6" w14:textId="77777777" w:rsidR="00000000" w:rsidRDefault="00000000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057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2720" w14:textId="77777777" w:rsidR="00000000" w:rsidRDefault="00000000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DAF7" w14:textId="77777777" w:rsidR="00E50CD8" w:rsidRDefault="00E50CD8">
      <w:pPr>
        <w:spacing w:line="240" w:lineRule="auto"/>
      </w:pPr>
      <w:r>
        <w:separator/>
      </w:r>
    </w:p>
  </w:footnote>
  <w:footnote w:type="continuationSeparator" w:id="0">
    <w:p w14:paraId="4D6AAC8C" w14:textId="77777777" w:rsidR="00E50CD8" w:rsidRDefault="00E50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E406" w14:textId="77777777" w:rsidR="00000000" w:rsidRDefault="00000000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06BF" w14:textId="77777777" w:rsidR="00000000" w:rsidRDefault="00000000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E75" w14:textId="77777777" w:rsidR="00000000" w:rsidRDefault="00000000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C048F"/>
    <w:rsid w:val="001915A3"/>
    <w:rsid w:val="00217F62"/>
    <w:rsid w:val="00A906D8"/>
    <w:rsid w:val="00AB5A74"/>
    <w:rsid w:val="00E50CD8"/>
    <w:rsid w:val="00F071AE"/>
    <w:rsid w:val="00FC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57CE"/>
  <w15:docId w15:val="{6208312B-ED25-45F0-ADFA-32B14286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TOC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TOC5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TOC3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TOC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TOC2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6102177-780A-40C2-A185-AFBBCD874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hui pu</cp:lastModifiedBy>
  <cp:revision>1</cp:revision>
  <cp:lastPrinted>2022-05-19T10:38:00Z</cp:lastPrinted>
  <dcterms:created xsi:type="dcterms:W3CDTF">2024-01-09T16:13:00Z</dcterms:created>
  <dcterms:modified xsi:type="dcterms:W3CDTF">2024-01-09T16:13:00Z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