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0.webp" ContentType="image/webp"/>
  <Override PartName="/word/media/image2.webp" ContentType="image/webp"/>
  <Override PartName="/word/media/image4.webp" ContentType="image/webp"/>
  <Override PartName="/word/media/image6.webp" ContentType="image/webp"/>
  <Override PartName="/word/media/image8.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bookmarkStart w:id="0" w:name="_GoBack"/>
      <w:bookmarkEnd w:id="0"/>
      <w:r>
        <w:t>空气质量指数（Air Quality Index，简称AQI），是一个用来定量描述空气质量水平的数值。AQI的取值范围位于0 – 500 之间。</w:t>
      </w:r>
    </w:p>
    <w:p>
      <w:pPr>
        <w:pStyle w:val="2"/>
        <w:keepNext w:val="0"/>
        <w:keepLines w:val="0"/>
        <w:widowControl/>
        <w:suppressLineNumbers w:val="0"/>
      </w:pPr>
      <w:r>
        <w:t>环境空气污染物的种类有很多，常见的有二氧化硫(SO2)、二氧化氮(NO2)、一氧化碳(CO)、臭氧(O３)和</w:t>
      </w:r>
      <w:r>
        <w:fldChar w:fldCharType="begin"/>
      </w:r>
      <w:r>
        <w:instrText xml:space="preserve"> HYPERLINK "https://www.zhihu.com/search?q=%E6%82%AC%E6%B5%AE%E9%A2%97%E7%B2%92%E7%89%A9&amp;search_source=Entity&amp;hybrid_search_source=Entity&amp;hybrid_search_extra={"sourceType":"answer","sourceId":78347269}" \t "_blank" </w:instrText>
      </w:r>
      <w:r>
        <w:fldChar w:fldCharType="separate"/>
      </w:r>
      <w:r>
        <w:rPr>
          <w:rStyle w:val="5"/>
        </w:rPr>
        <w:t>悬浮颗粒物</w:t>
      </w:r>
      <w:r>
        <w:fldChar w:fldCharType="end"/>
      </w:r>
      <w:r>
        <w:t>。悬浮颗粒物中，直径小于等 于10μm的称为PM10，直径小于等于2.5μm的称为PM2.5。其中，现阶段对人们健康影响最大的要数PM2.5。正是由于意识到PM2.5的严重 危害，我国于2012年发布，将于2016年1月1日实施的国家标准GB 3095-2012《</w:t>
      </w:r>
      <w:r>
        <w:fldChar w:fldCharType="begin"/>
      </w:r>
      <w:r>
        <w:instrText xml:space="preserve"> HYPERLINK "https://www.zhihu.com/search?q=%E7%8E%AF%E5%A2%83%E7%A9%BA%E6%B0%94%E8%B4%A8%E9%87%8F%E6%A0%87%E5%87%86&amp;search_source=Entity&amp;hybrid_search_source=Entity&amp;hybrid_search_extra={"sourceType":"answer","sourceId":78347269}" \t "_blank" </w:instrText>
      </w:r>
      <w:r>
        <w:fldChar w:fldCharType="separate"/>
      </w:r>
      <w:r>
        <w:rPr>
          <w:rStyle w:val="5"/>
        </w:rPr>
        <w:t>环境空气质量标准</w:t>
      </w:r>
      <w:r>
        <w:fldChar w:fldCharType="end"/>
      </w:r>
      <w:r>
        <w:t>》中，新增了对PM2.5的监测要求并规定了浓度限值。</w:t>
      </w:r>
    </w:p>
    <w:p>
      <w:pPr>
        <w:pStyle w:val="2"/>
        <w:keepNext w:val="0"/>
        <w:keepLines w:val="0"/>
        <w:widowControl/>
        <w:suppressLineNumbers w:val="0"/>
      </w:pPr>
      <w:r>
        <w:fldChar w:fldCharType="begin"/>
      </w:r>
      <w:r>
        <w:instrText xml:space="preserve"> HYPERLINK "https://www.zhihu.com/search?q=%E7%8E%AF%E5%A2%83%E7%9B%91%E6%B5%8B&amp;search_source=Entity&amp;hybrid_search_source=Entity&amp;hybrid_search_extra={"sourceType":"answer","sourceId":78347269}" \t "_blank" </w:instrText>
      </w:r>
      <w:r>
        <w:fldChar w:fldCharType="separate"/>
      </w:r>
      <w:r>
        <w:rPr>
          <w:rStyle w:val="5"/>
        </w:rPr>
        <w:t>环境监测</w:t>
      </w:r>
      <w:r>
        <w:fldChar w:fldCharType="end"/>
      </w:r>
      <w:r>
        <w:t>部门每天发布的空气质量报告中，会包含各种污染物的浓度值，比如SO2浓度为20.5μg/m3、PM10浓度为150.8μg/m3、 PM2.5浓度为130.7μg/m3等等。但是，人们很难从这么多个抽象的浓度数据中判断出到底当前的空气质量处在什么水平。于是就有人想出了一个办 法，将各种不同污染物含量折算成一个统一的指数，这就是空气质量指数。</w:t>
      </w:r>
    </w:p>
    <w:p>
      <w:pPr>
        <w:pStyle w:val="2"/>
        <w:keepNext w:val="0"/>
        <w:keepLines w:val="0"/>
        <w:widowControl/>
        <w:suppressLineNumbers w:val="0"/>
      </w:pPr>
      <w:r>
        <w:t>空气质量指数的值在不同的区间，就代表了不同的空气质量水平。比如0 – 50之间，代表“良好”；51 – 100之间，代表“中等”；101 – 150之间，代表“对敏感人群不健康”……等等。为了更直观起见，每个区间都有一个固定的颜色值与它对应：</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81450" cy="2257425"/>
            <wp:effectExtent l="0" t="0" r="11430" b="1333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3981450" cy="225742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81450" cy="2257425"/>
            <wp:effectExtent l="0" t="0" r="11430" b="13335"/>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5"/>
                    <a:stretch>
                      <a:fillRect/>
                    </a:stretch>
                  </pic:blipFill>
                  <pic:spPr>
                    <a:xfrm>
                      <a:off x="0" y="0"/>
                      <a:ext cx="3981450" cy="2257425"/>
                    </a:xfrm>
                    <a:prstGeom prst="rect">
                      <a:avLst/>
                    </a:prstGeom>
                    <a:noFill/>
                    <a:ln w="9525">
                      <a:noFill/>
                    </a:ln>
                  </pic:spPr>
                </pic:pic>
              </a:graphicData>
            </a:graphic>
          </wp:inline>
        </w:drawing>
      </w:r>
    </w:p>
    <w:p>
      <w:pPr>
        <w:pStyle w:val="2"/>
        <w:keepNext w:val="0"/>
        <w:keepLines w:val="0"/>
        <w:widowControl/>
        <w:suppressLineNumbers w:val="0"/>
      </w:pPr>
      <w:r>
        <w:t>这样，只需要根据报告的AQI值，甚至只看颜色，即可直观判断空气质量水平。</w:t>
      </w:r>
    </w:p>
    <w:p>
      <w:pPr>
        <w:pStyle w:val="2"/>
        <w:keepNext w:val="0"/>
        <w:keepLines w:val="0"/>
        <w:widowControl/>
        <w:suppressLineNumbers w:val="0"/>
      </w:pPr>
      <w:r>
        <w:t>二、</w:t>
      </w:r>
      <w:r>
        <w:fldChar w:fldCharType="begin"/>
      </w:r>
      <w:r>
        <w:instrText xml:space="preserve"> HYPERLINK "https://www.zhihu.com/search?q=%E7%A9%BA%E6%B0%94%E8%B4%A8%E9%87%8F%E6%8C%87%E6%95%B0&amp;search_source=Entity&amp;hybrid_search_source=Entity&amp;hybrid_search_extra={"sourceType":"answer","sourceId":78347269}" \t "_blank" </w:instrText>
      </w:r>
      <w:r>
        <w:fldChar w:fldCharType="separate"/>
      </w:r>
      <w:r>
        <w:rPr>
          <w:rStyle w:val="5"/>
        </w:rPr>
        <w:t>空气质量指数</w:t>
      </w:r>
      <w:r>
        <w:fldChar w:fldCharType="end"/>
      </w:r>
      <w:r>
        <w:t>是怎么算出来的</w:t>
      </w:r>
    </w:p>
    <w:p>
      <w:pPr>
        <w:pStyle w:val="2"/>
        <w:keepNext w:val="0"/>
        <w:keepLines w:val="0"/>
        <w:widowControl/>
        <w:suppressLineNumbers w:val="0"/>
      </w:pPr>
      <w:r>
        <w:t>如前所述，空气质量指数是根据各种污染物的浓度值换算出来的。要计算AQI，就需要事先确定各污染物在不同空气质量水平下的浓度限值。例如，美国环保局(EPA)针对PM2.5的限值定义如下：</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000500" cy="2657475"/>
            <wp:effectExtent l="0" t="0" r="762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000500" cy="265747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000500" cy="2657475"/>
            <wp:effectExtent l="0" t="0" r="7620" b="9525"/>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7"/>
                    <a:stretch>
                      <a:fillRect/>
                    </a:stretch>
                  </pic:blipFill>
                  <pic:spPr>
                    <a:xfrm>
                      <a:off x="0" y="0"/>
                      <a:ext cx="4000500" cy="2657475"/>
                    </a:xfrm>
                    <a:prstGeom prst="rect">
                      <a:avLst/>
                    </a:prstGeom>
                    <a:noFill/>
                    <a:ln w="9525">
                      <a:noFill/>
                    </a:ln>
                  </pic:spPr>
                </pic:pic>
              </a:graphicData>
            </a:graphic>
          </wp:inline>
        </w:drawing>
      </w:r>
    </w:p>
    <w:p>
      <w:pPr>
        <w:keepNext w:val="0"/>
        <w:keepLines w:val="0"/>
        <w:widowControl/>
        <w:suppressLineNumbers w:val="0"/>
        <w:jc w:val="left"/>
      </w:pPr>
    </w:p>
    <w:p>
      <w:pPr>
        <w:pStyle w:val="2"/>
        <w:keepNext w:val="0"/>
        <w:keepLines w:val="0"/>
        <w:widowControl/>
        <w:suppressLineNumbers w:val="0"/>
      </w:pPr>
      <w:r>
        <w:t>AQI的计算公式如下：</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762250" cy="447675"/>
            <wp:effectExtent l="0" t="0" r="11430"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2762250" cy="44767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762250" cy="447675"/>
            <wp:effectExtent l="0" t="0" r="11430" b="9525"/>
            <wp:docPr id="8"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61"/>
                    <pic:cNvPicPr>
                      <a:picLocks noChangeAspect="1"/>
                    </pic:cNvPicPr>
                  </pic:nvPicPr>
                  <pic:blipFill>
                    <a:blip r:embed="rId9"/>
                    <a:stretch>
                      <a:fillRect/>
                    </a:stretch>
                  </pic:blipFill>
                  <pic:spPr>
                    <a:xfrm>
                      <a:off x="0" y="0"/>
                      <a:ext cx="2762250" cy="447675"/>
                    </a:xfrm>
                    <a:prstGeom prst="rect">
                      <a:avLst/>
                    </a:prstGeom>
                    <a:noFill/>
                    <a:ln w="9525">
                      <a:noFill/>
                    </a:ln>
                  </pic:spPr>
                </pic:pic>
              </a:graphicData>
            </a:graphic>
          </wp:inline>
        </w:drawing>
      </w:r>
    </w:p>
    <w:p>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pPr>
        <w:pStyle w:val="2"/>
        <w:keepNext w:val="0"/>
        <w:keepLines w:val="0"/>
        <w:widowControl/>
        <w:suppressLineNumbers w:val="0"/>
      </w:pPr>
      <w:r>
        <w:t>其中：</w:t>
      </w:r>
    </w:p>
    <w:p>
      <w:pPr>
        <w:pStyle w:val="2"/>
        <w:keepNext w:val="0"/>
        <w:keepLines w:val="0"/>
        <w:widowControl/>
        <w:suppressLineNumbers w:val="0"/>
      </w:pPr>
      <w:r>
        <w:t>I = 空气质量指数，即AQI，输出值；</w:t>
      </w:r>
    </w:p>
    <w:p>
      <w:pPr>
        <w:pStyle w:val="2"/>
        <w:keepNext w:val="0"/>
        <w:keepLines w:val="0"/>
        <w:widowControl/>
        <w:suppressLineNumbers w:val="0"/>
      </w:pPr>
      <w:r>
        <w:t>C = 污染物浓度，输入值；</w:t>
      </w:r>
    </w:p>
    <w:p>
      <w:pPr>
        <w:pStyle w:val="2"/>
        <w:keepNext w:val="0"/>
        <w:keepLines w:val="0"/>
        <w:widowControl/>
        <w:suppressLineNumbers w:val="0"/>
      </w:pPr>
      <w:r>
        <w:t>Clow= 小于或等于C的浓度限值，常量；</w:t>
      </w:r>
    </w:p>
    <w:p>
      <w:pPr>
        <w:pStyle w:val="2"/>
        <w:keepNext w:val="0"/>
        <w:keepLines w:val="0"/>
        <w:widowControl/>
        <w:suppressLineNumbers w:val="0"/>
      </w:pPr>
      <w:r>
        <w:t>Chigh= 大于或等于C的浓度限值，常量；</w:t>
      </w:r>
    </w:p>
    <w:p>
      <w:pPr>
        <w:pStyle w:val="2"/>
        <w:keepNext w:val="0"/>
        <w:keepLines w:val="0"/>
        <w:widowControl/>
        <w:suppressLineNumbers w:val="0"/>
      </w:pPr>
      <w:r>
        <w:t>Ilow= 对应于Clow的指数限值，常量；</w:t>
      </w:r>
    </w:p>
    <w:p>
      <w:pPr>
        <w:pStyle w:val="2"/>
        <w:keepNext w:val="0"/>
        <w:keepLines w:val="0"/>
        <w:widowControl/>
        <w:suppressLineNumbers w:val="0"/>
      </w:pPr>
      <w:r>
        <w:t>Ihigh= 对应于Chigh的</w:t>
      </w:r>
      <w:r>
        <w:fldChar w:fldCharType="begin"/>
      </w:r>
      <w:r>
        <w:instrText xml:space="preserve"> HYPERLINK "https://www.zhihu.com/search?q=%E6%8C%87%E6%95%B0%E9%99%90%E5%80%BC&amp;search_source=Entity&amp;hybrid_search_source=Entity&amp;hybrid_search_extra={"sourceType":"answer","sourceId":78347269}" \t "_blank" </w:instrText>
      </w:r>
      <w:r>
        <w:fldChar w:fldCharType="separate"/>
      </w:r>
      <w:r>
        <w:rPr>
          <w:rStyle w:val="5"/>
        </w:rPr>
        <w:t>指数限值</w:t>
      </w:r>
      <w:r>
        <w:fldChar w:fldCharType="end"/>
      </w:r>
      <w:r>
        <w:t>，常量。</w:t>
      </w:r>
    </w:p>
    <w:p>
      <w:pPr>
        <w:pStyle w:val="2"/>
        <w:keepNext w:val="0"/>
        <w:keepLines w:val="0"/>
        <w:widowControl/>
        <w:suppressLineNumbers w:val="0"/>
      </w:pPr>
      <w:r>
        <w:t>利用这个公式，根据污染物浓度C，可以方便地计算出空气质量指数I。比如要计算PM2.5浓度等于68.5μg/m3对应的AQI，查浓度限值表可知，它 在65.5和150.4之间。所以Clow = 65.5，Chigh = 150.4，对应的Ilow = 151， Ihigh = 200，套入公式计算：</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952750" cy="476250"/>
            <wp:effectExtent l="0" t="0" r="3810" b="11430"/>
            <wp:docPr id="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62"/>
                    <pic:cNvPicPr>
                      <a:picLocks noChangeAspect="1"/>
                    </pic:cNvPicPr>
                  </pic:nvPicPr>
                  <pic:blipFill>
                    <a:blip r:embed="rId10"/>
                    <a:stretch>
                      <a:fillRect/>
                    </a:stretch>
                  </pic:blipFill>
                  <pic:spPr>
                    <a:xfrm>
                      <a:off x="0" y="0"/>
                      <a:ext cx="2952750" cy="476250"/>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952750" cy="476250"/>
            <wp:effectExtent l="0" t="0" r="3810" b="11430"/>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11"/>
                    <a:stretch>
                      <a:fillRect/>
                    </a:stretch>
                  </pic:blipFill>
                  <pic:spPr>
                    <a:xfrm>
                      <a:off x="0" y="0"/>
                      <a:ext cx="2952750" cy="476250"/>
                    </a:xfrm>
                    <a:prstGeom prst="rect">
                      <a:avLst/>
                    </a:prstGeom>
                    <a:noFill/>
                    <a:ln w="9525">
                      <a:noFill/>
                    </a:ln>
                  </pic:spPr>
                </pic:pic>
              </a:graphicData>
            </a:graphic>
          </wp:inline>
        </w:drawing>
      </w:r>
    </w:p>
    <w:p>
      <w:pPr>
        <w:keepNext w:val="0"/>
        <w:keepLines w:val="0"/>
        <w:widowControl/>
        <w:suppressLineNumbers w:val="0"/>
        <w:jc w:val="left"/>
      </w:pPr>
    </w:p>
    <w:p>
      <w:pPr>
        <w:pStyle w:val="2"/>
        <w:keepNext w:val="0"/>
        <w:keepLines w:val="0"/>
        <w:widowControl/>
        <w:suppressLineNumbers w:val="0"/>
      </w:pPr>
      <w:r>
        <w:t>取整即得AQI=153。各种污染物的AQI值分别算出来后，取数值最大的那个即为最终报告的AQI值。比如SO2浓度为20.5μg/m3，算出来对应 的AQI为29；PM10浓度为150.8μg/m3，对应的AQI为98；PM2.5浓度为130.7μg/m3，对应的AQI为189。最终报告的 AQI值就是189，而贡献了那个最大值的PM2.5则称为</w:t>
      </w:r>
      <w:r>
        <w:fldChar w:fldCharType="begin"/>
      </w:r>
      <w:r>
        <w:instrText xml:space="preserve"> HYPERLINK "https://www.zhihu.com/search?q=%E9%A6%96%E8%A6%81%E6%B1%A1%E6%9F%93%E7%89%A9&amp;search_source=Entity&amp;hybrid_search_source=Entity&amp;hybrid_search_extra={"sourceType":"answer","sourceId":78347269}" \t "_blank" </w:instrText>
      </w:r>
      <w:r>
        <w:fldChar w:fldCharType="separate"/>
      </w:r>
      <w:r>
        <w:rPr>
          <w:rStyle w:val="5"/>
        </w:rPr>
        <w:t>首要污染物</w:t>
      </w:r>
      <w:r>
        <w:fldChar w:fldCharType="end"/>
      </w:r>
      <w:r>
        <w:t>。</w:t>
      </w:r>
    </w:p>
    <w:p>
      <w:pPr>
        <w:pStyle w:val="2"/>
        <w:keepNext w:val="0"/>
        <w:keepLines w:val="0"/>
        <w:widowControl/>
        <w:suppressLineNumbers w:val="0"/>
      </w:pPr>
      <w:r>
        <w:t>严格来说，PM2.5对应的AQI是针对24小时平均的PM2.5浓度计算出来的。也就是说，并没有对应于实时</w:t>
      </w:r>
      <w:r>
        <w:fldChar w:fldCharType="begin"/>
      </w:r>
      <w:r>
        <w:instrText xml:space="preserve"> HYPERLINK "https://www.zhihu.com/search?q=PM2.5%E6%B5%93%E5%BA%A6&amp;search_source=Entity&amp;hybrid_search_source=Entity&amp;hybrid_search_extra={"sourceType":"answer","sourceId":78347269}" \t "_blank" </w:instrText>
      </w:r>
      <w:r>
        <w:fldChar w:fldCharType="separate"/>
      </w:r>
      <w:r>
        <w:rPr>
          <w:rStyle w:val="5"/>
        </w:rPr>
        <w:t>PM2.5浓度</w:t>
      </w:r>
      <w:r>
        <w:fldChar w:fldCharType="end"/>
      </w:r>
      <w:r>
        <w:t>的AQI。但是为了报告的方 便，通常也将实时PM2.5浓度按24小时平均浓度计算出AQI值。这样算有一个假设的前提，就是如果这个浓度持续24小时的话，对应的AQI才成立。</w:t>
      </w:r>
    </w:p>
    <w:p>
      <w:pPr>
        <w:pStyle w:val="2"/>
        <w:keepNext w:val="0"/>
        <w:keepLines w:val="0"/>
        <w:widowControl/>
        <w:suppressLineNumbers w:val="0"/>
      </w:pPr>
      <w:r>
        <w:t>值得一提的是，当污染物浓度超出最高上限时，AQI的值最高也只能是500，因为在这之上的指数是不存在的。这种情况下，称为“爆表”或”Beyond Index”，也就是用空气质量指数已经无法描述这糟糕的空气质量了。某些手机应用上显示的AQI值超过了500，达到了700多，这其实是不正确的，至 少是不严谨的。</w:t>
      </w:r>
    </w:p>
    <w:p>
      <w:pPr>
        <w:pStyle w:val="2"/>
        <w:keepNext w:val="0"/>
        <w:keepLines w:val="0"/>
        <w:widowControl/>
        <w:suppressLineNumbers w:val="0"/>
      </w:pPr>
      <w:r>
        <w:t>三、我国的空气质量指数标准</w:t>
      </w:r>
    </w:p>
    <w:p>
      <w:pPr>
        <w:pStyle w:val="2"/>
        <w:keepNext w:val="0"/>
        <w:keepLines w:val="0"/>
        <w:widowControl/>
        <w:suppressLineNumbers w:val="0"/>
      </w:pPr>
      <w:r>
        <w:t>我国目前尚无正式的空气质量指数标准。配合GB 3095-2012的推出，我国环保部制订了一份试行的</w:t>
      </w:r>
      <w:r>
        <w:fldChar w:fldCharType="begin"/>
      </w:r>
      <w:r>
        <w:instrText xml:space="preserve"> HYPERLINK "https://www.zhihu.com/search?q=%E7%8E%AF%E5%A2%83%E7%A9%BA%E6%B0%94%E8%B4%A8%E9%87%8F%E6%8C%87%E6%95%B0&amp;search_source=Entity&amp;hybrid_search_source=Entity&amp;hybrid_search_extra={"sourceType":"answer","sourceId":78347269}" \t "_blank" </w:instrText>
      </w:r>
      <w:r>
        <w:fldChar w:fldCharType="separate"/>
      </w:r>
      <w:r>
        <w:rPr>
          <w:rStyle w:val="5"/>
        </w:rPr>
        <w:t>环境空气质量指数</w:t>
      </w:r>
      <w:r>
        <w:fldChar w:fldCharType="end"/>
      </w:r>
      <w:r>
        <w:t>（AQI）技术规定，同样将于2016年1月1日实施。</w:t>
      </w:r>
    </w:p>
    <w:p>
      <w:pPr>
        <w:pStyle w:val="2"/>
        <w:keepNext w:val="0"/>
        <w:keepLines w:val="0"/>
        <w:widowControl/>
        <w:suppressLineNumbers w:val="0"/>
      </w:pPr>
      <w:r>
        <w:t>在这份试行的技术规定中，AQI的级别和美国标准一样分为6个等级，采用相同的颜色标识。各级别对应的AQI值也完全一致。只是每个级别的描述有所不同，从好到差依次称为优、良、轻度污染、中度污染、重度污染和</w:t>
      </w:r>
      <w:r>
        <w:fldChar w:fldCharType="begin"/>
      </w:r>
      <w:r>
        <w:instrText xml:space="preserve"> HYPERLINK "https://www.zhihu.com/search?q=%E4%B8%A5%E9%87%8D%E6%B1%A1%E6%9F%93&amp;search_source=Entity&amp;hybrid_search_source=Entity&amp;hybrid_search_extra={"sourceType":"answer","sourceId":78347269}" \t "_blank" </w:instrText>
      </w:r>
      <w:r>
        <w:fldChar w:fldCharType="separate"/>
      </w:r>
      <w:r>
        <w:rPr>
          <w:rStyle w:val="5"/>
        </w:rPr>
        <w:t>严重污染</w:t>
      </w:r>
      <w:r>
        <w:fldChar w:fldCharType="end"/>
      </w:r>
      <w:r>
        <w:t>。但各级别对应的健康影响和建议措施，又基本等同。</w:t>
      </w:r>
    </w:p>
    <w:p>
      <w:pPr>
        <w:pStyle w:val="2"/>
        <w:keepNext w:val="0"/>
        <w:keepLines w:val="0"/>
        <w:widowControl/>
        <w:suppressLineNumbers w:val="0"/>
      </w:pPr>
      <w:r>
        <w:t>此外，计算AQI使用的公式也和美国标准一样，但是每个级别对应的污染物浓度限值是不同的。同样以PM2.5的限值为例，两国标准中规定的浓度限值对比如下：</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81450" cy="2809875"/>
            <wp:effectExtent l="0" t="0" r="11430" b="9525"/>
            <wp:docPr id="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IMG_264"/>
                    <pic:cNvPicPr>
                      <a:picLocks noChangeAspect="1"/>
                    </pic:cNvPicPr>
                  </pic:nvPicPr>
                  <pic:blipFill>
                    <a:blip r:embed="rId12"/>
                    <a:stretch>
                      <a:fillRect/>
                    </a:stretch>
                  </pic:blipFill>
                  <pic:spPr>
                    <a:xfrm>
                      <a:off x="0" y="0"/>
                      <a:ext cx="3981450" cy="2809875"/>
                    </a:xfrm>
                    <a:prstGeom prst="rect">
                      <a:avLst/>
                    </a:prstGeom>
                    <a:noFill/>
                    <a:ln w="9525">
                      <a:noFill/>
                    </a:ln>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81450" cy="2809875"/>
            <wp:effectExtent l="0" t="0" r="11430" b="9525"/>
            <wp:docPr id="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IMG_265"/>
                    <pic:cNvPicPr>
                      <a:picLocks noChangeAspect="1"/>
                    </pic:cNvPicPr>
                  </pic:nvPicPr>
                  <pic:blipFill>
                    <a:blip r:embed="rId13"/>
                    <a:stretch>
                      <a:fillRect/>
                    </a:stretch>
                  </pic:blipFill>
                  <pic:spPr>
                    <a:xfrm>
                      <a:off x="0" y="0"/>
                      <a:ext cx="3981450" cy="2809875"/>
                    </a:xfrm>
                    <a:prstGeom prst="rect">
                      <a:avLst/>
                    </a:prstGeom>
                    <a:noFill/>
                    <a:ln w="9525">
                      <a:noFill/>
                    </a:ln>
                  </pic:spPr>
                </pic:pic>
              </a:graphicData>
            </a:graphic>
          </wp:inline>
        </w:drawing>
      </w:r>
    </w:p>
    <w:p>
      <w:pPr>
        <w:keepNext w:val="0"/>
        <w:keepLines w:val="0"/>
        <w:widowControl/>
        <w:suppressLineNumbers w:val="0"/>
        <w:spacing w:after="240" w:afterAutospacing="0"/>
        <w:jc w:val="left"/>
      </w:pPr>
    </w:p>
    <w:p>
      <w:pPr>
        <w:pStyle w:val="2"/>
        <w:keepNext w:val="0"/>
        <w:keepLines w:val="0"/>
        <w:widowControl/>
        <w:suppressLineNumbers w:val="0"/>
      </w:pPr>
      <w:r>
        <w:t>结合AQI的计算公式可以看出，在PM2.5浓度高于150μg/m3时，两国标准计算出来的AQI基本等同；而在PM2.5浓度低于150μg/m3时，两国标准计算出来的AQI有明显差异。</w:t>
      </w:r>
    </w:p>
    <w:p>
      <w:pPr>
        <w:pStyle w:val="2"/>
        <w:keepNext w:val="0"/>
        <w:keepLines w:val="0"/>
        <w:widowControl/>
        <w:suppressLineNumbers w:val="0"/>
      </w:pPr>
      <w:r>
        <w:t>例如当PM2.5浓度等于32.5μg/m3时，我国标准计算出的AQI值为47，属于“优”的级别；而按照美国标准计算出来的AQI为93，属于“中 等”的级别。又如当PM2.5浓度等于68.5μg/m3时，我国标准计算出的</w:t>
      </w:r>
      <w:r>
        <w:fldChar w:fldCharType="begin"/>
      </w:r>
      <w:r>
        <w:instrText xml:space="preserve"> HYPERLINK "https://www.zhihu.com/search?q=AQI%E5%80%BC&amp;search_source=Entity&amp;hybrid_search_source=Entity&amp;hybrid_search_extra={"sourceType":"answer","sourceId":78347269}" \t "_blank" </w:instrText>
      </w:r>
      <w:r>
        <w:fldChar w:fldCharType="separate"/>
      </w:r>
      <w:r>
        <w:rPr>
          <w:rStyle w:val="5"/>
        </w:rPr>
        <w:t>AQI值</w:t>
      </w:r>
      <w:r>
        <w:fldChar w:fldCharType="end"/>
      </w:r>
      <w:r>
        <w:t>为92，属于“良”的级别；而按照美国标准计算出来的AQI为 153，属于“不健康”的级别。</w:t>
      </w:r>
    </w:p>
    <w:p>
      <w:pPr>
        <w:pStyle w:val="2"/>
        <w:keepNext w:val="0"/>
        <w:keepLines w:val="0"/>
        <w:widowControl/>
        <w:suppressLineNumbers w:val="0"/>
      </w:pPr>
      <w:r>
        <w:t>根据世界卫生组织公布的《</w:t>
      </w:r>
      <w:r>
        <w:fldChar w:fldCharType="begin"/>
      </w:r>
      <w:r>
        <w:instrText xml:space="preserve"> HYPERLINK "https://www.zhihu.com/search?q=%E7%A9%BA%E6%B0%94%E8%B4%A8%E9%87%8F%E5%87%86%E5%88%99&amp;search_source=Entity&amp;hybrid_search_source=Entity&amp;hybrid_search_extra={"sourceType":"answer","sourceId":78347269}" \t "_blank" </w:instrText>
      </w:r>
      <w:r>
        <w:fldChar w:fldCharType="separate"/>
      </w:r>
      <w:r>
        <w:rPr>
          <w:rStyle w:val="5"/>
        </w:rPr>
        <w:t>空气质量准则</w:t>
      </w:r>
      <w:r>
        <w:fldChar w:fldCharType="end"/>
      </w:r>
      <w:r>
        <w:t>》，各国在制订标准的过程中，需要考虑当地条件的限制、能力和公共卫生的优先重点问题，并且以实现最低的颗粒物浓度 为目标。从这个角度看，在GB 3095—2012标准中定义较高的浓度限值（即世卫组织的过渡时期目标-1）是允许的、合理的。但这仅指空气质量改善需要达到的目标而言。同样的污染物 浓度对人们的健康影响应该认为是一致的，不会因国家而异。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Mjk0OTY5MjdlNzcxZTkzOGU2NTRiNTdhMTNiMDAifQ=="/>
  </w:docVars>
  <w:rsids>
    <w:rsidRoot w:val="00000000"/>
    <w:rsid w:val="6C25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png"/><Relationship Id="rId7" Type="http://schemas.openxmlformats.org/officeDocument/2006/relationships/image" Target="media/image4.webp"/><Relationship Id="rId6" Type="http://schemas.openxmlformats.org/officeDocument/2006/relationships/image" Target="media/image3.jpeg"/><Relationship Id="rId5" Type="http://schemas.openxmlformats.org/officeDocument/2006/relationships/image" Target="media/image2.webp"/><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webp"/><Relationship Id="rId12" Type="http://schemas.openxmlformats.org/officeDocument/2006/relationships/image" Target="media/image9.jpeg"/><Relationship Id="rId11" Type="http://schemas.openxmlformats.org/officeDocument/2006/relationships/image" Target="media/image8.webp"/><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2024-03-16T08:04:59Z</dcterms:created>
  <dc:creator>think</dc:creator>
  <cp:lastModifiedBy>风之起，战不消</cp:lastModifiedBy>
  <dcterms:modified xsi:type="dcterms:W3CDTF">2024-03-16T08:05:14Z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A89FD164643A4E5D95B3EAFDF437283C_12</vt:lpwstr>
  </property>
</Properties>
</file>