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r>
              <w:t>韧性城市背景下的社区邻里中心更新设计</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南京</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eastAsia" w:ascii="宋体" w:hAnsi="宋体" w:eastAsia="宋体"/>
                <w:szCs w:val="21"/>
                <w:lang w:eastAsia="zh-CN"/>
              </w:rPr>
            </w:pPr>
            <w:bookmarkStart w:id="3" w:name="设计编号"/>
            <w:r>
              <w:t>BK2A6003</w:t>
            </w:r>
            <w:bookmarkEnd w:id="3"/>
            <w:r>
              <w:rPr>
                <w:rFonts w:hint="eastAsia"/>
                <w:lang w:val="en-US" w:eastAsia="zh-CN"/>
              </w:rPr>
              <w:t>1</w:t>
            </w:r>
            <w:bookmarkStart w:id="76" w:name="_GoBack"/>
            <w:bookmarkEnd w:id="7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2023年11月05日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T17794634653</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8</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9</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9</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9</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10</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11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11</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13</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14</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pPr>
        <w:pStyle w:val="2"/>
      </w:pPr>
      <w:bookmarkStart w:id="11" w:name="_Toc452108759"/>
      <w:bookmarkStart w:id="12" w:name="_Toc58243666"/>
      <w:bookmarkStart w:id="13" w:name="_Toc13735908"/>
      <w:bookmarkStart w:id="14" w:name="_Toc50050011"/>
      <w:bookmarkStart w:id="15" w:name="_Toc452108762"/>
      <w:bookmarkStart w:id="16" w:name="TitleFormat"/>
      <w:r>
        <w:rPr>
          <w:rFonts w:hint="eastAsia"/>
        </w:rPr>
        <w:t>项目概况</w:t>
      </w:r>
      <w:bookmarkEnd w:id="11"/>
      <w:bookmarkEnd w:id="12"/>
      <w:bookmarkEnd w:id="13"/>
      <w:bookmarkEnd w:id="14"/>
    </w:p>
    <w:p>
      <w:pPr>
        <w:pStyle w:val="3"/>
        <w:ind w:firstLine="420"/>
        <w:rPr>
          <w:lang w:val="en-US"/>
        </w:rPr>
      </w:pPr>
      <w:bookmarkStart w:id="17" w:name="项目概况"/>
      <w:bookmarkEnd w:id="17"/>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8" w:name="_Toc50050012"/>
      <w:bookmarkStart w:id="19" w:name="_Toc13735909"/>
      <w:bookmarkStart w:id="20" w:name="_Toc58243667"/>
      <w:bookmarkStart w:id="21" w:name="_Toc452108760"/>
      <w:bookmarkStart w:id="22" w:name="平面图2"/>
      <w:r>
        <w:t>平面图</w:t>
      </w:r>
      <w:bookmarkEnd w:id="18"/>
      <w:bookmarkEnd w:id="19"/>
      <w:bookmarkEnd w:id="20"/>
      <w:bookmarkEnd w:id="21"/>
    </w:p>
    <w:p>
      <w:pPr>
        <w:pStyle w:val="3"/>
        <w:ind w:firstLine="0" w:firstLineChars="0"/>
        <w:jc w:val="center"/>
        <w:rPr>
          <w:lang w:val="en-US"/>
        </w:rPr>
      </w:pPr>
      <w:bookmarkStart w:id="23" w:name="平面图"/>
      <w:bookmarkEnd w:id="23"/>
      <w:r>
        <w:drawing>
          <wp:inline distT="0" distB="0" distL="0" distR="0">
            <wp:extent cx="5667375" cy="6000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600075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3981450" cy="8010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3981450" cy="80105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4848225"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4848225" cy="80105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3305175" cy="80105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3305175" cy="801052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22"/>
    <w:p>
      <w:pPr>
        <w:pStyle w:val="3"/>
        <w:ind w:firstLine="0" w:firstLineChars="0"/>
        <w:jc w:val="center"/>
        <w:rPr>
          <w:lang w:val="en-US"/>
        </w:rPr>
      </w:pPr>
    </w:p>
    <w:p>
      <w:pPr>
        <w:pStyle w:val="4"/>
      </w:pPr>
      <w:bookmarkStart w:id="24" w:name="_Toc50050013"/>
      <w:bookmarkStart w:id="25" w:name="_Toc452108761"/>
      <w:bookmarkStart w:id="26" w:name="_Toc13735910"/>
      <w:bookmarkStart w:id="27" w:name="_Toc58243668"/>
      <w:r>
        <w:rPr>
          <w:rFonts w:hint="eastAsia"/>
        </w:rPr>
        <w:t>三</w:t>
      </w:r>
      <w:r>
        <w:t>维视图</w:t>
      </w:r>
      <w:bookmarkEnd w:id="24"/>
      <w:bookmarkEnd w:id="25"/>
      <w:bookmarkEnd w:id="26"/>
      <w:bookmarkEnd w:id="27"/>
    </w:p>
    <w:p>
      <w:pPr>
        <w:pStyle w:val="3"/>
        <w:ind w:firstLine="0" w:firstLineChars="0"/>
        <w:jc w:val="center"/>
        <w:rPr>
          <w:lang w:val="en-US"/>
        </w:rPr>
      </w:pPr>
      <w:bookmarkStart w:id="28" w:name="模型观察"/>
      <w:bookmarkStart w:id="29" w:name="三维视图"/>
      <w:r>
        <w:t>请先在【模型观察】命令中保存图片</w:t>
      </w:r>
      <w:bookmarkEnd w:id="28"/>
      <w:bookmarkEnd w:id="29"/>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30" w:name="_Toc58243669"/>
      <w:bookmarkStart w:id="31" w:name="_Toc50050014"/>
      <w:r>
        <w:rPr>
          <w:rFonts w:hint="eastAsia"/>
        </w:rPr>
        <w:t>计算</w:t>
      </w:r>
      <w:r>
        <w:t>依据</w:t>
      </w:r>
      <w:bookmarkEnd w:id="15"/>
      <w:bookmarkEnd w:id="16"/>
      <w:bookmarkEnd w:id="30"/>
      <w:bookmarkEnd w:id="31"/>
    </w:p>
    <w:p>
      <w:pPr>
        <w:pStyle w:val="3"/>
        <w:ind w:firstLine="199" w:firstLineChars="95"/>
        <w:rPr>
          <w:lang w:val="en-US"/>
        </w:rPr>
      </w:pPr>
      <w:bookmarkStart w:id="32" w:name="_Toc452108763"/>
      <w:r>
        <w:rPr>
          <w:rFonts w:hint="eastAsia"/>
          <w:lang w:val="en-US"/>
        </w:rPr>
        <w:t>本项目主要参照资料为：</w:t>
      </w:r>
    </w:p>
    <w:p>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4" w:name="_Toc50050015"/>
      <w:bookmarkStart w:id="35" w:name="_Toc58243670"/>
      <w:r>
        <w:rPr>
          <w:rFonts w:hint="eastAsia"/>
        </w:rPr>
        <w:t>参考</w:t>
      </w:r>
      <w:r>
        <w:t>标准</w:t>
      </w:r>
      <w:bookmarkEnd w:id="32"/>
      <w:bookmarkEnd w:id="34"/>
      <w:bookmarkEnd w:id="35"/>
    </w:p>
    <w:p>
      <w:pPr>
        <w:pStyle w:val="3"/>
        <w:ind w:firstLine="420"/>
        <w:rPr>
          <w:lang w:val="en-US"/>
        </w:rPr>
      </w:pPr>
      <w:bookmarkStart w:id="36" w:name="_Toc452108764"/>
      <w:bookmarkStart w:id="37" w:name="_Toc451698935"/>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40" w:name="_Toc50050016"/>
      <w:bookmarkStart w:id="41" w:name="_Toc58243671"/>
      <w:r>
        <w:rPr>
          <w:rFonts w:hint="eastAsia"/>
        </w:rPr>
        <w:t>技术措施</w:t>
      </w:r>
      <w:bookmarkEnd w:id="40"/>
      <w:bookmarkEnd w:id="41"/>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卫生间</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打印复印室</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地下车库</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垃圾房</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2" w:name="技术措施"/>
      <w:bookmarkEnd w:id="42"/>
    </w:p>
    <w:p>
      <w:pPr>
        <w:pStyle w:val="2"/>
      </w:pPr>
      <w:bookmarkStart w:id="43" w:name="_Toc58243672"/>
      <w:bookmarkStart w:id="44" w:name="_Toc50050017"/>
      <w:r>
        <w:rPr>
          <w:rFonts w:hint="eastAsia"/>
        </w:rPr>
        <w:t>计算</w:t>
      </w:r>
      <w:bookmarkEnd w:id="36"/>
      <w:bookmarkEnd w:id="37"/>
      <w:r>
        <w:rPr>
          <w:rFonts w:hint="eastAsia"/>
        </w:rPr>
        <w:t>方法</w:t>
      </w:r>
      <w:bookmarkEnd w:id="43"/>
      <w:bookmarkEnd w:id="44"/>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5" w:name="_Toc58243673"/>
      <w:bookmarkStart w:id="46" w:name="_Toc50050018"/>
      <w:r>
        <w:t>CFD</w:t>
      </w:r>
      <w:r>
        <w:rPr>
          <w:rFonts w:hint="eastAsia"/>
        </w:rPr>
        <w:t>计算原理</w:t>
      </w:r>
      <w:bookmarkEnd w:id="45"/>
      <w:bookmarkEnd w:id="46"/>
    </w:p>
    <w:p>
      <w:pPr>
        <w:pStyle w:val="5"/>
      </w:pPr>
      <w:bookmarkStart w:id="47" w:name="_Toc50050019"/>
      <w:bookmarkStart w:id="48" w:name="_Toc58243674"/>
      <w:bookmarkStart w:id="49" w:name="_Toc451698937"/>
      <w:bookmarkStart w:id="50" w:name="_Toc452108765"/>
      <w:r>
        <w:rPr>
          <w:rFonts w:hint="eastAsia"/>
        </w:rPr>
        <w:t>湍流模型</w:t>
      </w:r>
      <w:bookmarkEnd w:id="47"/>
      <w:bookmarkEnd w:id="48"/>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1" w:name="_Toc452108766"/>
      <w:bookmarkStart w:id="52" w:name="_Toc58243675"/>
      <w:bookmarkStart w:id="53" w:name="_Toc8151"/>
      <w:bookmarkStart w:id="54" w:name="_Toc50050020"/>
      <w:bookmarkStart w:id="55" w:name="_Toc451698938"/>
      <w:r>
        <w:rPr>
          <w:rFonts w:hint="eastAsia"/>
        </w:rPr>
        <w:t>边界条件</w:t>
      </w:r>
      <w:bookmarkEnd w:id="51"/>
      <w:bookmarkEnd w:id="52"/>
      <w:bookmarkEnd w:id="53"/>
      <w:bookmarkEnd w:id="54"/>
      <w:bookmarkEnd w:id="55"/>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6" w:name="_Toc23583"/>
      <w:bookmarkStart w:id="57" w:name="_Toc452108767"/>
      <w:bookmarkStart w:id="58" w:name="_Toc58243676"/>
      <w:bookmarkStart w:id="59" w:name="_Toc50050021"/>
      <w:bookmarkStart w:id="60" w:name="_Toc451698939"/>
      <w:r>
        <w:rPr>
          <w:rFonts w:hint="eastAsia"/>
        </w:rPr>
        <w:t>求解计算</w:t>
      </w:r>
      <w:bookmarkEnd w:id="56"/>
      <w:bookmarkEnd w:id="57"/>
      <w:bookmarkEnd w:id="58"/>
      <w:bookmarkEnd w:id="59"/>
      <w:bookmarkEnd w:id="60"/>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3" w:name="_Toc50050022"/>
      <w:bookmarkStart w:id="64" w:name="_Toc58243677"/>
      <w:bookmarkStart w:id="65" w:name="_Toc3745"/>
      <w:bookmarkStart w:id="66" w:name="_Toc452108768"/>
      <w:r>
        <w:rPr>
          <w:rFonts w:hint="eastAsia"/>
        </w:rPr>
        <w:t>结果</w:t>
      </w:r>
      <w:r>
        <w:t>分析</w:t>
      </w:r>
      <w:bookmarkEnd w:id="63"/>
      <w:bookmarkEnd w:id="64"/>
      <w:bookmarkEnd w:id="65"/>
      <w:bookmarkEnd w:id="66"/>
    </w:p>
    <w:p>
      <w:pPr>
        <w:pStyle w:val="4"/>
      </w:pPr>
      <w:bookmarkStart w:id="67" w:name="_Toc50050023"/>
      <w:bookmarkStart w:id="68" w:name="_Toc58243678"/>
      <w:r>
        <w:rPr>
          <w:rFonts w:hint="eastAsia"/>
        </w:rPr>
        <w:t>室内速度场分布</w:t>
      </w:r>
      <w:bookmarkEnd w:id="67"/>
      <w:bookmarkEnd w:id="68"/>
    </w:p>
    <w:p>
      <w:pPr>
        <w:pStyle w:val="3"/>
        <w:ind w:firstLine="0" w:firstLineChars="0"/>
        <w:jc w:val="center"/>
        <w:rPr>
          <w:lang w:val="en-US"/>
        </w:rPr>
      </w:pPr>
      <w:bookmarkStart w:id="69" w:name="速度云图"/>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9"/>
    <w:p>
      <w:pPr>
        <w:pStyle w:val="4"/>
      </w:pPr>
      <w:bookmarkStart w:id="70" w:name="_Toc58243679"/>
      <w:bookmarkStart w:id="71" w:name="_Toc50050024"/>
      <w:r>
        <w:rPr>
          <w:rFonts w:hint="eastAsia"/>
        </w:rPr>
        <w:t>室内风速矢量图</w:t>
      </w:r>
      <w:bookmarkEnd w:id="70"/>
      <w:bookmarkEnd w:id="71"/>
    </w:p>
    <w:p>
      <w:pPr>
        <w:pStyle w:val="3"/>
        <w:ind w:firstLine="0" w:firstLineChars="0"/>
        <w:jc w:val="center"/>
        <w:rPr>
          <w:lang w:val="en-US"/>
        </w:rPr>
      </w:pPr>
      <w:bookmarkStart w:id="72" w:name="速度矢量图"/>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p>
    <w:p>
      <w:pPr>
        <w:pStyle w:val="3"/>
        <w:ind w:firstLine="0" w:firstLineChars="0"/>
        <w:jc w:val="center"/>
        <w:rPr>
          <w:lang w:val="en-US"/>
        </w:rPr>
      </w:pPr>
    </w:p>
    <w:bookmarkEnd w:id="72"/>
    <w:p>
      <w:pPr>
        <w:pStyle w:val="4"/>
      </w:pPr>
      <w:bookmarkStart w:id="73" w:name="_Toc58243680"/>
      <w:bookmarkStart w:id="74" w:name="_Toc50050025"/>
      <w:r>
        <w:rPr>
          <w:rFonts w:hint="eastAsia"/>
        </w:rPr>
        <w:t>流线图</w:t>
      </w:r>
    </w:p>
    <w:p>
      <w:pPr>
        <w:pStyle w:val="3"/>
        <w:ind w:firstLine="420"/>
        <w:jc w:val="center"/>
        <w:rPr>
          <w:lang w:val="en-US"/>
        </w:rPr>
      </w:pPr>
      <w:bookmarkStart w:id="75" w:name="流线图"/>
      <w:bookmarkEnd w:id="75"/>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p>
      <w:pPr>
        <w:pStyle w:val="2"/>
        <w:rPr>
          <w:sz w:val="36"/>
          <w:szCs w:val="36"/>
        </w:rPr>
      </w:pPr>
      <w:r>
        <w:rPr>
          <w:rFonts w:hint="eastAsia"/>
          <w:sz w:val="36"/>
          <w:szCs w:val="36"/>
        </w:rPr>
        <w:t>结论</w:t>
      </w:r>
      <w:bookmarkEnd w:id="73"/>
      <w:bookmarkEnd w:id="74"/>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2</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ZDI5MjM3MzQ3NTgwMTI0YWFmMzlkOTdjZDdjYTUifQ=="/>
  </w:docVars>
  <w:rsids>
    <w:rsidRoot w:val="00BD4A33"/>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1EDF"/>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7F1165"/>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D4A33"/>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30EF5564"/>
    <w:rsid w:val="3B09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uiPriority w:val="39"/>
    <w:pPr>
      <w:tabs>
        <w:tab w:val="left" w:leader="dot" w:pos="180"/>
        <w:tab w:val="left" w:pos="420"/>
        <w:tab w:val="right" w:leader="dot" w:pos="9360"/>
      </w:tabs>
    </w:pPr>
    <w:rPr>
      <w:b/>
      <w:bCs/>
      <w:kern w:val="2"/>
      <w:szCs w:val="24"/>
      <w:lang w:val="en-US"/>
    </w:rPr>
  </w:style>
  <w:style w:type="paragraph" w:styleId="21">
    <w:name w:val="toc 2"/>
    <w:basedOn w:val="1"/>
    <w:next w:val="1"/>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773\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datastoreItem>
</file>

<file path=docProps/app.xml><?xml version="1.0" encoding="utf-8"?>
<Properties xmlns="http://schemas.openxmlformats.org/officeDocument/2006/extended-properties" xmlns:vt="http://schemas.openxmlformats.org/officeDocument/2006/docPropsVTypes">
  <Template>tmp5</Template>
  <Company>ths</Company>
  <Pages>14</Pages>
  <Words>488</Words>
  <Characters>2786</Characters>
  <Lines>23</Lines>
  <Paragraphs>6</Paragraphs>
  <TotalTime>1</TotalTime>
  <ScaleCrop>false</ScaleCrop>
  <LinksUpToDate>false</LinksUpToDate>
  <CharactersWithSpaces>3268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2023-11-05T13:11:00Z</dcterms:created>
  <dc:creator>CL C</dc:creator>
  <cp:lastModifiedBy>寒岩积雪</cp:lastModifiedBy>
  <cp:lastPrinted>1900-12-31T16:00:00Z</cp:lastPrinted>
  <dcterms:modified xsi:type="dcterms:W3CDTF">2023-12-25T13:10:50Z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B8D856B4E34D4A718760039A95B930EB_12</vt:lpwstr>
  </property>
</Properties>
</file>