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841C2E" w14:textId="77777777" w:rsidR="002A0195" w:rsidRDefault="002A0195">
      <w:pPr>
        <w:jc w:val="center"/>
      </w:pPr>
    </w:p>
    <w:p w14:paraId="4139E53B" w14:textId="77777777" w:rsidR="002A0195" w:rsidRDefault="002A0195">
      <w:pPr>
        <w:jc w:val="center"/>
      </w:pPr>
    </w:p>
    <w:p w14:paraId="651BDE13" w14:textId="5B9AAC5D" w:rsidR="002A0195" w:rsidRDefault="00000000">
      <w:pPr>
        <w:jc w:val="center"/>
        <w:rPr>
          <w:lang w:eastAsia="zh-CN"/>
        </w:rPr>
      </w:pPr>
      <w:r>
        <w:rPr>
          <w:rFonts w:ascii="宋体" w:hAnsi="宋体" w:hint="eastAsia"/>
          <w:b/>
          <w:bCs/>
          <w:color w:val="000000"/>
          <w:sz w:val="48"/>
          <w:szCs w:val="48"/>
          <w:lang w:eastAsia="zh-CN"/>
        </w:rPr>
        <w:t>云山相依，</w:t>
      </w:r>
      <w:proofErr w:type="gramStart"/>
      <w:r>
        <w:rPr>
          <w:rFonts w:ascii="宋体" w:hAnsi="宋体" w:hint="eastAsia"/>
          <w:b/>
          <w:bCs/>
          <w:color w:val="000000"/>
          <w:sz w:val="48"/>
          <w:szCs w:val="48"/>
          <w:lang w:eastAsia="zh-CN"/>
        </w:rPr>
        <w:t>绿</w:t>
      </w:r>
      <w:r w:rsidR="00AC5517">
        <w:rPr>
          <w:rFonts w:ascii="宋体" w:eastAsia="宋体" w:hAnsi="宋体" w:cs="宋体" w:hint="eastAsia"/>
          <w:b/>
          <w:bCs/>
          <w:color w:val="000000"/>
          <w:sz w:val="48"/>
          <w:szCs w:val="48"/>
          <w:lang w:eastAsia="zh-CN"/>
        </w:rPr>
        <w:t>邻</w:t>
      </w:r>
      <w:r>
        <w:rPr>
          <w:rFonts w:ascii="宋体" w:hAnsi="宋体" w:hint="eastAsia"/>
          <w:b/>
          <w:bCs/>
          <w:color w:val="000000"/>
          <w:sz w:val="48"/>
          <w:szCs w:val="48"/>
          <w:lang w:eastAsia="zh-CN"/>
        </w:rPr>
        <w:t>与</w:t>
      </w:r>
      <w:proofErr w:type="gramEnd"/>
      <w:r>
        <w:rPr>
          <w:rFonts w:ascii="宋体" w:hAnsi="宋体" w:hint="eastAsia"/>
          <w:b/>
          <w:bCs/>
          <w:color w:val="000000"/>
          <w:sz w:val="48"/>
          <w:szCs w:val="48"/>
          <w:lang w:eastAsia="zh-CN"/>
        </w:rPr>
        <w:t>共</w:t>
      </w:r>
    </w:p>
    <w:p w14:paraId="79237057" w14:textId="77777777" w:rsidR="002A0195" w:rsidRDefault="00000000">
      <w:pPr>
        <w:jc w:val="center"/>
        <w:rPr>
          <w:lang w:eastAsia="zh-CN"/>
        </w:rPr>
      </w:pPr>
      <w:r>
        <w:rPr>
          <w:rFonts w:ascii="宋体" w:hAnsi="宋体" w:hint="eastAsia"/>
          <w:b/>
          <w:bCs/>
          <w:color w:val="000000"/>
          <w:sz w:val="36"/>
          <w:szCs w:val="36"/>
          <w:lang w:eastAsia="zh-CN"/>
        </w:rPr>
        <w:t>绿色建筑设计专项方案</w:t>
      </w:r>
    </w:p>
    <w:p w14:paraId="5F99B9F5" w14:textId="77777777" w:rsidR="002A0195" w:rsidRDefault="00000000">
      <w:pPr>
        <w:jc w:val="center"/>
      </w:pPr>
      <w:r>
        <w:rPr>
          <w:noProof/>
        </w:rPr>
        <w:drawing>
          <wp:inline distT="0" distB="0" distL="0" distR="0" wp14:anchorId="7B414ED1" wp14:editId="13799E8A">
            <wp:extent cx="5732145" cy="2834640"/>
            <wp:effectExtent l="0" t="0" r="0" b="0"/>
            <wp:docPr id="1" name="Filename hint" descr="Alternative t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lename hint" descr="Alternative text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2835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FCBB0" w14:textId="77777777" w:rsidR="002A0195" w:rsidRDefault="00000000">
      <w:pPr>
        <w:rPr>
          <w:lang w:eastAsia="zh-CN"/>
        </w:rPr>
      </w:pP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业主单位：</w:t>
      </w:r>
    </w:p>
    <w:p w14:paraId="6CB5F70D" w14:textId="77777777" w:rsidR="002A0195" w:rsidRDefault="00000000">
      <w:pPr>
        <w:rPr>
          <w:lang w:eastAsia="zh-CN"/>
        </w:rPr>
      </w:pP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设计单位：</w:t>
      </w:r>
    </w:p>
    <w:p w14:paraId="1BD39EF1" w14:textId="77777777" w:rsidR="002A0195" w:rsidRDefault="00000000">
      <w:pPr>
        <w:rPr>
          <w:lang w:eastAsia="zh-CN"/>
        </w:rPr>
      </w:pP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咨询单位：</w:t>
      </w:r>
    </w:p>
    <w:p w14:paraId="208548B6" w14:textId="77777777" w:rsidR="002A0195" w:rsidRDefault="00000000">
      <w:pPr>
        <w:rPr>
          <w:lang w:eastAsia="zh-CN"/>
        </w:rPr>
      </w:pP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项目地址：河南省新乡市</w:t>
      </w:r>
      <w:proofErr w:type="gramStart"/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大召营镇</w:t>
      </w:r>
      <w:proofErr w:type="gramEnd"/>
    </w:p>
    <w:p w14:paraId="34433AB2" w14:textId="77777777" w:rsidR="002A0195" w:rsidRDefault="00000000">
      <w:pPr>
        <w:rPr>
          <w:lang w:eastAsia="zh-CN"/>
        </w:rPr>
      </w:pP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报告日期：</w:t>
      </w: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2024</w:t>
      </w: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年</w:t>
      </w: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3</w:t>
      </w: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月</w:t>
      </w: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16</w:t>
      </w: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日</w:t>
      </w:r>
    </w:p>
    <w:p w14:paraId="122F8A92" w14:textId="77777777" w:rsidR="002A0195" w:rsidRDefault="002A0195">
      <w:pPr>
        <w:rPr>
          <w:lang w:eastAsia="zh-CN"/>
        </w:rPr>
      </w:pPr>
    </w:p>
    <w:p w14:paraId="44E3B697" w14:textId="77777777" w:rsidR="002A0195" w:rsidRDefault="00000000">
      <w:pPr>
        <w:rPr>
          <w:lang w:eastAsia="zh-CN"/>
        </w:rPr>
      </w:pP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1.</w:t>
      </w: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ab/>
      </w: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概述</w:t>
      </w:r>
    </w:p>
    <w:p w14:paraId="6EE0977E" w14:textId="6B83A03E" w:rsidR="002A0195" w:rsidRDefault="00000000">
      <w:pPr>
        <w:rPr>
          <w:lang w:eastAsia="zh-CN"/>
        </w:rPr>
      </w:pP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项目名称：云山相依，</w:t>
      </w:r>
      <w:proofErr w:type="gramStart"/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绿</w:t>
      </w:r>
      <w:r w:rsidR="00AC5517">
        <w:rPr>
          <w:rFonts w:ascii="宋体" w:eastAsia="宋体" w:hAnsi="宋体" w:cs="宋体" w:hint="eastAsia"/>
          <w:b/>
          <w:bCs/>
          <w:color w:val="000000"/>
          <w:sz w:val="24"/>
          <w:szCs w:val="24"/>
          <w:lang w:eastAsia="zh-CN"/>
        </w:rPr>
        <w:t>邻</w:t>
      </w: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与</w:t>
      </w:r>
      <w:proofErr w:type="gramEnd"/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共</w:t>
      </w:r>
    </w:p>
    <w:p w14:paraId="3920B868" w14:textId="77777777" w:rsidR="002A0195" w:rsidRDefault="00000000">
      <w:pPr>
        <w:rPr>
          <w:lang w:eastAsia="zh-CN"/>
        </w:rPr>
      </w:pP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参评阶段：设计阶段</w:t>
      </w:r>
    </w:p>
    <w:p w14:paraId="374F3C88" w14:textId="77777777" w:rsidR="002A0195" w:rsidRDefault="00000000">
      <w:pPr>
        <w:rPr>
          <w:lang w:eastAsia="zh-CN"/>
        </w:rPr>
      </w:pP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依据标准：《绿色建筑评价标准》</w:t>
      </w:r>
      <w:r>
        <w:rPr>
          <w:rFonts w:ascii="宋体" w:hAnsi="宋体" w:hint="eastAsia"/>
          <w:b/>
          <w:bCs/>
          <w:color w:val="000000"/>
          <w:sz w:val="24"/>
          <w:szCs w:val="24"/>
          <w:lang w:eastAsia="zh-CN"/>
        </w:rPr>
        <w:t>GB/T 50378-2019</w:t>
      </w:r>
    </w:p>
    <w:p w14:paraId="75D20392" w14:textId="77777777" w:rsidR="002A0195" w:rsidRDefault="00000000">
      <w:proofErr w:type="spellStart"/>
      <w:r>
        <w:rPr>
          <w:rFonts w:ascii="宋体" w:hAnsi="宋体" w:hint="eastAsia"/>
          <w:b/>
          <w:bCs/>
          <w:color w:val="000000"/>
          <w:sz w:val="24"/>
          <w:szCs w:val="24"/>
        </w:rPr>
        <w:t>标准要求</w:t>
      </w:r>
      <w:proofErr w:type="spellEnd"/>
      <w:r>
        <w:rPr>
          <w:rFonts w:ascii="宋体" w:hAnsi="宋体" w:hint="eastAsia"/>
          <w:b/>
          <w:bCs/>
          <w:color w:val="000000"/>
          <w:sz w:val="24"/>
          <w:szCs w:val="24"/>
        </w:rPr>
        <w:t>：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1000"/>
        <w:gridCol w:w="1000"/>
        <w:gridCol w:w="1000"/>
        <w:gridCol w:w="1000"/>
        <w:gridCol w:w="1000"/>
        <w:gridCol w:w="1000"/>
        <w:gridCol w:w="1000"/>
      </w:tblGrid>
      <w:tr w:rsidR="002A0195" w14:paraId="34723F1B" w14:textId="77777777">
        <w:trPr>
          <w:jc w:val="center"/>
        </w:trPr>
        <w:tc>
          <w:tcPr>
            <w:tcW w:w="1000" w:type="dxa"/>
            <w:vAlign w:val="center"/>
          </w:tcPr>
          <w:p w14:paraId="14DFF3E6" w14:textId="77777777" w:rsidR="002A0195" w:rsidRDefault="002A0195">
            <w:pPr>
              <w:jc w:val="lowKashida"/>
            </w:pPr>
          </w:p>
        </w:tc>
        <w:tc>
          <w:tcPr>
            <w:tcW w:w="1000" w:type="dxa"/>
            <w:vAlign w:val="center"/>
          </w:tcPr>
          <w:p w14:paraId="6E9C7BC5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安全耐久</w:t>
            </w:r>
            <w:proofErr w:type="spellEnd"/>
          </w:p>
        </w:tc>
        <w:tc>
          <w:tcPr>
            <w:tcW w:w="1000" w:type="dxa"/>
            <w:vAlign w:val="center"/>
          </w:tcPr>
          <w:p w14:paraId="04451DC5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健康舒适</w:t>
            </w:r>
            <w:proofErr w:type="spellEnd"/>
          </w:p>
        </w:tc>
        <w:tc>
          <w:tcPr>
            <w:tcW w:w="1000" w:type="dxa"/>
            <w:vAlign w:val="center"/>
          </w:tcPr>
          <w:p w14:paraId="6A93C2F0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生活便利</w:t>
            </w:r>
            <w:proofErr w:type="spellEnd"/>
          </w:p>
        </w:tc>
        <w:tc>
          <w:tcPr>
            <w:tcW w:w="1000" w:type="dxa"/>
            <w:vAlign w:val="center"/>
          </w:tcPr>
          <w:p w14:paraId="41AA701E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资源节约</w:t>
            </w:r>
            <w:proofErr w:type="spellEnd"/>
          </w:p>
        </w:tc>
        <w:tc>
          <w:tcPr>
            <w:tcW w:w="1000" w:type="dxa"/>
            <w:vAlign w:val="center"/>
          </w:tcPr>
          <w:p w14:paraId="429BFD33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环境宜居</w:t>
            </w:r>
            <w:proofErr w:type="spellEnd"/>
          </w:p>
        </w:tc>
        <w:tc>
          <w:tcPr>
            <w:tcW w:w="1000" w:type="dxa"/>
            <w:vAlign w:val="center"/>
          </w:tcPr>
          <w:p w14:paraId="754D603F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提高与创新</w:t>
            </w:r>
            <w:proofErr w:type="spellEnd"/>
          </w:p>
        </w:tc>
      </w:tr>
      <w:tr w:rsidR="002A0195" w14:paraId="563F90FB" w14:textId="77777777">
        <w:trPr>
          <w:jc w:val="center"/>
        </w:trPr>
        <w:tc>
          <w:tcPr>
            <w:tcW w:w="1000" w:type="dxa"/>
            <w:vAlign w:val="center"/>
          </w:tcPr>
          <w:p w14:paraId="1DEBD025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lastRenderedPageBreak/>
              <w:t>控制项</w:t>
            </w:r>
            <w:proofErr w:type="spellEnd"/>
          </w:p>
        </w:tc>
        <w:tc>
          <w:tcPr>
            <w:tcW w:w="1000" w:type="dxa"/>
            <w:vAlign w:val="center"/>
          </w:tcPr>
          <w:p w14:paraId="7A9CCD0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 w14:paraId="6C73024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 w14:paraId="132B2B3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 w14:paraId="7A24E91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 w14:paraId="750E0B1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 w14:paraId="36CC49FF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</w:tr>
      <w:tr w:rsidR="002A0195" w14:paraId="3657C511" w14:textId="77777777">
        <w:trPr>
          <w:jc w:val="center"/>
        </w:trPr>
        <w:tc>
          <w:tcPr>
            <w:tcW w:w="1000" w:type="dxa"/>
            <w:vAlign w:val="center"/>
          </w:tcPr>
          <w:p w14:paraId="5FA9C2C0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评分项</w:t>
            </w:r>
            <w:proofErr w:type="spellEnd"/>
          </w:p>
        </w:tc>
        <w:tc>
          <w:tcPr>
            <w:tcW w:w="1000" w:type="dxa"/>
            <w:vAlign w:val="center"/>
          </w:tcPr>
          <w:p w14:paraId="0EA12A3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≥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30%</w:t>
            </w:r>
          </w:p>
        </w:tc>
        <w:tc>
          <w:tcPr>
            <w:tcW w:w="1000" w:type="dxa"/>
            <w:vAlign w:val="center"/>
          </w:tcPr>
          <w:p w14:paraId="57DDAAD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≥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30%</w:t>
            </w:r>
          </w:p>
        </w:tc>
        <w:tc>
          <w:tcPr>
            <w:tcW w:w="1000" w:type="dxa"/>
            <w:vAlign w:val="center"/>
          </w:tcPr>
          <w:p w14:paraId="6DEEF32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≥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30%</w:t>
            </w:r>
          </w:p>
        </w:tc>
        <w:tc>
          <w:tcPr>
            <w:tcW w:w="1000" w:type="dxa"/>
            <w:vAlign w:val="center"/>
          </w:tcPr>
          <w:p w14:paraId="02F3409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≥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30%</w:t>
            </w:r>
          </w:p>
        </w:tc>
        <w:tc>
          <w:tcPr>
            <w:tcW w:w="1000" w:type="dxa"/>
            <w:vAlign w:val="center"/>
          </w:tcPr>
          <w:p w14:paraId="4900B80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≥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30%</w:t>
            </w:r>
          </w:p>
        </w:tc>
        <w:tc>
          <w:tcPr>
            <w:tcW w:w="1000" w:type="dxa"/>
            <w:vAlign w:val="center"/>
          </w:tcPr>
          <w:p w14:paraId="3BA14EC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</w:tr>
      <w:tr w:rsidR="002A0195" w14:paraId="01A28104" w14:textId="77777777">
        <w:trPr>
          <w:jc w:val="center"/>
        </w:trPr>
        <w:tc>
          <w:tcPr>
            <w:tcW w:w="1000" w:type="dxa"/>
            <w:vAlign w:val="center"/>
          </w:tcPr>
          <w:p w14:paraId="602FED6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★</w:t>
            </w:r>
          </w:p>
        </w:tc>
        <w:tc>
          <w:tcPr>
            <w:tcW w:w="1000" w:type="dxa"/>
            <w:gridSpan w:val="6"/>
            <w:vAlign w:val="center"/>
          </w:tcPr>
          <w:p w14:paraId="29B436A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≥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60</w:t>
            </w:r>
          </w:p>
        </w:tc>
      </w:tr>
      <w:tr w:rsidR="002A0195" w14:paraId="58C12B25" w14:textId="77777777">
        <w:trPr>
          <w:jc w:val="center"/>
        </w:trPr>
        <w:tc>
          <w:tcPr>
            <w:tcW w:w="1000" w:type="dxa"/>
            <w:vAlign w:val="center"/>
          </w:tcPr>
          <w:p w14:paraId="523C14B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★★</w:t>
            </w:r>
          </w:p>
        </w:tc>
        <w:tc>
          <w:tcPr>
            <w:tcW w:w="1000" w:type="dxa"/>
            <w:gridSpan w:val="6"/>
            <w:vAlign w:val="center"/>
          </w:tcPr>
          <w:p w14:paraId="65F3E5B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≥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70</w:t>
            </w:r>
          </w:p>
        </w:tc>
      </w:tr>
      <w:tr w:rsidR="002A0195" w14:paraId="0B2D86D8" w14:textId="77777777">
        <w:trPr>
          <w:jc w:val="center"/>
        </w:trPr>
        <w:tc>
          <w:tcPr>
            <w:tcW w:w="1000" w:type="dxa"/>
            <w:vAlign w:val="center"/>
          </w:tcPr>
          <w:p w14:paraId="05A1201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★★★</w:t>
            </w:r>
          </w:p>
        </w:tc>
        <w:tc>
          <w:tcPr>
            <w:tcW w:w="1000" w:type="dxa"/>
            <w:gridSpan w:val="6"/>
            <w:vAlign w:val="center"/>
          </w:tcPr>
          <w:p w14:paraId="11587FD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≥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85</w:t>
            </w:r>
          </w:p>
        </w:tc>
      </w:tr>
    </w:tbl>
    <w:p w14:paraId="6C9ACC3B" w14:textId="77777777" w:rsidR="002A0195" w:rsidRDefault="00000000">
      <w:proofErr w:type="spellStart"/>
      <w:r>
        <w:rPr>
          <w:rFonts w:ascii="宋体" w:hAnsi="宋体" w:hint="eastAsia"/>
          <w:b/>
          <w:bCs/>
          <w:color w:val="000000"/>
          <w:sz w:val="24"/>
          <w:szCs w:val="24"/>
        </w:rPr>
        <w:t>技术要求</w:t>
      </w:r>
      <w:proofErr w:type="spellEnd"/>
      <w:r>
        <w:rPr>
          <w:rFonts w:ascii="宋体" w:hAnsi="宋体" w:hint="eastAsia"/>
          <w:b/>
          <w:bCs/>
          <w:color w:val="000000"/>
          <w:sz w:val="24"/>
          <w:szCs w:val="24"/>
        </w:rPr>
        <w:t>：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1750"/>
        <w:gridCol w:w="150"/>
        <w:gridCol w:w="1600"/>
        <w:gridCol w:w="300"/>
        <w:gridCol w:w="1450"/>
        <w:gridCol w:w="450"/>
        <w:gridCol w:w="1300"/>
        <w:gridCol w:w="600"/>
      </w:tblGrid>
      <w:tr w:rsidR="002A0195" w14:paraId="5E329CD8" w14:textId="77777777">
        <w:trPr>
          <w:gridAfter w:val="1"/>
          <w:wAfter w:w="600" w:type="dxa"/>
          <w:jc w:val="center"/>
        </w:trPr>
        <w:tc>
          <w:tcPr>
            <w:tcW w:w="1750" w:type="dxa"/>
            <w:vAlign w:val="center"/>
          </w:tcPr>
          <w:p w14:paraId="0999E361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技术指标内容</w:t>
            </w:r>
            <w:proofErr w:type="spellEnd"/>
          </w:p>
        </w:tc>
        <w:tc>
          <w:tcPr>
            <w:tcW w:w="1750" w:type="dxa"/>
            <w:gridSpan w:val="2"/>
            <w:vAlign w:val="center"/>
          </w:tcPr>
          <w:p w14:paraId="6FB4C219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自评情况</w:t>
            </w:r>
            <w:proofErr w:type="spellEnd"/>
          </w:p>
        </w:tc>
        <w:tc>
          <w:tcPr>
            <w:tcW w:w="1750" w:type="dxa"/>
            <w:gridSpan w:val="2"/>
            <w:vAlign w:val="center"/>
          </w:tcPr>
          <w:p w14:paraId="04872C53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申报星级要求</w:t>
            </w:r>
            <w:proofErr w:type="spellEnd"/>
          </w:p>
        </w:tc>
        <w:tc>
          <w:tcPr>
            <w:tcW w:w="1750" w:type="dxa"/>
            <w:gridSpan w:val="2"/>
            <w:vAlign w:val="center"/>
          </w:tcPr>
          <w:p w14:paraId="50BC2DB7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是否达标</w:t>
            </w:r>
            <w:proofErr w:type="spellEnd"/>
          </w:p>
        </w:tc>
      </w:tr>
      <w:tr w:rsidR="002A0195" w14:paraId="05C9EBF5" w14:textId="77777777">
        <w:trPr>
          <w:jc w:val="center"/>
        </w:trPr>
        <w:tc>
          <w:tcPr>
            <w:tcW w:w="1900" w:type="dxa"/>
            <w:gridSpan w:val="2"/>
            <w:vAlign w:val="center"/>
          </w:tcPr>
          <w:p w14:paraId="56B802BA" w14:textId="77777777" w:rsidR="002A0195" w:rsidRDefault="00000000">
            <w:pPr>
              <w:jc w:val="center"/>
              <w:rPr>
                <w:lang w:eastAsia="zh-CN"/>
              </w:rPr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围护结构热工性能的提高比例或建筑供暖空调负荷降低比例</w:t>
            </w:r>
          </w:p>
        </w:tc>
        <w:tc>
          <w:tcPr>
            <w:tcW w:w="1900" w:type="dxa"/>
            <w:gridSpan w:val="2"/>
            <w:vAlign w:val="center"/>
          </w:tcPr>
          <w:p w14:paraId="6C4D87DD" w14:textId="77777777" w:rsidR="002A0195" w:rsidRDefault="00000000">
            <w:pPr>
              <w:jc w:val="center"/>
              <w:rPr>
                <w:lang w:eastAsia="zh-CN"/>
              </w:rPr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围护结构提高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20%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或负荷降低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20%</w:t>
            </w:r>
          </w:p>
        </w:tc>
        <w:tc>
          <w:tcPr>
            <w:tcW w:w="1900" w:type="dxa"/>
            <w:gridSpan w:val="2"/>
            <w:vAlign w:val="center"/>
          </w:tcPr>
          <w:p w14:paraId="75621182" w14:textId="77777777" w:rsidR="002A0195" w:rsidRDefault="00000000">
            <w:pPr>
              <w:jc w:val="center"/>
              <w:rPr>
                <w:lang w:eastAsia="zh-CN"/>
              </w:rPr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围护结构提高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20%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或负荷降低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15%</w:t>
            </w:r>
          </w:p>
        </w:tc>
        <w:tc>
          <w:tcPr>
            <w:tcW w:w="1900" w:type="dxa"/>
            <w:gridSpan w:val="2"/>
            <w:vAlign w:val="center"/>
          </w:tcPr>
          <w:p w14:paraId="4E469B8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是</w:t>
            </w:r>
          </w:p>
        </w:tc>
      </w:tr>
      <w:tr w:rsidR="002A0195" w14:paraId="792E0353" w14:textId="77777777">
        <w:trPr>
          <w:jc w:val="center"/>
        </w:trPr>
        <w:tc>
          <w:tcPr>
            <w:tcW w:w="1900" w:type="dxa"/>
            <w:gridSpan w:val="2"/>
            <w:vAlign w:val="center"/>
          </w:tcPr>
          <w:p w14:paraId="2E6DBBEB" w14:textId="77777777" w:rsidR="002A0195" w:rsidRDefault="00000000">
            <w:pPr>
              <w:jc w:val="center"/>
              <w:rPr>
                <w:lang w:eastAsia="zh-CN"/>
              </w:rPr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住宅建筑外窗传热系数降低比例</w:t>
            </w:r>
          </w:p>
        </w:tc>
        <w:tc>
          <w:tcPr>
            <w:tcW w:w="1900" w:type="dxa"/>
            <w:gridSpan w:val="2"/>
            <w:vAlign w:val="center"/>
          </w:tcPr>
          <w:p w14:paraId="42CEFCC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gridSpan w:val="2"/>
            <w:vAlign w:val="center"/>
          </w:tcPr>
          <w:p w14:paraId="19C3AF3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gridSpan w:val="2"/>
            <w:vAlign w:val="center"/>
          </w:tcPr>
          <w:p w14:paraId="03268E4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是</w:t>
            </w:r>
          </w:p>
        </w:tc>
      </w:tr>
      <w:tr w:rsidR="002A0195" w14:paraId="3946C3FA" w14:textId="77777777">
        <w:trPr>
          <w:jc w:val="center"/>
        </w:trPr>
        <w:tc>
          <w:tcPr>
            <w:tcW w:w="1900" w:type="dxa"/>
            <w:gridSpan w:val="2"/>
            <w:vAlign w:val="center"/>
          </w:tcPr>
          <w:p w14:paraId="754281CF" w14:textId="77777777" w:rsidR="002A0195" w:rsidRDefault="00000000">
            <w:pPr>
              <w:jc w:val="center"/>
              <w:rPr>
                <w:lang w:eastAsia="zh-CN"/>
              </w:rPr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节水器具用水效率等级</w:t>
            </w:r>
          </w:p>
        </w:tc>
        <w:tc>
          <w:tcPr>
            <w:tcW w:w="1900" w:type="dxa"/>
            <w:gridSpan w:val="2"/>
            <w:vAlign w:val="center"/>
          </w:tcPr>
          <w:p w14:paraId="137AE04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级</w:t>
            </w:r>
          </w:p>
        </w:tc>
        <w:tc>
          <w:tcPr>
            <w:tcW w:w="1900" w:type="dxa"/>
            <w:gridSpan w:val="2"/>
            <w:vAlign w:val="center"/>
          </w:tcPr>
          <w:p w14:paraId="6BFBDEC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级</w:t>
            </w:r>
          </w:p>
        </w:tc>
        <w:tc>
          <w:tcPr>
            <w:tcW w:w="1900" w:type="dxa"/>
            <w:gridSpan w:val="2"/>
            <w:vAlign w:val="center"/>
          </w:tcPr>
          <w:p w14:paraId="389EA5A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是</w:t>
            </w:r>
          </w:p>
        </w:tc>
      </w:tr>
      <w:tr w:rsidR="002A0195" w14:paraId="2C22897E" w14:textId="77777777">
        <w:trPr>
          <w:jc w:val="center"/>
        </w:trPr>
        <w:tc>
          <w:tcPr>
            <w:tcW w:w="1900" w:type="dxa"/>
            <w:gridSpan w:val="2"/>
            <w:vAlign w:val="center"/>
          </w:tcPr>
          <w:p w14:paraId="6AD91766" w14:textId="77777777" w:rsidR="002A0195" w:rsidRDefault="00000000">
            <w:pPr>
              <w:jc w:val="center"/>
              <w:rPr>
                <w:lang w:eastAsia="zh-CN"/>
              </w:rPr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  <w:lang w:eastAsia="zh-CN"/>
              </w:rPr>
              <w:t>室内主要空气污染物浓度降低比例</w:t>
            </w:r>
          </w:p>
        </w:tc>
        <w:tc>
          <w:tcPr>
            <w:tcW w:w="1900" w:type="dxa"/>
            <w:gridSpan w:val="2"/>
            <w:vAlign w:val="center"/>
          </w:tcPr>
          <w:p w14:paraId="25638C2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gridSpan w:val="2"/>
            <w:vAlign w:val="center"/>
          </w:tcPr>
          <w:p w14:paraId="7703B35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gridSpan w:val="2"/>
            <w:vAlign w:val="center"/>
          </w:tcPr>
          <w:p w14:paraId="6404EDC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是</w:t>
            </w:r>
          </w:p>
        </w:tc>
      </w:tr>
      <w:tr w:rsidR="002A0195" w14:paraId="437563F4" w14:textId="77777777">
        <w:trPr>
          <w:jc w:val="center"/>
        </w:trPr>
        <w:tc>
          <w:tcPr>
            <w:tcW w:w="1900" w:type="dxa"/>
            <w:gridSpan w:val="2"/>
            <w:vAlign w:val="center"/>
          </w:tcPr>
          <w:p w14:paraId="440161F8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住宅建筑隔声性能</w:t>
            </w:r>
            <w:proofErr w:type="spellEnd"/>
          </w:p>
        </w:tc>
        <w:tc>
          <w:tcPr>
            <w:tcW w:w="1900" w:type="dxa"/>
            <w:gridSpan w:val="2"/>
            <w:vAlign w:val="center"/>
          </w:tcPr>
          <w:p w14:paraId="04182D9B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达到高要求标准限值</w:t>
            </w:r>
            <w:proofErr w:type="spellEnd"/>
          </w:p>
        </w:tc>
        <w:tc>
          <w:tcPr>
            <w:tcW w:w="1900" w:type="dxa"/>
            <w:gridSpan w:val="2"/>
            <w:vAlign w:val="center"/>
          </w:tcPr>
          <w:p w14:paraId="2E9A43DD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达到高要求标准限值</w:t>
            </w:r>
            <w:proofErr w:type="spellEnd"/>
          </w:p>
        </w:tc>
        <w:tc>
          <w:tcPr>
            <w:tcW w:w="1900" w:type="dxa"/>
            <w:gridSpan w:val="2"/>
            <w:vAlign w:val="center"/>
          </w:tcPr>
          <w:p w14:paraId="6F2A43B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是</w:t>
            </w:r>
          </w:p>
        </w:tc>
      </w:tr>
    </w:tbl>
    <w:p w14:paraId="09886DC6" w14:textId="77777777" w:rsidR="002A0195" w:rsidRDefault="002A0195"/>
    <w:p w14:paraId="51E7E825" w14:textId="77777777" w:rsidR="002A0195" w:rsidRDefault="002A0195">
      <w:pPr>
        <w:jc w:val="center"/>
      </w:pPr>
    </w:p>
    <w:p w14:paraId="48C1BB84" w14:textId="77777777" w:rsidR="002A0195" w:rsidRDefault="002A0195">
      <w:pPr>
        <w:jc w:val="center"/>
      </w:pPr>
    </w:p>
    <w:p w14:paraId="4B439C41" w14:textId="77777777" w:rsidR="002A0195" w:rsidRDefault="00000000">
      <w:proofErr w:type="spellStart"/>
      <w:r>
        <w:rPr>
          <w:rFonts w:ascii="宋体" w:hAnsi="宋体" w:hint="eastAsia"/>
          <w:b/>
          <w:bCs/>
          <w:color w:val="000000"/>
          <w:sz w:val="24"/>
          <w:szCs w:val="24"/>
        </w:rPr>
        <w:t>评价结果</w:t>
      </w:r>
      <w:proofErr w:type="spellEnd"/>
      <w:r>
        <w:rPr>
          <w:rFonts w:ascii="宋体" w:hAnsi="宋体" w:hint="eastAsia"/>
          <w:b/>
          <w:bCs/>
          <w:color w:val="000000"/>
          <w:sz w:val="24"/>
          <w:szCs w:val="24"/>
        </w:rPr>
        <w:t>：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1000"/>
        <w:gridCol w:w="1000"/>
        <w:gridCol w:w="1000"/>
        <w:gridCol w:w="1000"/>
        <w:gridCol w:w="1000"/>
        <w:gridCol w:w="1000"/>
        <w:gridCol w:w="1000"/>
      </w:tblGrid>
      <w:tr w:rsidR="002A0195" w14:paraId="58319974" w14:textId="77777777">
        <w:trPr>
          <w:jc w:val="center"/>
        </w:trPr>
        <w:tc>
          <w:tcPr>
            <w:tcW w:w="1000" w:type="dxa"/>
            <w:vAlign w:val="center"/>
          </w:tcPr>
          <w:p w14:paraId="7BCE59A1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6516488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安全耐久</w:t>
            </w:r>
            <w:proofErr w:type="spellEnd"/>
          </w:p>
        </w:tc>
        <w:tc>
          <w:tcPr>
            <w:tcW w:w="1000" w:type="dxa"/>
            <w:vAlign w:val="center"/>
          </w:tcPr>
          <w:p w14:paraId="6B8A96BC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健康舒适</w:t>
            </w:r>
            <w:proofErr w:type="spellEnd"/>
          </w:p>
        </w:tc>
        <w:tc>
          <w:tcPr>
            <w:tcW w:w="1000" w:type="dxa"/>
            <w:vAlign w:val="center"/>
          </w:tcPr>
          <w:p w14:paraId="3EC5A8A0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生活便利</w:t>
            </w:r>
            <w:proofErr w:type="spellEnd"/>
          </w:p>
        </w:tc>
        <w:tc>
          <w:tcPr>
            <w:tcW w:w="1000" w:type="dxa"/>
            <w:vAlign w:val="center"/>
          </w:tcPr>
          <w:p w14:paraId="3FE2E58E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资源节约</w:t>
            </w:r>
            <w:proofErr w:type="spellEnd"/>
          </w:p>
        </w:tc>
        <w:tc>
          <w:tcPr>
            <w:tcW w:w="1000" w:type="dxa"/>
            <w:vAlign w:val="center"/>
          </w:tcPr>
          <w:p w14:paraId="7E8D53D8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环境宜居</w:t>
            </w:r>
            <w:proofErr w:type="spellEnd"/>
          </w:p>
        </w:tc>
        <w:tc>
          <w:tcPr>
            <w:tcW w:w="1000" w:type="dxa"/>
            <w:vAlign w:val="center"/>
          </w:tcPr>
          <w:p w14:paraId="0ED68ED1" w14:textId="77777777" w:rsidR="002A0195" w:rsidRDefault="00000000">
            <w:pPr>
              <w:jc w:val="lowKashida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提高与创新</w:t>
            </w:r>
            <w:proofErr w:type="spellEnd"/>
          </w:p>
        </w:tc>
      </w:tr>
      <w:tr w:rsidR="002A0195" w14:paraId="403F2F1C" w14:textId="77777777">
        <w:trPr>
          <w:jc w:val="center"/>
        </w:trPr>
        <w:tc>
          <w:tcPr>
            <w:tcW w:w="1000" w:type="dxa"/>
            <w:vAlign w:val="center"/>
          </w:tcPr>
          <w:p w14:paraId="01D8D375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控制项</w:t>
            </w:r>
            <w:proofErr w:type="spellEnd"/>
          </w:p>
        </w:tc>
        <w:tc>
          <w:tcPr>
            <w:tcW w:w="1000" w:type="dxa"/>
            <w:vAlign w:val="center"/>
          </w:tcPr>
          <w:p w14:paraId="7634DA9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 w14:paraId="64B2975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 w14:paraId="3264D64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 w14:paraId="617D03F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 w14:paraId="140DC79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 w14:paraId="6FAFA44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</w:tr>
      <w:tr w:rsidR="002A0195" w14:paraId="6A6A7E08" w14:textId="77777777">
        <w:trPr>
          <w:jc w:val="center"/>
        </w:trPr>
        <w:tc>
          <w:tcPr>
            <w:tcW w:w="1000" w:type="dxa"/>
            <w:vAlign w:val="center"/>
          </w:tcPr>
          <w:p w14:paraId="52FF18DE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控制项分值</w:t>
            </w:r>
            <w:proofErr w:type="spellEnd"/>
          </w:p>
        </w:tc>
        <w:tc>
          <w:tcPr>
            <w:tcW w:w="1000" w:type="dxa"/>
            <w:gridSpan w:val="5"/>
            <w:vAlign w:val="center"/>
          </w:tcPr>
          <w:p w14:paraId="1F69D25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000" w:type="dxa"/>
            <w:vAlign w:val="center"/>
          </w:tcPr>
          <w:p w14:paraId="39B8323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</w:tr>
      <w:tr w:rsidR="002A0195" w14:paraId="7ED4CBD7" w14:textId="77777777">
        <w:trPr>
          <w:jc w:val="center"/>
        </w:trPr>
        <w:tc>
          <w:tcPr>
            <w:tcW w:w="1000" w:type="dxa"/>
            <w:vAlign w:val="center"/>
          </w:tcPr>
          <w:p w14:paraId="1271D8E4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评分项</w:t>
            </w:r>
            <w:proofErr w:type="spellEnd"/>
          </w:p>
        </w:tc>
        <w:tc>
          <w:tcPr>
            <w:tcW w:w="1000" w:type="dxa"/>
            <w:vAlign w:val="center"/>
          </w:tcPr>
          <w:p w14:paraId="349A707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96.0</w:t>
            </w:r>
          </w:p>
        </w:tc>
        <w:tc>
          <w:tcPr>
            <w:tcW w:w="1000" w:type="dxa"/>
            <w:vAlign w:val="center"/>
          </w:tcPr>
          <w:p w14:paraId="23D8F2E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100.0</w:t>
            </w:r>
          </w:p>
        </w:tc>
        <w:tc>
          <w:tcPr>
            <w:tcW w:w="1000" w:type="dxa"/>
            <w:vAlign w:val="center"/>
          </w:tcPr>
          <w:p w14:paraId="54EA41F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62.0</w:t>
            </w:r>
          </w:p>
        </w:tc>
        <w:tc>
          <w:tcPr>
            <w:tcW w:w="1000" w:type="dxa"/>
            <w:vAlign w:val="center"/>
          </w:tcPr>
          <w:p w14:paraId="39F131E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193.0</w:t>
            </w:r>
          </w:p>
        </w:tc>
        <w:tc>
          <w:tcPr>
            <w:tcW w:w="1000" w:type="dxa"/>
            <w:vAlign w:val="center"/>
          </w:tcPr>
          <w:p w14:paraId="7513C22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97.0</w:t>
            </w:r>
          </w:p>
        </w:tc>
        <w:tc>
          <w:tcPr>
            <w:tcW w:w="1000" w:type="dxa"/>
            <w:vAlign w:val="center"/>
          </w:tcPr>
          <w:p w14:paraId="120C599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100.0</w:t>
            </w:r>
          </w:p>
        </w:tc>
      </w:tr>
      <w:tr w:rsidR="002A0195" w14:paraId="348A9AA0" w14:textId="77777777">
        <w:trPr>
          <w:jc w:val="center"/>
        </w:trPr>
        <w:tc>
          <w:tcPr>
            <w:tcW w:w="1000" w:type="dxa"/>
            <w:vAlign w:val="center"/>
          </w:tcPr>
          <w:p w14:paraId="449CF1D7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累计分</w:t>
            </w:r>
            <w:proofErr w:type="spellEnd"/>
          </w:p>
        </w:tc>
        <w:tc>
          <w:tcPr>
            <w:tcW w:w="1000" w:type="dxa"/>
            <w:gridSpan w:val="6"/>
            <w:vAlign w:val="center"/>
          </w:tcPr>
          <w:p w14:paraId="53F68CF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1048.0</w:t>
            </w:r>
          </w:p>
        </w:tc>
      </w:tr>
      <w:tr w:rsidR="002A0195" w14:paraId="371587B6" w14:textId="77777777">
        <w:trPr>
          <w:jc w:val="center"/>
        </w:trPr>
        <w:tc>
          <w:tcPr>
            <w:tcW w:w="1000" w:type="dxa"/>
            <w:vAlign w:val="center"/>
          </w:tcPr>
          <w:p w14:paraId="445ABD1F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总分</w:t>
            </w:r>
            <w:proofErr w:type="spellEnd"/>
          </w:p>
        </w:tc>
        <w:tc>
          <w:tcPr>
            <w:tcW w:w="1000" w:type="dxa"/>
            <w:gridSpan w:val="6"/>
            <w:vAlign w:val="center"/>
          </w:tcPr>
          <w:p w14:paraId="681635A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105</w:t>
            </w:r>
          </w:p>
        </w:tc>
      </w:tr>
      <w:tr w:rsidR="002A0195" w14:paraId="3485C7B7" w14:textId="77777777">
        <w:trPr>
          <w:jc w:val="center"/>
        </w:trPr>
        <w:tc>
          <w:tcPr>
            <w:tcW w:w="1000" w:type="dxa"/>
            <w:vAlign w:val="center"/>
          </w:tcPr>
          <w:p w14:paraId="5004197F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lastRenderedPageBreak/>
              <w:t>星级</w:t>
            </w:r>
            <w:proofErr w:type="spellEnd"/>
          </w:p>
        </w:tc>
        <w:tc>
          <w:tcPr>
            <w:tcW w:w="1000" w:type="dxa"/>
            <w:gridSpan w:val="6"/>
            <w:vAlign w:val="center"/>
          </w:tcPr>
          <w:p w14:paraId="485308CF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★★★</w:t>
            </w:r>
          </w:p>
        </w:tc>
      </w:tr>
    </w:tbl>
    <w:p w14:paraId="0B4B7B25" w14:textId="77777777" w:rsidR="002A0195" w:rsidRDefault="00000000">
      <w:pPr>
        <w:ind w:left="1500"/>
        <w:rPr>
          <w:lang w:eastAsia="zh-CN"/>
        </w:rPr>
      </w:pPr>
      <w:r>
        <w:rPr>
          <w:rFonts w:ascii="宋体" w:hAnsi="宋体" w:hint="eastAsia"/>
          <w:bCs/>
          <w:color w:val="000000"/>
          <w:sz w:val="20"/>
          <w:szCs w:val="20"/>
          <w:lang w:eastAsia="zh-CN"/>
        </w:rPr>
        <w:t>注</w:t>
      </w:r>
      <w:r>
        <w:rPr>
          <w:rFonts w:ascii="宋体" w:hAnsi="宋体" w:hint="eastAsia"/>
          <w:bCs/>
          <w:color w:val="000000"/>
          <w:sz w:val="20"/>
          <w:szCs w:val="20"/>
          <w:lang w:eastAsia="zh-CN"/>
        </w:rPr>
        <w:t>:</w:t>
      </w:r>
      <w:r>
        <w:rPr>
          <w:rFonts w:ascii="宋体" w:hAnsi="宋体" w:hint="eastAsia"/>
          <w:bCs/>
          <w:color w:val="000000"/>
          <w:sz w:val="20"/>
          <w:szCs w:val="20"/>
          <w:lang w:eastAsia="zh-CN"/>
        </w:rPr>
        <w:t>控制项全部</w:t>
      </w:r>
      <w:proofErr w:type="gramStart"/>
      <w:r>
        <w:rPr>
          <w:rFonts w:ascii="宋体" w:hAnsi="宋体" w:hint="eastAsia"/>
          <w:bCs/>
          <w:color w:val="000000"/>
          <w:sz w:val="20"/>
          <w:szCs w:val="20"/>
          <w:lang w:eastAsia="zh-CN"/>
        </w:rPr>
        <w:t>满足按</w:t>
      </w:r>
      <w:proofErr w:type="gramEnd"/>
      <w:r>
        <w:rPr>
          <w:rFonts w:ascii="宋体" w:hAnsi="宋体" w:hint="eastAsia"/>
          <w:bCs/>
          <w:color w:val="000000"/>
          <w:sz w:val="20"/>
          <w:szCs w:val="20"/>
          <w:lang w:eastAsia="zh-CN"/>
        </w:rPr>
        <w:t>40</w:t>
      </w:r>
      <w:r>
        <w:rPr>
          <w:rFonts w:ascii="宋体" w:hAnsi="宋体" w:hint="eastAsia"/>
          <w:bCs/>
          <w:color w:val="000000"/>
          <w:sz w:val="20"/>
          <w:szCs w:val="20"/>
          <w:lang w:eastAsia="zh-CN"/>
        </w:rPr>
        <w:t>分计入总分</w:t>
      </w:r>
    </w:p>
    <w:p w14:paraId="69BFEEBD" w14:textId="77777777" w:rsidR="002A0195" w:rsidRDefault="002A0195">
      <w:pPr>
        <w:rPr>
          <w:lang w:eastAsia="zh-CN"/>
        </w:rPr>
      </w:pPr>
    </w:p>
    <w:p w14:paraId="0336C0A0" w14:textId="77777777" w:rsidR="002A0195" w:rsidRDefault="00000000">
      <w:proofErr w:type="spellStart"/>
      <w:r>
        <w:rPr>
          <w:rFonts w:ascii="宋体" w:hAnsi="宋体" w:hint="eastAsia"/>
          <w:b/>
          <w:bCs/>
          <w:color w:val="000000"/>
          <w:sz w:val="24"/>
          <w:szCs w:val="24"/>
        </w:rPr>
        <w:t>图表分析</w:t>
      </w:r>
      <w:proofErr w:type="spellEnd"/>
      <w:r>
        <w:rPr>
          <w:rFonts w:ascii="宋体" w:hAnsi="宋体" w:hint="eastAsia"/>
          <w:b/>
          <w:bCs/>
          <w:color w:val="000000"/>
          <w:sz w:val="24"/>
          <w:szCs w:val="24"/>
        </w:rPr>
        <w:t>：</w:t>
      </w:r>
    </w:p>
    <w:p w14:paraId="6688662E" w14:textId="77777777" w:rsidR="002A0195" w:rsidRDefault="00000000">
      <w:pPr>
        <w:jc w:val="center"/>
      </w:pPr>
      <w:r>
        <w:rPr>
          <w:noProof/>
        </w:rPr>
        <w:drawing>
          <wp:inline distT="0" distB="0" distL="0" distR="0" wp14:anchorId="3BC3DC4A" wp14:editId="63E6D9A6">
            <wp:extent cx="5732145" cy="3697605"/>
            <wp:effectExtent l="0" t="0" r="0" b="0"/>
            <wp:docPr id="2" name="Filename hint" descr="Alternative t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lename hint" descr="Alternative text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69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4EB6D" w14:textId="77777777" w:rsidR="002A0195" w:rsidRDefault="002A0195"/>
    <w:p w14:paraId="3288709E" w14:textId="77777777" w:rsidR="002A0195" w:rsidRDefault="00000000">
      <w:r>
        <w:rPr>
          <w:rFonts w:ascii="宋体" w:hAnsi="宋体" w:hint="eastAsia"/>
          <w:b/>
          <w:bCs/>
          <w:color w:val="000000"/>
          <w:sz w:val="24"/>
          <w:szCs w:val="24"/>
        </w:rPr>
        <w:t>2.</w:t>
      </w:r>
      <w:r>
        <w:rPr>
          <w:rFonts w:ascii="宋体" w:hAnsi="宋体" w:hint="eastAsia"/>
          <w:b/>
          <w:bCs/>
          <w:color w:val="000000"/>
          <w:sz w:val="24"/>
          <w:szCs w:val="24"/>
        </w:rPr>
        <w:tab/>
      </w:r>
      <w:proofErr w:type="spellStart"/>
      <w:r>
        <w:rPr>
          <w:rFonts w:ascii="宋体" w:hAnsi="宋体" w:hint="eastAsia"/>
          <w:b/>
          <w:bCs/>
          <w:color w:val="000000"/>
          <w:sz w:val="24"/>
          <w:szCs w:val="24"/>
        </w:rPr>
        <w:t>详细分析</w:t>
      </w:r>
      <w:proofErr w:type="spellEnd"/>
    </w:p>
    <w:p w14:paraId="375523D5" w14:textId="77777777" w:rsidR="002A0195" w:rsidRDefault="00000000">
      <w:pPr>
        <w:jc w:val="center"/>
      </w:pPr>
      <w:proofErr w:type="spellStart"/>
      <w:r>
        <w:rPr>
          <w:rFonts w:ascii="宋体" w:hAnsi="宋体" w:hint="eastAsia"/>
          <w:b/>
          <w:bCs/>
          <w:color w:val="000000"/>
          <w:sz w:val="24"/>
          <w:szCs w:val="24"/>
        </w:rPr>
        <w:t>安全耐久</w:t>
      </w:r>
      <w:proofErr w:type="spellEnd"/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346"/>
        <w:gridCol w:w="1167"/>
        <w:gridCol w:w="913"/>
        <w:gridCol w:w="2899"/>
        <w:gridCol w:w="959"/>
        <w:gridCol w:w="959"/>
      </w:tblGrid>
      <w:tr w:rsidR="002A0195" w14:paraId="229D957A" w14:textId="77777777">
        <w:trPr>
          <w:jc w:val="center"/>
        </w:trPr>
        <w:tc>
          <w:tcPr>
            <w:tcW w:w="3200" w:type="dxa"/>
            <w:vAlign w:val="center"/>
          </w:tcPr>
          <w:p w14:paraId="584C7254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名称</w:t>
            </w:r>
            <w:proofErr w:type="spellEnd"/>
          </w:p>
        </w:tc>
        <w:tc>
          <w:tcPr>
            <w:tcW w:w="1500" w:type="dxa"/>
            <w:vAlign w:val="center"/>
          </w:tcPr>
          <w:p w14:paraId="07CAD317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类别</w:t>
            </w:r>
            <w:proofErr w:type="spellEnd"/>
          </w:p>
        </w:tc>
        <w:tc>
          <w:tcPr>
            <w:tcW w:w="1000" w:type="dxa"/>
            <w:vAlign w:val="center"/>
          </w:tcPr>
          <w:p w14:paraId="0B10D347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编号</w:t>
            </w:r>
            <w:proofErr w:type="spellEnd"/>
          </w:p>
        </w:tc>
        <w:tc>
          <w:tcPr>
            <w:tcW w:w="4000" w:type="dxa"/>
            <w:vAlign w:val="center"/>
          </w:tcPr>
          <w:p w14:paraId="1F860DEE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条文</w:t>
            </w:r>
            <w:proofErr w:type="spellEnd"/>
          </w:p>
        </w:tc>
        <w:tc>
          <w:tcPr>
            <w:tcW w:w="1200" w:type="dxa"/>
            <w:vAlign w:val="center"/>
          </w:tcPr>
          <w:p w14:paraId="74D133B5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满分</w:t>
            </w:r>
            <w:proofErr w:type="spellEnd"/>
          </w:p>
        </w:tc>
        <w:tc>
          <w:tcPr>
            <w:tcW w:w="1200" w:type="dxa"/>
            <w:vAlign w:val="center"/>
          </w:tcPr>
          <w:p w14:paraId="18B99533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得分</w:t>
            </w:r>
            <w:proofErr w:type="spellEnd"/>
          </w:p>
        </w:tc>
      </w:tr>
      <w:tr w:rsidR="002A0195" w14:paraId="5DF71844" w14:textId="77777777">
        <w:trPr>
          <w:jc w:val="center"/>
        </w:trPr>
        <w:tc>
          <w:tcPr>
            <w:tcW w:w="3200" w:type="dxa"/>
            <w:vMerge w:val="restart"/>
            <w:vAlign w:val="center"/>
          </w:tcPr>
          <w:p w14:paraId="127C3BE5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安全耐久</w:t>
            </w:r>
            <w:proofErr w:type="spellEnd"/>
          </w:p>
        </w:tc>
        <w:tc>
          <w:tcPr>
            <w:tcW w:w="1500" w:type="dxa"/>
            <w:vMerge w:val="restart"/>
            <w:vAlign w:val="center"/>
          </w:tcPr>
          <w:p w14:paraId="43127A1C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控制项</w:t>
            </w:r>
            <w:proofErr w:type="spellEnd"/>
          </w:p>
        </w:tc>
        <w:tc>
          <w:tcPr>
            <w:tcW w:w="1000" w:type="dxa"/>
            <w:vAlign w:val="center"/>
          </w:tcPr>
          <w:p w14:paraId="36E36DAC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4.1.1</w:t>
            </w:r>
          </w:p>
        </w:tc>
        <w:tc>
          <w:tcPr>
            <w:tcW w:w="4000" w:type="dxa"/>
            <w:vAlign w:val="center"/>
          </w:tcPr>
          <w:p w14:paraId="4DF32FBB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场地安全</w:t>
            </w:r>
            <w:proofErr w:type="spellEnd"/>
          </w:p>
        </w:tc>
        <w:tc>
          <w:tcPr>
            <w:tcW w:w="1200" w:type="dxa"/>
            <w:vAlign w:val="center"/>
          </w:tcPr>
          <w:p w14:paraId="057B076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5BD6E40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09F9150A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B6AD13A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BE986D1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8E5FDBB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4.1.2</w:t>
            </w:r>
          </w:p>
        </w:tc>
        <w:tc>
          <w:tcPr>
            <w:tcW w:w="4000" w:type="dxa"/>
            <w:vAlign w:val="center"/>
          </w:tcPr>
          <w:p w14:paraId="3A43C7E0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建筑结构</w:t>
            </w:r>
            <w:proofErr w:type="spellEnd"/>
          </w:p>
        </w:tc>
        <w:tc>
          <w:tcPr>
            <w:tcW w:w="1200" w:type="dxa"/>
            <w:vAlign w:val="center"/>
          </w:tcPr>
          <w:p w14:paraId="5557A72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1EB467A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0678BA2E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33A8C9EB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6D57196E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17781B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4.1.3</w:t>
            </w:r>
          </w:p>
        </w:tc>
        <w:tc>
          <w:tcPr>
            <w:tcW w:w="4000" w:type="dxa"/>
            <w:vAlign w:val="center"/>
          </w:tcPr>
          <w:p w14:paraId="20B8A4A6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外部设施</w:t>
            </w:r>
            <w:proofErr w:type="spellEnd"/>
          </w:p>
        </w:tc>
        <w:tc>
          <w:tcPr>
            <w:tcW w:w="1200" w:type="dxa"/>
            <w:vAlign w:val="center"/>
          </w:tcPr>
          <w:p w14:paraId="6691333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6B67C18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6ABC3660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08B31AE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6FDB82D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5E8F79A0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4.1.4</w:t>
            </w:r>
          </w:p>
        </w:tc>
        <w:tc>
          <w:tcPr>
            <w:tcW w:w="4000" w:type="dxa"/>
            <w:vAlign w:val="center"/>
          </w:tcPr>
          <w:p w14:paraId="4139E2D1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建筑内部非结构构件</w:t>
            </w:r>
            <w:proofErr w:type="spellEnd"/>
          </w:p>
        </w:tc>
        <w:tc>
          <w:tcPr>
            <w:tcW w:w="1200" w:type="dxa"/>
            <w:vAlign w:val="center"/>
          </w:tcPr>
          <w:p w14:paraId="64BF30C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15BF661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2EF42044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517EFFA7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0229066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90A4DA8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4.1.5</w:t>
            </w:r>
          </w:p>
        </w:tc>
        <w:tc>
          <w:tcPr>
            <w:tcW w:w="4000" w:type="dxa"/>
            <w:vAlign w:val="center"/>
          </w:tcPr>
          <w:p w14:paraId="3B51ED24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外门窗性能</w:t>
            </w:r>
            <w:proofErr w:type="spellEnd"/>
          </w:p>
        </w:tc>
        <w:tc>
          <w:tcPr>
            <w:tcW w:w="1200" w:type="dxa"/>
            <w:vAlign w:val="center"/>
          </w:tcPr>
          <w:p w14:paraId="5103400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04BBAD4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1468FEC5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6869A81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4E243D8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07518E6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4.1.6</w:t>
            </w:r>
          </w:p>
        </w:tc>
        <w:tc>
          <w:tcPr>
            <w:tcW w:w="4000" w:type="dxa"/>
            <w:vAlign w:val="center"/>
          </w:tcPr>
          <w:p w14:paraId="5ED11CEC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防水防潮</w:t>
            </w:r>
            <w:proofErr w:type="spellEnd"/>
          </w:p>
        </w:tc>
        <w:tc>
          <w:tcPr>
            <w:tcW w:w="1200" w:type="dxa"/>
            <w:vAlign w:val="center"/>
          </w:tcPr>
          <w:p w14:paraId="174F6E3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5D43FDB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477DA6F6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1B028244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A4C351B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89E34C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4.1.7</w:t>
            </w:r>
          </w:p>
        </w:tc>
        <w:tc>
          <w:tcPr>
            <w:tcW w:w="4000" w:type="dxa"/>
            <w:vAlign w:val="center"/>
          </w:tcPr>
          <w:p w14:paraId="185CC789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满足紧急疏散要求</w:t>
            </w:r>
            <w:proofErr w:type="spellEnd"/>
          </w:p>
        </w:tc>
        <w:tc>
          <w:tcPr>
            <w:tcW w:w="1200" w:type="dxa"/>
            <w:vAlign w:val="center"/>
          </w:tcPr>
          <w:p w14:paraId="3A5FA08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019EE32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50E8A0FE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3A7B0A01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D3B971E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22109B5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4.1.8</w:t>
            </w:r>
          </w:p>
        </w:tc>
        <w:tc>
          <w:tcPr>
            <w:tcW w:w="4000" w:type="dxa"/>
            <w:vAlign w:val="center"/>
          </w:tcPr>
          <w:p w14:paraId="187E13E3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安全防护标识系统</w:t>
            </w:r>
            <w:proofErr w:type="spellEnd"/>
          </w:p>
        </w:tc>
        <w:tc>
          <w:tcPr>
            <w:tcW w:w="1200" w:type="dxa"/>
            <w:vAlign w:val="center"/>
          </w:tcPr>
          <w:p w14:paraId="37CDA89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67CA248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47C111AE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7750878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 w:val="restart"/>
            <w:vAlign w:val="center"/>
          </w:tcPr>
          <w:p w14:paraId="2FD28F0E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评分项</w:t>
            </w:r>
            <w:proofErr w:type="spellEnd"/>
          </w:p>
        </w:tc>
        <w:tc>
          <w:tcPr>
            <w:tcW w:w="1000" w:type="dxa"/>
            <w:vAlign w:val="center"/>
          </w:tcPr>
          <w:p w14:paraId="3BC6CD0D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4.2.1</w:t>
            </w:r>
          </w:p>
        </w:tc>
        <w:tc>
          <w:tcPr>
            <w:tcW w:w="4000" w:type="dxa"/>
            <w:vAlign w:val="center"/>
          </w:tcPr>
          <w:p w14:paraId="54B531B4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提高抗震性能</w:t>
            </w:r>
            <w:proofErr w:type="spellEnd"/>
          </w:p>
        </w:tc>
        <w:tc>
          <w:tcPr>
            <w:tcW w:w="1200" w:type="dxa"/>
            <w:vAlign w:val="center"/>
          </w:tcPr>
          <w:p w14:paraId="4640B94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3C0FDDE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555D6045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54D0187A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E47D91C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560EA61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4.2.2</w:t>
            </w:r>
          </w:p>
        </w:tc>
        <w:tc>
          <w:tcPr>
            <w:tcW w:w="4000" w:type="dxa"/>
            <w:vAlign w:val="center"/>
          </w:tcPr>
          <w:p w14:paraId="620C5198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防护措施</w:t>
            </w:r>
            <w:proofErr w:type="spellEnd"/>
          </w:p>
        </w:tc>
        <w:tc>
          <w:tcPr>
            <w:tcW w:w="1200" w:type="dxa"/>
            <w:vAlign w:val="center"/>
          </w:tcPr>
          <w:p w14:paraId="0DA3239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 w14:paraId="4698220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15</w:t>
            </w:r>
          </w:p>
        </w:tc>
      </w:tr>
      <w:tr w:rsidR="002A0195" w14:paraId="67F25562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A432415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CCC44D8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379FF31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4.2.3</w:t>
            </w:r>
          </w:p>
        </w:tc>
        <w:tc>
          <w:tcPr>
            <w:tcW w:w="4000" w:type="dxa"/>
            <w:vAlign w:val="center"/>
          </w:tcPr>
          <w:p w14:paraId="3A3FC3DB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配件安全性</w:t>
            </w:r>
            <w:proofErr w:type="spellEnd"/>
          </w:p>
        </w:tc>
        <w:tc>
          <w:tcPr>
            <w:tcW w:w="1200" w:type="dxa"/>
            <w:vAlign w:val="center"/>
          </w:tcPr>
          <w:p w14:paraId="3B49863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0EAEEE2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0B679CEF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56C271EF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C99B5C9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2FDFE9A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4.2.4</w:t>
            </w:r>
          </w:p>
        </w:tc>
        <w:tc>
          <w:tcPr>
            <w:tcW w:w="4000" w:type="dxa"/>
            <w:vAlign w:val="center"/>
          </w:tcPr>
          <w:p w14:paraId="3C13EC29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地面防滑设置</w:t>
            </w:r>
            <w:proofErr w:type="spellEnd"/>
          </w:p>
        </w:tc>
        <w:tc>
          <w:tcPr>
            <w:tcW w:w="1200" w:type="dxa"/>
            <w:vAlign w:val="center"/>
          </w:tcPr>
          <w:p w14:paraId="6357ACB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358A082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0459C593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20FC2B5B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518142F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07CB058D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4.2.5</w:t>
            </w:r>
          </w:p>
        </w:tc>
        <w:tc>
          <w:tcPr>
            <w:tcW w:w="4000" w:type="dxa"/>
            <w:vAlign w:val="center"/>
          </w:tcPr>
          <w:p w14:paraId="12A0A7B9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人车分流及交通照明</w:t>
            </w:r>
            <w:proofErr w:type="spellEnd"/>
          </w:p>
        </w:tc>
        <w:tc>
          <w:tcPr>
            <w:tcW w:w="1200" w:type="dxa"/>
            <w:vAlign w:val="center"/>
          </w:tcPr>
          <w:p w14:paraId="384F323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5145F87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6C06BBAB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2FD51C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B37DE31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953EAE6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4.2.6</w:t>
            </w:r>
          </w:p>
        </w:tc>
        <w:tc>
          <w:tcPr>
            <w:tcW w:w="4000" w:type="dxa"/>
            <w:vAlign w:val="center"/>
          </w:tcPr>
          <w:p w14:paraId="63675604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建筑适变性</w:t>
            </w:r>
            <w:proofErr w:type="spellEnd"/>
          </w:p>
        </w:tc>
        <w:tc>
          <w:tcPr>
            <w:tcW w:w="1200" w:type="dxa"/>
            <w:vAlign w:val="center"/>
          </w:tcPr>
          <w:p w14:paraId="0E5BB6D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18</w:t>
            </w:r>
          </w:p>
        </w:tc>
        <w:tc>
          <w:tcPr>
            <w:tcW w:w="1200" w:type="dxa"/>
            <w:vAlign w:val="center"/>
          </w:tcPr>
          <w:p w14:paraId="6F82125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14</w:t>
            </w:r>
          </w:p>
        </w:tc>
      </w:tr>
      <w:tr w:rsidR="002A0195" w14:paraId="1343ECB0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595A7925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EE65B2D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644CC46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4.2.7</w:t>
            </w:r>
          </w:p>
        </w:tc>
        <w:tc>
          <w:tcPr>
            <w:tcW w:w="4000" w:type="dxa"/>
            <w:vAlign w:val="center"/>
          </w:tcPr>
          <w:p w14:paraId="785D8E3D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部品部件耐久性</w:t>
            </w:r>
            <w:proofErr w:type="spellEnd"/>
          </w:p>
        </w:tc>
        <w:tc>
          <w:tcPr>
            <w:tcW w:w="1200" w:type="dxa"/>
            <w:vAlign w:val="center"/>
          </w:tcPr>
          <w:p w14:paraId="3826C12F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41CDE7D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044906F3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2FDBDDA7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20D30E9C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5BE44053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4.2.8</w:t>
            </w:r>
          </w:p>
        </w:tc>
        <w:tc>
          <w:tcPr>
            <w:tcW w:w="4000" w:type="dxa"/>
            <w:vAlign w:val="center"/>
          </w:tcPr>
          <w:p w14:paraId="5E849F32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结构材料耐久性</w:t>
            </w:r>
            <w:proofErr w:type="spellEnd"/>
          </w:p>
        </w:tc>
        <w:tc>
          <w:tcPr>
            <w:tcW w:w="1200" w:type="dxa"/>
            <w:vAlign w:val="center"/>
          </w:tcPr>
          <w:p w14:paraId="20DC225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381E7A5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3B12B5F5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09C3E7F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51633AE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FC94DC3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4.2.9</w:t>
            </w:r>
          </w:p>
        </w:tc>
        <w:tc>
          <w:tcPr>
            <w:tcW w:w="4000" w:type="dxa"/>
            <w:vAlign w:val="center"/>
          </w:tcPr>
          <w:p w14:paraId="28B915FB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装饰装修材料耐久性</w:t>
            </w:r>
            <w:proofErr w:type="spellEnd"/>
          </w:p>
        </w:tc>
        <w:tc>
          <w:tcPr>
            <w:tcW w:w="1200" w:type="dxa"/>
            <w:vAlign w:val="center"/>
          </w:tcPr>
          <w:p w14:paraId="5F8CF42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 w14:paraId="3D7E8DC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</w:t>
            </w:r>
          </w:p>
        </w:tc>
      </w:tr>
    </w:tbl>
    <w:p w14:paraId="57DB5297" w14:textId="77777777" w:rsidR="002A0195" w:rsidRDefault="002A0195"/>
    <w:p w14:paraId="13FC5BDA" w14:textId="77777777" w:rsidR="002A0195" w:rsidRDefault="00000000">
      <w:pPr>
        <w:jc w:val="center"/>
      </w:pPr>
      <w:proofErr w:type="spellStart"/>
      <w:r>
        <w:rPr>
          <w:rFonts w:ascii="宋体" w:hAnsi="宋体" w:hint="eastAsia"/>
          <w:b/>
          <w:bCs/>
          <w:color w:val="000000"/>
          <w:sz w:val="24"/>
          <w:szCs w:val="24"/>
        </w:rPr>
        <w:t>健康舒适</w:t>
      </w:r>
      <w:proofErr w:type="spellEnd"/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335"/>
        <w:gridCol w:w="1164"/>
        <w:gridCol w:w="943"/>
        <w:gridCol w:w="2887"/>
        <w:gridCol w:w="957"/>
        <w:gridCol w:w="957"/>
      </w:tblGrid>
      <w:tr w:rsidR="002A0195" w14:paraId="4BC0773F" w14:textId="77777777">
        <w:trPr>
          <w:jc w:val="center"/>
        </w:trPr>
        <w:tc>
          <w:tcPr>
            <w:tcW w:w="3200" w:type="dxa"/>
            <w:vAlign w:val="center"/>
          </w:tcPr>
          <w:p w14:paraId="535C6A60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名称</w:t>
            </w:r>
            <w:proofErr w:type="spellEnd"/>
          </w:p>
        </w:tc>
        <w:tc>
          <w:tcPr>
            <w:tcW w:w="1500" w:type="dxa"/>
            <w:vAlign w:val="center"/>
          </w:tcPr>
          <w:p w14:paraId="1B69B6D9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类别</w:t>
            </w:r>
            <w:proofErr w:type="spellEnd"/>
          </w:p>
        </w:tc>
        <w:tc>
          <w:tcPr>
            <w:tcW w:w="1000" w:type="dxa"/>
            <w:vAlign w:val="center"/>
          </w:tcPr>
          <w:p w14:paraId="419871BB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编号</w:t>
            </w:r>
            <w:proofErr w:type="spellEnd"/>
          </w:p>
        </w:tc>
        <w:tc>
          <w:tcPr>
            <w:tcW w:w="4000" w:type="dxa"/>
            <w:vAlign w:val="center"/>
          </w:tcPr>
          <w:p w14:paraId="104FF70B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条文</w:t>
            </w:r>
            <w:proofErr w:type="spellEnd"/>
          </w:p>
        </w:tc>
        <w:tc>
          <w:tcPr>
            <w:tcW w:w="1200" w:type="dxa"/>
            <w:vAlign w:val="center"/>
          </w:tcPr>
          <w:p w14:paraId="66C507E2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满分</w:t>
            </w:r>
            <w:proofErr w:type="spellEnd"/>
          </w:p>
        </w:tc>
        <w:tc>
          <w:tcPr>
            <w:tcW w:w="1200" w:type="dxa"/>
            <w:vAlign w:val="center"/>
          </w:tcPr>
          <w:p w14:paraId="2FCC4D5B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得分</w:t>
            </w:r>
            <w:proofErr w:type="spellEnd"/>
          </w:p>
        </w:tc>
      </w:tr>
      <w:tr w:rsidR="002A0195" w14:paraId="0535FBF8" w14:textId="77777777">
        <w:trPr>
          <w:jc w:val="center"/>
        </w:trPr>
        <w:tc>
          <w:tcPr>
            <w:tcW w:w="3200" w:type="dxa"/>
            <w:vMerge w:val="restart"/>
            <w:vAlign w:val="center"/>
          </w:tcPr>
          <w:p w14:paraId="31AB87E6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健康舒适</w:t>
            </w:r>
            <w:proofErr w:type="spellEnd"/>
          </w:p>
        </w:tc>
        <w:tc>
          <w:tcPr>
            <w:tcW w:w="1500" w:type="dxa"/>
            <w:vMerge w:val="restart"/>
            <w:vAlign w:val="center"/>
          </w:tcPr>
          <w:p w14:paraId="1C895E7F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控制项</w:t>
            </w:r>
            <w:proofErr w:type="spellEnd"/>
          </w:p>
        </w:tc>
        <w:tc>
          <w:tcPr>
            <w:tcW w:w="1000" w:type="dxa"/>
            <w:vAlign w:val="center"/>
          </w:tcPr>
          <w:p w14:paraId="5CFADCBE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5.1.1</w:t>
            </w:r>
          </w:p>
        </w:tc>
        <w:tc>
          <w:tcPr>
            <w:tcW w:w="4000" w:type="dxa"/>
            <w:vAlign w:val="center"/>
          </w:tcPr>
          <w:p w14:paraId="1EF33E1E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空气污染物</w:t>
            </w:r>
            <w:proofErr w:type="spellEnd"/>
          </w:p>
        </w:tc>
        <w:tc>
          <w:tcPr>
            <w:tcW w:w="1200" w:type="dxa"/>
            <w:vAlign w:val="center"/>
          </w:tcPr>
          <w:p w14:paraId="74A2B73F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215CEE7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78DE3B97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310024F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835406E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DF58A7D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5.1.2</w:t>
            </w:r>
          </w:p>
        </w:tc>
        <w:tc>
          <w:tcPr>
            <w:tcW w:w="4000" w:type="dxa"/>
            <w:vAlign w:val="center"/>
          </w:tcPr>
          <w:p w14:paraId="5FCEB5AD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避免室内空气污染</w:t>
            </w:r>
            <w:proofErr w:type="spellEnd"/>
          </w:p>
        </w:tc>
        <w:tc>
          <w:tcPr>
            <w:tcW w:w="1200" w:type="dxa"/>
            <w:vAlign w:val="center"/>
          </w:tcPr>
          <w:p w14:paraId="181C86A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1965FE6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40905BCB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0A0FF34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3B6B1E5F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778E9F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5.1.3</w:t>
            </w:r>
          </w:p>
        </w:tc>
        <w:tc>
          <w:tcPr>
            <w:tcW w:w="4000" w:type="dxa"/>
            <w:vAlign w:val="center"/>
          </w:tcPr>
          <w:p w14:paraId="14B5A58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给排水系统合规</w:t>
            </w:r>
            <w:proofErr w:type="spellEnd"/>
          </w:p>
        </w:tc>
        <w:tc>
          <w:tcPr>
            <w:tcW w:w="1200" w:type="dxa"/>
            <w:vAlign w:val="center"/>
          </w:tcPr>
          <w:p w14:paraId="179B968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46EB00F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35C830CF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D1E5BB3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0B0E3E2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D230055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5.1.4</w:t>
            </w:r>
          </w:p>
        </w:tc>
        <w:tc>
          <w:tcPr>
            <w:tcW w:w="4000" w:type="dxa"/>
            <w:vAlign w:val="center"/>
          </w:tcPr>
          <w:p w14:paraId="72D0B5A9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室内声环境</w:t>
            </w:r>
            <w:proofErr w:type="spellEnd"/>
          </w:p>
        </w:tc>
        <w:tc>
          <w:tcPr>
            <w:tcW w:w="1200" w:type="dxa"/>
            <w:vAlign w:val="center"/>
          </w:tcPr>
          <w:p w14:paraId="4BD60D1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6DC1904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44DEC1F3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5C05405A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0829DA7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DE6EB28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5.1.5</w:t>
            </w:r>
          </w:p>
        </w:tc>
        <w:tc>
          <w:tcPr>
            <w:tcW w:w="4000" w:type="dxa"/>
            <w:vAlign w:val="center"/>
          </w:tcPr>
          <w:p w14:paraId="5ED82F0D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建筑照明</w:t>
            </w:r>
            <w:proofErr w:type="spellEnd"/>
          </w:p>
        </w:tc>
        <w:tc>
          <w:tcPr>
            <w:tcW w:w="1200" w:type="dxa"/>
            <w:vAlign w:val="center"/>
          </w:tcPr>
          <w:p w14:paraId="2691F78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48D23F9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4A05961F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30C35A4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16BF957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6494F61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5.1.6</w:t>
            </w:r>
          </w:p>
        </w:tc>
        <w:tc>
          <w:tcPr>
            <w:tcW w:w="4000" w:type="dxa"/>
            <w:vAlign w:val="center"/>
          </w:tcPr>
          <w:p w14:paraId="35770EBC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暖通设计参数</w:t>
            </w:r>
            <w:proofErr w:type="spellEnd"/>
          </w:p>
        </w:tc>
        <w:tc>
          <w:tcPr>
            <w:tcW w:w="1200" w:type="dxa"/>
            <w:vAlign w:val="center"/>
          </w:tcPr>
          <w:p w14:paraId="337D1B9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61991D4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1737F618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535CEED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2F4478B1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0D6E10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5.1.7</w:t>
            </w:r>
          </w:p>
        </w:tc>
        <w:tc>
          <w:tcPr>
            <w:tcW w:w="4000" w:type="dxa"/>
            <w:vAlign w:val="center"/>
          </w:tcPr>
          <w:p w14:paraId="7E84F694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围护结构热工性能</w:t>
            </w:r>
            <w:proofErr w:type="spellEnd"/>
          </w:p>
        </w:tc>
        <w:tc>
          <w:tcPr>
            <w:tcW w:w="1200" w:type="dxa"/>
            <w:vAlign w:val="center"/>
          </w:tcPr>
          <w:p w14:paraId="4DF48EF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3A1D75A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5D4B15C9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58E8A972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0B95320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0B6F53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5.1.8</w:t>
            </w:r>
          </w:p>
        </w:tc>
        <w:tc>
          <w:tcPr>
            <w:tcW w:w="4000" w:type="dxa"/>
            <w:vAlign w:val="center"/>
          </w:tcPr>
          <w:p w14:paraId="55EA7C9F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室内热环境调节</w:t>
            </w:r>
            <w:proofErr w:type="spellEnd"/>
          </w:p>
        </w:tc>
        <w:tc>
          <w:tcPr>
            <w:tcW w:w="1200" w:type="dxa"/>
            <w:vAlign w:val="center"/>
          </w:tcPr>
          <w:p w14:paraId="1FBBD5B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04020A2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2111EB27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248FA7A6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361F46CC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8EBE27D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5.1.9</w:t>
            </w:r>
          </w:p>
        </w:tc>
        <w:tc>
          <w:tcPr>
            <w:tcW w:w="4000" w:type="dxa"/>
            <w:vAlign w:val="center"/>
          </w:tcPr>
          <w:p w14:paraId="3C5CC23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地下车库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CO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监测</w:t>
            </w:r>
            <w:proofErr w:type="spellEnd"/>
          </w:p>
        </w:tc>
        <w:tc>
          <w:tcPr>
            <w:tcW w:w="1200" w:type="dxa"/>
            <w:vAlign w:val="center"/>
          </w:tcPr>
          <w:p w14:paraId="4D933B3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24530C7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24BFE2A4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4776FA4E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 w:val="restart"/>
            <w:vAlign w:val="center"/>
          </w:tcPr>
          <w:p w14:paraId="3A6D5296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评分项</w:t>
            </w:r>
            <w:proofErr w:type="spellEnd"/>
          </w:p>
        </w:tc>
        <w:tc>
          <w:tcPr>
            <w:tcW w:w="1000" w:type="dxa"/>
            <w:vAlign w:val="center"/>
          </w:tcPr>
          <w:p w14:paraId="0F060C94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5.2.1</w:t>
            </w:r>
          </w:p>
        </w:tc>
        <w:tc>
          <w:tcPr>
            <w:tcW w:w="4000" w:type="dxa"/>
            <w:vAlign w:val="center"/>
          </w:tcPr>
          <w:p w14:paraId="761D3333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空气污染物浓度</w:t>
            </w:r>
            <w:proofErr w:type="spellEnd"/>
          </w:p>
        </w:tc>
        <w:tc>
          <w:tcPr>
            <w:tcW w:w="1200" w:type="dxa"/>
            <w:vAlign w:val="center"/>
          </w:tcPr>
          <w:p w14:paraId="5942168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 w14:paraId="5766FB3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</w:tr>
      <w:tr w:rsidR="002A0195" w14:paraId="39B2AC72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06684DE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280429F1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2C9CE9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5.2.2</w:t>
            </w:r>
          </w:p>
        </w:tc>
        <w:tc>
          <w:tcPr>
            <w:tcW w:w="4000" w:type="dxa"/>
            <w:vAlign w:val="center"/>
          </w:tcPr>
          <w:p w14:paraId="5307D1CC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装修材料安全</w:t>
            </w:r>
            <w:proofErr w:type="spellEnd"/>
          </w:p>
        </w:tc>
        <w:tc>
          <w:tcPr>
            <w:tcW w:w="1200" w:type="dxa"/>
            <w:vAlign w:val="center"/>
          </w:tcPr>
          <w:p w14:paraId="6E084F8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4FDF043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5A8A272B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168E56C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6DA4B197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23DD3C2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5.2.3</w:t>
            </w:r>
          </w:p>
        </w:tc>
        <w:tc>
          <w:tcPr>
            <w:tcW w:w="4000" w:type="dxa"/>
            <w:vAlign w:val="center"/>
          </w:tcPr>
          <w:p w14:paraId="78F19483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水质安全</w:t>
            </w:r>
            <w:proofErr w:type="spellEnd"/>
          </w:p>
        </w:tc>
        <w:tc>
          <w:tcPr>
            <w:tcW w:w="1200" w:type="dxa"/>
            <w:vAlign w:val="center"/>
          </w:tcPr>
          <w:p w14:paraId="66DB5A0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0819A2E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48CA852F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10D7484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C3BA1E6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6BEEC5E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5.2.4</w:t>
            </w:r>
          </w:p>
        </w:tc>
        <w:tc>
          <w:tcPr>
            <w:tcW w:w="4000" w:type="dxa"/>
            <w:vAlign w:val="center"/>
          </w:tcPr>
          <w:p w14:paraId="357EA23F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饮用水储水卫生</w:t>
            </w:r>
            <w:proofErr w:type="spellEnd"/>
          </w:p>
        </w:tc>
        <w:tc>
          <w:tcPr>
            <w:tcW w:w="1200" w:type="dxa"/>
            <w:vAlign w:val="center"/>
          </w:tcPr>
          <w:p w14:paraId="56232B6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 w14:paraId="1E4499B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</w:t>
            </w:r>
          </w:p>
        </w:tc>
      </w:tr>
      <w:tr w:rsidR="002A0195" w14:paraId="1BFDC9D0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1C642548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8F70064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6D6CFE0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5.2.5</w:t>
            </w:r>
          </w:p>
        </w:tc>
        <w:tc>
          <w:tcPr>
            <w:tcW w:w="4000" w:type="dxa"/>
            <w:vAlign w:val="center"/>
          </w:tcPr>
          <w:p w14:paraId="39F18C28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给排水管线标识</w:t>
            </w:r>
            <w:proofErr w:type="spellEnd"/>
          </w:p>
        </w:tc>
        <w:tc>
          <w:tcPr>
            <w:tcW w:w="1200" w:type="dxa"/>
            <w:vAlign w:val="center"/>
          </w:tcPr>
          <w:p w14:paraId="029AB4D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0417B16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2E4750AA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233F1AA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DCAF1CB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DAAD1A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5.2.6</w:t>
            </w:r>
          </w:p>
        </w:tc>
        <w:tc>
          <w:tcPr>
            <w:tcW w:w="4000" w:type="dxa"/>
            <w:vAlign w:val="center"/>
          </w:tcPr>
          <w:p w14:paraId="1D3B17B8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室内噪声级</w:t>
            </w:r>
            <w:proofErr w:type="spellEnd"/>
          </w:p>
        </w:tc>
        <w:tc>
          <w:tcPr>
            <w:tcW w:w="1200" w:type="dxa"/>
            <w:vAlign w:val="center"/>
          </w:tcPr>
          <w:p w14:paraId="7F09AC1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311C85D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55FF170B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0EE4F25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15EF98F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398C8D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5.2.7</w:t>
            </w:r>
          </w:p>
        </w:tc>
        <w:tc>
          <w:tcPr>
            <w:tcW w:w="4000" w:type="dxa"/>
            <w:vAlign w:val="center"/>
          </w:tcPr>
          <w:p w14:paraId="575E39B2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构件隔声性能</w:t>
            </w:r>
            <w:proofErr w:type="spellEnd"/>
          </w:p>
        </w:tc>
        <w:tc>
          <w:tcPr>
            <w:tcW w:w="1200" w:type="dxa"/>
            <w:vAlign w:val="center"/>
          </w:tcPr>
          <w:p w14:paraId="54D84E1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0938757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24411091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3623DF68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93E6D87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0AFC983B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5.2.8</w:t>
            </w:r>
          </w:p>
        </w:tc>
        <w:tc>
          <w:tcPr>
            <w:tcW w:w="4000" w:type="dxa"/>
            <w:vAlign w:val="center"/>
          </w:tcPr>
          <w:p w14:paraId="1768CE27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天然采光</w:t>
            </w:r>
            <w:proofErr w:type="spellEnd"/>
          </w:p>
        </w:tc>
        <w:tc>
          <w:tcPr>
            <w:tcW w:w="1200" w:type="dxa"/>
            <w:vAlign w:val="center"/>
          </w:tcPr>
          <w:p w14:paraId="2AB962E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 w14:paraId="2514A66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</w:tr>
      <w:tr w:rsidR="002A0195" w14:paraId="290C8E53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F255F44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7C4B6AE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20A0F82C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5.2.9</w:t>
            </w:r>
          </w:p>
        </w:tc>
        <w:tc>
          <w:tcPr>
            <w:tcW w:w="4000" w:type="dxa"/>
            <w:vAlign w:val="center"/>
          </w:tcPr>
          <w:p w14:paraId="5A5D63FC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室内热湿环境</w:t>
            </w:r>
            <w:proofErr w:type="spellEnd"/>
          </w:p>
        </w:tc>
        <w:tc>
          <w:tcPr>
            <w:tcW w:w="1200" w:type="dxa"/>
            <w:vAlign w:val="center"/>
          </w:tcPr>
          <w:p w14:paraId="4BD196A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428CA7C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7B17F12A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1BCDF9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25DB8598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1A0DFD9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5.2.10</w:t>
            </w:r>
          </w:p>
        </w:tc>
        <w:tc>
          <w:tcPr>
            <w:tcW w:w="4000" w:type="dxa"/>
            <w:vAlign w:val="center"/>
          </w:tcPr>
          <w:p w14:paraId="43B87A8C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自然通风优化</w:t>
            </w:r>
            <w:proofErr w:type="spellEnd"/>
          </w:p>
        </w:tc>
        <w:tc>
          <w:tcPr>
            <w:tcW w:w="1200" w:type="dxa"/>
            <w:vAlign w:val="center"/>
          </w:tcPr>
          <w:p w14:paraId="17422A4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605D6C7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1B25794E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08BDED4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0F04D8B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DDBC83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5.2.11</w:t>
            </w:r>
          </w:p>
        </w:tc>
        <w:tc>
          <w:tcPr>
            <w:tcW w:w="4000" w:type="dxa"/>
            <w:vAlign w:val="center"/>
          </w:tcPr>
          <w:p w14:paraId="039D474B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可调节遮阳设施</w:t>
            </w:r>
            <w:proofErr w:type="spellEnd"/>
          </w:p>
        </w:tc>
        <w:tc>
          <w:tcPr>
            <w:tcW w:w="1200" w:type="dxa"/>
            <w:vAlign w:val="center"/>
          </w:tcPr>
          <w:p w14:paraId="43C4C32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 w14:paraId="6E7F0D1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</w:t>
            </w:r>
          </w:p>
        </w:tc>
      </w:tr>
    </w:tbl>
    <w:p w14:paraId="07AB724B" w14:textId="77777777" w:rsidR="002A0195" w:rsidRDefault="002A0195"/>
    <w:p w14:paraId="574C4943" w14:textId="77777777" w:rsidR="002A0195" w:rsidRDefault="00000000">
      <w:pPr>
        <w:jc w:val="center"/>
      </w:pPr>
      <w:proofErr w:type="spellStart"/>
      <w:r>
        <w:rPr>
          <w:rFonts w:ascii="宋体" w:hAnsi="宋体" w:hint="eastAsia"/>
          <w:b/>
          <w:bCs/>
          <w:color w:val="000000"/>
          <w:sz w:val="24"/>
          <w:szCs w:val="24"/>
        </w:rPr>
        <w:t>生活便利</w:t>
      </w:r>
      <w:proofErr w:type="spellEnd"/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317"/>
        <w:gridCol w:w="1156"/>
        <w:gridCol w:w="942"/>
        <w:gridCol w:w="2926"/>
        <w:gridCol w:w="951"/>
        <w:gridCol w:w="951"/>
      </w:tblGrid>
      <w:tr w:rsidR="002A0195" w14:paraId="3F6E5280" w14:textId="77777777">
        <w:trPr>
          <w:jc w:val="center"/>
        </w:trPr>
        <w:tc>
          <w:tcPr>
            <w:tcW w:w="3200" w:type="dxa"/>
            <w:vAlign w:val="center"/>
          </w:tcPr>
          <w:p w14:paraId="24A37B04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名称</w:t>
            </w:r>
            <w:proofErr w:type="spellEnd"/>
          </w:p>
        </w:tc>
        <w:tc>
          <w:tcPr>
            <w:tcW w:w="1500" w:type="dxa"/>
            <w:vAlign w:val="center"/>
          </w:tcPr>
          <w:p w14:paraId="2EB2FC9B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类别</w:t>
            </w:r>
            <w:proofErr w:type="spellEnd"/>
          </w:p>
        </w:tc>
        <w:tc>
          <w:tcPr>
            <w:tcW w:w="1000" w:type="dxa"/>
            <w:vAlign w:val="center"/>
          </w:tcPr>
          <w:p w14:paraId="239189F9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编号</w:t>
            </w:r>
            <w:proofErr w:type="spellEnd"/>
          </w:p>
        </w:tc>
        <w:tc>
          <w:tcPr>
            <w:tcW w:w="4000" w:type="dxa"/>
            <w:vAlign w:val="center"/>
          </w:tcPr>
          <w:p w14:paraId="2166C9C2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条文</w:t>
            </w:r>
            <w:proofErr w:type="spellEnd"/>
          </w:p>
        </w:tc>
        <w:tc>
          <w:tcPr>
            <w:tcW w:w="1200" w:type="dxa"/>
            <w:vAlign w:val="center"/>
          </w:tcPr>
          <w:p w14:paraId="7F56E912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满分</w:t>
            </w:r>
            <w:proofErr w:type="spellEnd"/>
          </w:p>
        </w:tc>
        <w:tc>
          <w:tcPr>
            <w:tcW w:w="1200" w:type="dxa"/>
            <w:vAlign w:val="center"/>
          </w:tcPr>
          <w:p w14:paraId="44385053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得分</w:t>
            </w:r>
            <w:proofErr w:type="spellEnd"/>
          </w:p>
        </w:tc>
      </w:tr>
      <w:tr w:rsidR="002A0195" w14:paraId="76A364EE" w14:textId="77777777">
        <w:trPr>
          <w:jc w:val="center"/>
        </w:trPr>
        <w:tc>
          <w:tcPr>
            <w:tcW w:w="3200" w:type="dxa"/>
            <w:vMerge w:val="restart"/>
            <w:vAlign w:val="center"/>
          </w:tcPr>
          <w:p w14:paraId="065FC3E2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生活便利</w:t>
            </w:r>
            <w:proofErr w:type="spellEnd"/>
          </w:p>
        </w:tc>
        <w:tc>
          <w:tcPr>
            <w:tcW w:w="1500" w:type="dxa"/>
            <w:vMerge w:val="restart"/>
            <w:vAlign w:val="center"/>
          </w:tcPr>
          <w:p w14:paraId="22EA5E3D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控制项</w:t>
            </w:r>
            <w:proofErr w:type="spellEnd"/>
          </w:p>
        </w:tc>
        <w:tc>
          <w:tcPr>
            <w:tcW w:w="1000" w:type="dxa"/>
            <w:vAlign w:val="center"/>
          </w:tcPr>
          <w:p w14:paraId="142E194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6.1.1</w:t>
            </w:r>
          </w:p>
        </w:tc>
        <w:tc>
          <w:tcPr>
            <w:tcW w:w="4000" w:type="dxa"/>
            <w:vAlign w:val="center"/>
          </w:tcPr>
          <w:p w14:paraId="478CD82A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无障碍步行系统</w:t>
            </w:r>
            <w:proofErr w:type="spellEnd"/>
          </w:p>
        </w:tc>
        <w:tc>
          <w:tcPr>
            <w:tcW w:w="1200" w:type="dxa"/>
            <w:vAlign w:val="center"/>
          </w:tcPr>
          <w:p w14:paraId="014DAA8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1B93229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39862234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563F4E2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6B6726C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050577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6.1.2</w:t>
            </w:r>
          </w:p>
        </w:tc>
        <w:tc>
          <w:tcPr>
            <w:tcW w:w="4000" w:type="dxa"/>
            <w:vAlign w:val="center"/>
          </w:tcPr>
          <w:p w14:paraId="5539A12A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公共交通站点</w:t>
            </w:r>
            <w:proofErr w:type="spellEnd"/>
          </w:p>
        </w:tc>
        <w:tc>
          <w:tcPr>
            <w:tcW w:w="1200" w:type="dxa"/>
            <w:vAlign w:val="center"/>
          </w:tcPr>
          <w:p w14:paraId="1EE8B62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60A1C81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0AE1624C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9DAE46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D7A2B01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22D06D14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6.1.3</w:t>
            </w:r>
          </w:p>
        </w:tc>
        <w:tc>
          <w:tcPr>
            <w:tcW w:w="4000" w:type="dxa"/>
            <w:vAlign w:val="center"/>
          </w:tcPr>
          <w:p w14:paraId="30F5561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电动汽车配套措施</w:t>
            </w:r>
            <w:proofErr w:type="spellEnd"/>
          </w:p>
        </w:tc>
        <w:tc>
          <w:tcPr>
            <w:tcW w:w="1200" w:type="dxa"/>
            <w:vAlign w:val="center"/>
          </w:tcPr>
          <w:p w14:paraId="4EF437D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0A0F5FF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34A2B09D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384AFBE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456ACFF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5C37631D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6.1.4</w:t>
            </w:r>
          </w:p>
        </w:tc>
        <w:tc>
          <w:tcPr>
            <w:tcW w:w="4000" w:type="dxa"/>
            <w:vAlign w:val="center"/>
          </w:tcPr>
          <w:p w14:paraId="53E23D61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自行车停放合理</w:t>
            </w:r>
            <w:proofErr w:type="spellEnd"/>
          </w:p>
        </w:tc>
        <w:tc>
          <w:tcPr>
            <w:tcW w:w="1200" w:type="dxa"/>
            <w:vAlign w:val="center"/>
          </w:tcPr>
          <w:p w14:paraId="2959970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6D035A0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004EF829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05E55AB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E096AC6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A51E5C0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6.1.5</w:t>
            </w:r>
          </w:p>
        </w:tc>
        <w:tc>
          <w:tcPr>
            <w:tcW w:w="4000" w:type="dxa"/>
            <w:vAlign w:val="center"/>
          </w:tcPr>
          <w:p w14:paraId="62E7DCF3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设备管理系统</w:t>
            </w:r>
            <w:proofErr w:type="spellEnd"/>
          </w:p>
        </w:tc>
        <w:tc>
          <w:tcPr>
            <w:tcW w:w="1200" w:type="dxa"/>
            <w:vAlign w:val="center"/>
          </w:tcPr>
          <w:p w14:paraId="74144D3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49E20E6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1CDC23CB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092EA99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F3EE824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B5C9F58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6.1.6</w:t>
            </w:r>
          </w:p>
        </w:tc>
        <w:tc>
          <w:tcPr>
            <w:tcW w:w="4000" w:type="dxa"/>
            <w:vAlign w:val="center"/>
          </w:tcPr>
          <w:p w14:paraId="6B59CCE1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信息网络系统</w:t>
            </w:r>
            <w:proofErr w:type="spellEnd"/>
          </w:p>
        </w:tc>
        <w:tc>
          <w:tcPr>
            <w:tcW w:w="1200" w:type="dxa"/>
            <w:vAlign w:val="center"/>
          </w:tcPr>
          <w:p w14:paraId="6F15D2B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3342985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2EAF1E5C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4455EDD3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 w:val="restart"/>
            <w:vAlign w:val="center"/>
          </w:tcPr>
          <w:p w14:paraId="2F9191A4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评分项</w:t>
            </w:r>
            <w:proofErr w:type="spellEnd"/>
          </w:p>
        </w:tc>
        <w:tc>
          <w:tcPr>
            <w:tcW w:w="1000" w:type="dxa"/>
            <w:vAlign w:val="center"/>
          </w:tcPr>
          <w:p w14:paraId="7E8D202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6.2.1</w:t>
            </w:r>
          </w:p>
        </w:tc>
        <w:tc>
          <w:tcPr>
            <w:tcW w:w="4000" w:type="dxa"/>
            <w:vAlign w:val="center"/>
          </w:tcPr>
          <w:p w14:paraId="0718A297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公共交通便捷</w:t>
            </w:r>
            <w:proofErr w:type="spellEnd"/>
          </w:p>
        </w:tc>
        <w:tc>
          <w:tcPr>
            <w:tcW w:w="1200" w:type="dxa"/>
            <w:vAlign w:val="center"/>
          </w:tcPr>
          <w:p w14:paraId="5722238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53BA572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725BD19C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F2C6E11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36872FF5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B47A32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6.2.2</w:t>
            </w:r>
          </w:p>
        </w:tc>
        <w:tc>
          <w:tcPr>
            <w:tcW w:w="4000" w:type="dxa"/>
            <w:vAlign w:val="center"/>
          </w:tcPr>
          <w:p w14:paraId="064B884F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公共区域全龄化设计</w:t>
            </w:r>
            <w:proofErr w:type="spellEnd"/>
          </w:p>
        </w:tc>
        <w:tc>
          <w:tcPr>
            <w:tcW w:w="1200" w:type="dxa"/>
            <w:vAlign w:val="center"/>
          </w:tcPr>
          <w:p w14:paraId="1AB8F08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43F03CD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14CF5702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47853A05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D0F9E77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B3F3477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6.2.3</w:t>
            </w:r>
          </w:p>
        </w:tc>
        <w:tc>
          <w:tcPr>
            <w:tcW w:w="4000" w:type="dxa"/>
            <w:vAlign w:val="center"/>
          </w:tcPr>
          <w:p w14:paraId="02CC8F07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公共服务便利</w:t>
            </w:r>
            <w:proofErr w:type="spellEnd"/>
          </w:p>
        </w:tc>
        <w:tc>
          <w:tcPr>
            <w:tcW w:w="1200" w:type="dxa"/>
            <w:vAlign w:val="center"/>
          </w:tcPr>
          <w:p w14:paraId="7C97B23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629BF9E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286E23A7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149A8C3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31DC3428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7C9AAFC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6.2.4</w:t>
            </w:r>
          </w:p>
        </w:tc>
        <w:tc>
          <w:tcPr>
            <w:tcW w:w="4000" w:type="dxa"/>
            <w:vAlign w:val="center"/>
          </w:tcPr>
          <w:p w14:paraId="3EB17830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城市开敞空间</w:t>
            </w:r>
            <w:proofErr w:type="spellEnd"/>
          </w:p>
        </w:tc>
        <w:tc>
          <w:tcPr>
            <w:tcW w:w="1200" w:type="dxa"/>
            <w:vAlign w:val="center"/>
          </w:tcPr>
          <w:p w14:paraId="395C9FD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 w14:paraId="316C726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</w:t>
            </w:r>
          </w:p>
        </w:tc>
      </w:tr>
      <w:tr w:rsidR="002A0195" w14:paraId="7660E25D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245A7AA9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3E2079B0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EE93C09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6.2.5</w:t>
            </w:r>
          </w:p>
        </w:tc>
        <w:tc>
          <w:tcPr>
            <w:tcW w:w="4000" w:type="dxa"/>
            <w:vAlign w:val="center"/>
          </w:tcPr>
          <w:p w14:paraId="54B12313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健康场地和空间</w:t>
            </w:r>
            <w:proofErr w:type="spellEnd"/>
          </w:p>
        </w:tc>
        <w:tc>
          <w:tcPr>
            <w:tcW w:w="1200" w:type="dxa"/>
            <w:vAlign w:val="center"/>
          </w:tcPr>
          <w:p w14:paraId="2A9B68D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2711F14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42C7081D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DD8F9E0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7F6FC64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293D3F1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6.2.6</w:t>
            </w:r>
          </w:p>
        </w:tc>
        <w:tc>
          <w:tcPr>
            <w:tcW w:w="4000" w:type="dxa"/>
            <w:vAlign w:val="center"/>
          </w:tcPr>
          <w:p w14:paraId="2DAA99D2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能源管理系统</w:t>
            </w:r>
            <w:proofErr w:type="spellEnd"/>
          </w:p>
        </w:tc>
        <w:tc>
          <w:tcPr>
            <w:tcW w:w="1200" w:type="dxa"/>
            <w:vAlign w:val="center"/>
          </w:tcPr>
          <w:p w14:paraId="04DBCACF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7F001F8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2A0195" w14:paraId="47707C1C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88F1AAC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4FF2607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5B62C9C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6.2.7</w:t>
            </w:r>
          </w:p>
        </w:tc>
        <w:tc>
          <w:tcPr>
            <w:tcW w:w="4000" w:type="dxa"/>
            <w:vAlign w:val="center"/>
          </w:tcPr>
          <w:p w14:paraId="77E50048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空气质量监测</w:t>
            </w:r>
            <w:proofErr w:type="spellEnd"/>
          </w:p>
        </w:tc>
        <w:tc>
          <w:tcPr>
            <w:tcW w:w="1200" w:type="dxa"/>
            <w:vAlign w:val="center"/>
          </w:tcPr>
          <w:p w14:paraId="2748D48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 w14:paraId="300EEB9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</w:t>
            </w:r>
          </w:p>
        </w:tc>
      </w:tr>
      <w:tr w:rsidR="002A0195" w14:paraId="2CE54A0E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415614D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E6B4232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3D73ED3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6.2.8</w:t>
            </w:r>
          </w:p>
        </w:tc>
        <w:tc>
          <w:tcPr>
            <w:tcW w:w="4000" w:type="dxa"/>
            <w:vAlign w:val="center"/>
          </w:tcPr>
          <w:p w14:paraId="4391E32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用水计量、水质监测</w:t>
            </w:r>
            <w:proofErr w:type="spellEnd"/>
          </w:p>
        </w:tc>
        <w:tc>
          <w:tcPr>
            <w:tcW w:w="1200" w:type="dxa"/>
            <w:vAlign w:val="center"/>
          </w:tcPr>
          <w:p w14:paraId="4EC3C8A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1200" w:type="dxa"/>
            <w:vAlign w:val="center"/>
          </w:tcPr>
          <w:p w14:paraId="47F569B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</w:t>
            </w:r>
          </w:p>
        </w:tc>
      </w:tr>
      <w:tr w:rsidR="002A0195" w14:paraId="775136A4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356B3E1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603FB2CD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06BB4A41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6.2.9</w:t>
            </w:r>
          </w:p>
        </w:tc>
        <w:tc>
          <w:tcPr>
            <w:tcW w:w="4000" w:type="dxa"/>
            <w:vAlign w:val="center"/>
          </w:tcPr>
          <w:p w14:paraId="5A1C42AE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智能服务系统</w:t>
            </w:r>
            <w:proofErr w:type="spellEnd"/>
          </w:p>
        </w:tc>
        <w:tc>
          <w:tcPr>
            <w:tcW w:w="1200" w:type="dxa"/>
            <w:vAlign w:val="center"/>
          </w:tcPr>
          <w:p w14:paraId="0936E75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 w14:paraId="1A562EE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</w:t>
            </w:r>
          </w:p>
        </w:tc>
      </w:tr>
      <w:tr w:rsidR="002A0195" w14:paraId="6EC90EE4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1AA27AB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7C088C9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04C73AB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6.2.10</w:t>
            </w:r>
          </w:p>
        </w:tc>
        <w:tc>
          <w:tcPr>
            <w:tcW w:w="4000" w:type="dxa"/>
            <w:vAlign w:val="center"/>
          </w:tcPr>
          <w:p w14:paraId="7FFE34AB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物业全过程管理</w:t>
            </w:r>
            <w:proofErr w:type="spellEnd"/>
          </w:p>
        </w:tc>
        <w:tc>
          <w:tcPr>
            <w:tcW w:w="1200" w:type="dxa"/>
            <w:vAlign w:val="center"/>
          </w:tcPr>
          <w:p w14:paraId="5637843F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 w14:paraId="2AD9561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2A0195" w14:paraId="7BE07B3A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324D2CC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5BC8492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C36B58C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6.2.11</w:t>
            </w:r>
          </w:p>
        </w:tc>
        <w:tc>
          <w:tcPr>
            <w:tcW w:w="4000" w:type="dxa"/>
            <w:vAlign w:val="center"/>
          </w:tcPr>
          <w:p w14:paraId="19DF93E7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节水用水定额</w:t>
            </w:r>
            <w:proofErr w:type="spellEnd"/>
          </w:p>
        </w:tc>
        <w:tc>
          <w:tcPr>
            <w:tcW w:w="1200" w:type="dxa"/>
            <w:vAlign w:val="center"/>
          </w:tcPr>
          <w:p w14:paraId="3139C8C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 w14:paraId="10D9500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2A0195" w14:paraId="313BAC96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DE459FA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6C5CBA0A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C59F2F7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6.2.12</w:t>
            </w:r>
          </w:p>
        </w:tc>
        <w:tc>
          <w:tcPr>
            <w:tcW w:w="4000" w:type="dxa"/>
            <w:vAlign w:val="center"/>
          </w:tcPr>
          <w:p w14:paraId="61CAC5C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运行效果评估</w:t>
            </w:r>
            <w:proofErr w:type="spellEnd"/>
          </w:p>
        </w:tc>
        <w:tc>
          <w:tcPr>
            <w:tcW w:w="1200" w:type="dxa"/>
            <w:vAlign w:val="center"/>
          </w:tcPr>
          <w:p w14:paraId="3B1200D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 w14:paraId="3CB61B2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2A0195" w14:paraId="241E6393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5958CA09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3E4BA96A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7AF21CB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6.2.13</w:t>
            </w:r>
          </w:p>
        </w:tc>
        <w:tc>
          <w:tcPr>
            <w:tcW w:w="4000" w:type="dxa"/>
            <w:vAlign w:val="center"/>
          </w:tcPr>
          <w:p w14:paraId="14B0643B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绿色建筑宣传</w:t>
            </w:r>
            <w:proofErr w:type="spellEnd"/>
          </w:p>
        </w:tc>
        <w:tc>
          <w:tcPr>
            <w:tcW w:w="1200" w:type="dxa"/>
            <w:vAlign w:val="center"/>
          </w:tcPr>
          <w:p w14:paraId="4E01EC1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3ACB4B8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0</w:t>
            </w:r>
          </w:p>
        </w:tc>
      </w:tr>
    </w:tbl>
    <w:p w14:paraId="3CDEC1D7" w14:textId="77777777" w:rsidR="002A0195" w:rsidRDefault="002A0195"/>
    <w:p w14:paraId="48BF1ADD" w14:textId="77777777" w:rsidR="002A0195" w:rsidRDefault="00000000">
      <w:pPr>
        <w:jc w:val="center"/>
      </w:pPr>
      <w:proofErr w:type="spellStart"/>
      <w:r>
        <w:rPr>
          <w:rFonts w:ascii="宋体" w:hAnsi="宋体" w:hint="eastAsia"/>
          <w:b/>
          <w:bCs/>
          <w:color w:val="000000"/>
          <w:sz w:val="24"/>
          <w:szCs w:val="24"/>
        </w:rPr>
        <w:t>资源节约</w:t>
      </w:r>
      <w:proofErr w:type="spellEnd"/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475"/>
        <w:gridCol w:w="1140"/>
        <w:gridCol w:w="939"/>
        <w:gridCol w:w="2809"/>
        <w:gridCol w:w="940"/>
        <w:gridCol w:w="940"/>
      </w:tblGrid>
      <w:tr w:rsidR="002A0195" w14:paraId="77B2ADDD" w14:textId="77777777">
        <w:trPr>
          <w:jc w:val="center"/>
        </w:trPr>
        <w:tc>
          <w:tcPr>
            <w:tcW w:w="3500" w:type="dxa"/>
            <w:vAlign w:val="center"/>
          </w:tcPr>
          <w:p w14:paraId="66766E3E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lastRenderedPageBreak/>
              <w:t>名称</w:t>
            </w:r>
            <w:proofErr w:type="spellEnd"/>
          </w:p>
        </w:tc>
        <w:tc>
          <w:tcPr>
            <w:tcW w:w="1500" w:type="dxa"/>
            <w:vAlign w:val="center"/>
          </w:tcPr>
          <w:p w14:paraId="6870382F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类别</w:t>
            </w:r>
            <w:proofErr w:type="spellEnd"/>
          </w:p>
        </w:tc>
        <w:tc>
          <w:tcPr>
            <w:tcW w:w="1000" w:type="dxa"/>
            <w:vAlign w:val="center"/>
          </w:tcPr>
          <w:p w14:paraId="34283FFD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编号</w:t>
            </w:r>
            <w:proofErr w:type="spellEnd"/>
          </w:p>
        </w:tc>
        <w:tc>
          <w:tcPr>
            <w:tcW w:w="4000" w:type="dxa"/>
            <w:vAlign w:val="center"/>
          </w:tcPr>
          <w:p w14:paraId="072B8962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条文</w:t>
            </w:r>
            <w:proofErr w:type="spellEnd"/>
          </w:p>
        </w:tc>
        <w:tc>
          <w:tcPr>
            <w:tcW w:w="1200" w:type="dxa"/>
            <w:vAlign w:val="center"/>
          </w:tcPr>
          <w:p w14:paraId="2C42181E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满分</w:t>
            </w:r>
            <w:proofErr w:type="spellEnd"/>
          </w:p>
        </w:tc>
        <w:tc>
          <w:tcPr>
            <w:tcW w:w="1200" w:type="dxa"/>
            <w:vAlign w:val="center"/>
          </w:tcPr>
          <w:p w14:paraId="7EA4147B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得分</w:t>
            </w:r>
            <w:proofErr w:type="spellEnd"/>
          </w:p>
        </w:tc>
      </w:tr>
      <w:tr w:rsidR="002A0195" w14:paraId="4252243C" w14:textId="77777777">
        <w:trPr>
          <w:jc w:val="center"/>
        </w:trPr>
        <w:tc>
          <w:tcPr>
            <w:tcW w:w="3500" w:type="dxa"/>
            <w:vMerge w:val="restart"/>
            <w:vAlign w:val="center"/>
          </w:tcPr>
          <w:p w14:paraId="1CC4E8CE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资源节约</w:t>
            </w:r>
            <w:proofErr w:type="spellEnd"/>
          </w:p>
        </w:tc>
        <w:tc>
          <w:tcPr>
            <w:tcW w:w="1500" w:type="dxa"/>
            <w:vMerge w:val="restart"/>
            <w:vAlign w:val="center"/>
          </w:tcPr>
          <w:p w14:paraId="4923E181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控制项</w:t>
            </w:r>
            <w:proofErr w:type="spellEnd"/>
          </w:p>
        </w:tc>
        <w:tc>
          <w:tcPr>
            <w:tcW w:w="1000" w:type="dxa"/>
            <w:vAlign w:val="center"/>
          </w:tcPr>
          <w:p w14:paraId="008EF453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7.1.1</w:t>
            </w:r>
          </w:p>
        </w:tc>
        <w:tc>
          <w:tcPr>
            <w:tcW w:w="4000" w:type="dxa"/>
            <w:vAlign w:val="center"/>
          </w:tcPr>
          <w:p w14:paraId="073FBB32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建筑设计优化</w:t>
            </w:r>
            <w:proofErr w:type="spellEnd"/>
          </w:p>
        </w:tc>
        <w:tc>
          <w:tcPr>
            <w:tcW w:w="1200" w:type="dxa"/>
            <w:vAlign w:val="center"/>
          </w:tcPr>
          <w:p w14:paraId="32FD12A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31C088F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537D3345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6444E71A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262B5C0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5FE35067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7.1.2</w:t>
            </w:r>
          </w:p>
        </w:tc>
        <w:tc>
          <w:tcPr>
            <w:tcW w:w="4000" w:type="dxa"/>
            <w:vAlign w:val="center"/>
          </w:tcPr>
          <w:p w14:paraId="2E906E77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降低负荷能耗</w:t>
            </w:r>
            <w:proofErr w:type="spellEnd"/>
          </w:p>
        </w:tc>
        <w:tc>
          <w:tcPr>
            <w:tcW w:w="1200" w:type="dxa"/>
            <w:vAlign w:val="center"/>
          </w:tcPr>
          <w:p w14:paraId="75EA860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41256AC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7D84F1B7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0524D103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07305A0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07ABCB68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7.1.3</w:t>
            </w:r>
          </w:p>
        </w:tc>
        <w:tc>
          <w:tcPr>
            <w:tcW w:w="4000" w:type="dxa"/>
            <w:vAlign w:val="center"/>
          </w:tcPr>
          <w:p w14:paraId="64A7070E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温度分区设置</w:t>
            </w:r>
            <w:proofErr w:type="spellEnd"/>
          </w:p>
        </w:tc>
        <w:tc>
          <w:tcPr>
            <w:tcW w:w="1200" w:type="dxa"/>
            <w:vAlign w:val="center"/>
          </w:tcPr>
          <w:p w14:paraId="76C69FB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3CEA247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173A0232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703A048B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CCD4D7E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B22C47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7.1.4</w:t>
            </w:r>
          </w:p>
        </w:tc>
        <w:tc>
          <w:tcPr>
            <w:tcW w:w="4000" w:type="dxa"/>
            <w:vAlign w:val="center"/>
          </w:tcPr>
          <w:p w14:paraId="2FD9215E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照明功率密度</w:t>
            </w:r>
            <w:proofErr w:type="spellEnd"/>
          </w:p>
        </w:tc>
        <w:tc>
          <w:tcPr>
            <w:tcW w:w="1200" w:type="dxa"/>
            <w:vAlign w:val="center"/>
          </w:tcPr>
          <w:p w14:paraId="37E1D5E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6DD81F6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72D7FE5F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2773062B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2C05679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27C211F0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7.1.5</w:t>
            </w:r>
          </w:p>
        </w:tc>
        <w:tc>
          <w:tcPr>
            <w:tcW w:w="4000" w:type="dxa"/>
            <w:vAlign w:val="center"/>
          </w:tcPr>
          <w:p w14:paraId="5B36DD9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能耗分项计量</w:t>
            </w:r>
            <w:proofErr w:type="spellEnd"/>
          </w:p>
        </w:tc>
        <w:tc>
          <w:tcPr>
            <w:tcW w:w="1200" w:type="dxa"/>
            <w:vAlign w:val="center"/>
          </w:tcPr>
          <w:p w14:paraId="62DF933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361F890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37E38ECD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63466AE3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F7F615B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4C6A032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7.1.6</w:t>
            </w:r>
          </w:p>
        </w:tc>
        <w:tc>
          <w:tcPr>
            <w:tcW w:w="4000" w:type="dxa"/>
            <w:vAlign w:val="center"/>
          </w:tcPr>
          <w:p w14:paraId="02FC8A97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电梯扶梯节能</w:t>
            </w:r>
            <w:proofErr w:type="spellEnd"/>
          </w:p>
        </w:tc>
        <w:tc>
          <w:tcPr>
            <w:tcW w:w="1200" w:type="dxa"/>
            <w:vAlign w:val="center"/>
          </w:tcPr>
          <w:p w14:paraId="2D5D700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749FF76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5517DBA3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2FEA1A87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3086E88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58527CE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7.1.7</w:t>
            </w:r>
          </w:p>
        </w:tc>
        <w:tc>
          <w:tcPr>
            <w:tcW w:w="4000" w:type="dxa"/>
            <w:vAlign w:val="center"/>
          </w:tcPr>
          <w:p w14:paraId="5054DFDA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水资源利用方案</w:t>
            </w:r>
            <w:proofErr w:type="spellEnd"/>
          </w:p>
        </w:tc>
        <w:tc>
          <w:tcPr>
            <w:tcW w:w="1200" w:type="dxa"/>
            <w:vAlign w:val="center"/>
          </w:tcPr>
          <w:p w14:paraId="631C9C1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5B9DF04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6E0F287A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0F51E21F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35C73EF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CD88C44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7.1.8</w:t>
            </w:r>
          </w:p>
        </w:tc>
        <w:tc>
          <w:tcPr>
            <w:tcW w:w="4000" w:type="dxa"/>
            <w:vAlign w:val="center"/>
          </w:tcPr>
          <w:p w14:paraId="3A89CA8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建筑形体规则</w:t>
            </w:r>
            <w:proofErr w:type="spellEnd"/>
          </w:p>
        </w:tc>
        <w:tc>
          <w:tcPr>
            <w:tcW w:w="1200" w:type="dxa"/>
            <w:vAlign w:val="center"/>
          </w:tcPr>
          <w:p w14:paraId="532B248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39257BE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07F31C75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5690CF2C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C68B8C2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2884A1ED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7.1.9</w:t>
            </w:r>
          </w:p>
        </w:tc>
        <w:tc>
          <w:tcPr>
            <w:tcW w:w="4000" w:type="dxa"/>
            <w:vAlign w:val="center"/>
          </w:tcPr>
          <w:p w14:paraId="0344C476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建筑造型简约</w:t>
            </w:r>
            <w:proofErr w:type="spellEnd"/>
          </w:p>
        </w:tc>
        <w:tc>
          <w:tcPr>
            <w:tcW w:w="1200" w:type="dxa"/>
            <w:vAlign w:val="center"/>
          </w:tcPr>
          <w:p w14:paraId="0031A1A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0B138C1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224A4566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14977BA0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26E53F6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2D97AC88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7.1.10</w:t>
            </w:r>
          </w:p>
        </w:tc>
        <w:tc>
          <w:tcPr>
            <w:tcW w:w="4000" w:type="dxa"/>
            <w:vAlign w:val="center"/>
          </w:tcPr>
          <w:p w14:paraId="2EC29EAC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建材本地化</w:t>
            </w:r>
            <w:proofErr w:type="spellEnd"/>
          </w:p>
        </w:tc>
        <w:tc>
          <w:tcPr>
            <w:tcW w:w="1200" w:type="dxa"/>
            <w:vAlign w:val="center"/>
          </w:tcPr>
          <w:p w14:paraId="7B4DE7F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76C9443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4133A3BD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1655310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 w:val="restart"/>
            <w:vAlign w:val="center"/>
          </w:tcPr>
          <w:p w14:paraId="5D476EC7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评分项</w:t>
            </w:r>
            <w:proofErr w:type="spellEnd"/>
          </w:p>
        </w:tc>
        <w:tc>
          <w:tcPr>
            <w:tcW w:w="1000" w:type="dxa"/>
            <w:vAlign w:val="center"/>
          </w:tcPr>
          <w:p w14:paraId="1871A4D5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7.2.1</w:t>
            </w:r>
          </w:p>
        </w:tc>
        <w:tc>
          <w:tcPr>
            <w:tcW w:w="4000" w:type="dxa"/>
            <w:vAlign w:val="center"/>
          </w:tcPr>
          <w:p w14:paraId="5ACD3F5E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节约集约用地</w:t>
            </w:r>
            <w:proofErr w:type="spellEnd"/>
          </w:p>
        </w:tc>
        <w:tc>
          <w:tcPr>
            <w:tcW w:w="1200" w:type="dxa"/>
            <w:vAlign w:val="center"/>
          </w:tcPr>
          <w:p w14:paraId="0F04D7A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 w14:paraId="47D13D9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20</w:t>
            </w:r>
          </w:p>
        </w:tc>
      </w:tr>
      <w:tr w:rsidR="002A0195" w14:paraId="3A3AEF0E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751D6F1C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53C8321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D7F4980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7.2.2</w:t>
            </w:r>
          </w:p>
        </w:tc>
        <w:tc>
          <w:tcPr>
            <w:tcW w:w="4000" w:type="dxa"/>
            <w:vAlign w:val="center"/>
          </w:tcPr>
          <w:p w14:paraId="17339C67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地下空间</w:t>
            </w:r>
            <w:proofErr w:type="spellEnd"/>
          </w:p>
        </w:tc>
        <w:tc>
          <w:tcPr>
            <w:tcW w:w="1200" w:type="dxa"/>
            <w:vAlign w:val="center"/>
          </w:tcPr>
          <w:p w14:paraId="3203DA4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 w14:paraId="58D9E53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</w:tr>
      <w:tr w:rsidR="002A0195" w14:paraId="286EE901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01F1CCE6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344E3ABE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83064C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7.2.3</w:t>
            </w:r>
          </w:p>
        </w:tc>
        <w:tc>
          <w:tcPr>
            <w:tcW w:w="4000" w:type="dxa"/>
            <w:vAlign w:val="center"/>
          </w:tcPr>
          <w:p w14:paraId="33977B17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停车场所</w:t>
            </w:r>
            <w:proofErr w:type="spellEnd"/>
          </w:p>
        </w:tc>
        <w:tc>
          <w:tcPr>
            <w:tcW w:w="1200" w:type="dxa"/>
            <w:vAlign w:val="center"/>
          </w:tcPr>
          <w:p w14:paraId="5559F5C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7737882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5CA9BDCB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41EDA50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4E1CDD2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5A1D2EB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7.2.4</w:t>
            </w:r>
          </w:p>
        </w:tc>
        <w:tc>
          <w:tcPr>
            <w:tcW w:w="4000" w:type="dxa"/>
            <w:vAlign w:val="center"/>
          </w:tcPr>
          <w:p w14:paraId="5C25753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热工性能优化</w:t>
            </w:r>
            <w:proofErr w:type="spellEnd"/>
          </w:p>
        </w:tc>
        <w:tc>
          <w:tcPr>
            <w:tcW w:w="1200" w:type="dxa"/>
            <w:vAlign w:val="center"/>
          </w:tcPr>
          <w:p w14:paraId="240E6B9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 w14:paraId="5841501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15</w:t>
            </w:r>
          </w:p>
        </w:tc>
      </w:tr>
      <w:tr w:rsidR="002A0195" w14:paraId="53D85BA3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76E30D3A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F7F6D44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568FCC01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7.2.5</w:t>
            </w:r>
          </w:p>
        </w:tc>
        <w:tc>
          <w:tcPr>
            <w:tcW w:w="4000" w:type="dxa"/>
            <w:vAlign w:val="center"/>
          </w:tcPr>
          <w:p w14:paraId="65921768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空调冷热源</w:t>
            </w:r>
            <w:proofErr w:type="spellEnd"/>
          </w:p>
        </w:tc>
        <w:tc>
          <w:tcPr>
            <w:tcW w:w="1200" w:type="dxa"/>
            <w:vAlign w:val="center"/>
          </w:tcPr>
          <w:p w14:paraId="3098D0D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71909CB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57AC47F9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2E406989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81D8721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FD5FF71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7.2.6</w:t>
            </w:r>
          </w:p>
        </w:tc>
        <w:tc>
          <w:tcPr>
            <w:tcW w:w="4000" w:type="dxa"/>
            <w:vAlign w:val="center"/>
          </w:tcPr>
          <w:p w14:paraId="6FB54EAA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空调末端及输配系统</w:t>
            </w:r>
            <w:proofErr w:type="spellEnd"/>
          </w:p>
        </w:tc>
        <w:tc>
          <w:tcPr>
            <w:tcW w:w="1200" w:type="dxa"/>
            <w:vAlign w:val="center"/>
          </w:tcPr>
          <w:p w14:paraId="1997CDF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 w14:paraId="6FC4458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</w:t>
            </w:r>
          </w:p>
        </w:tc>
      </w:tr>
      <w:tr w:rsidR="002A0195" w14:paraId="30122F78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07520615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70C0194F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497E90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7.2.7</w:t>
            </w:r>
          </w:p>
        </w:tc>
        <w:tc>
          <w:tcPr>
            <w:tcW w:w="4000" w:type="dxa"/>
            <w:vAlign w:val="center"/>
          </w:tcPr>
          <w:p w14:paraId="22D4939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节能电气设备</w:t>
            </w:r>
            <w:proofErr w:type="spellEnd"/>
          </w:p>
        </w:tc>
        <w:tc>
          <w:tcPr>
            <w:tcW w:w="1200" w:type="dxa"/>
            <w:vAlign w:val="center"/>
          </w:tcPr>
          <w:p w14:paraId="502E784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21C8D14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302167B0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44B3E6C9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4A97ED7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573E56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7.2.8</w:t>
            </w:r>
          </w:p>
        </w:tc>
        <w:tc>
          <w:tcPr>
            <w:tcW w:w="4000" w:type="dxa"/>
            <w:vAlign w:val="center"/>
          </w:tcPr>
          <w:p w14:paraId="3A35994F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降低建筑能耗</w:t>
            </w:r>
            <w:proofErr w:type="spellEnd"/>
          </w:p>
        </w:tc>
        <w:tc>
          <w:tcPr>
            <w:tcW w:w="1200" w:type="dxa"/>
            <w:vAlign w:val="center"/>
          </w:tcPr>
          <w:p w14:paraId="3547383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0843E7D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61157653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0C93A335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6E8DAAF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E1A286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7.2.9</w:t>
            </w:r>
          </w:p>
        </w:tc>
        <w:tc>
          <w:tcPr>
            <w:tcW w:w="4000" w:type="dxa"/>
            <w:vAlign w:val="center"/>
          </w:tcPr>
          <w:p w14:paraId="4C8D573A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可再生能源利用</w:t>
            </w:r>
            <w:proofErr w:type="spellEnd"/>
          </w:p>
        </w:tc>
        <w:tc>
          <w:tcPr>
            <w:tcW w:w="1200" w:type="dxa"/>
            <w:vAlign w:val="center"/>
          </w:tcPr>
          <w:p w14:paraId="65583B7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04EF081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48B4385D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0F693B8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31E4B31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C376EC4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7.2.10</w:t>
            </w:r>
          </w:p>
        </w:tc>
        <w:tc>
          <w:tcPr>
            <w:tcW w:w="4000" w:type="dxa"/>
            <w:vAlign w:val="center"/>
          </w:tcPr>
          <w:p w14:paraId="05A1387D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卫生器具水效</w:t>
            </w:r>
            <w:proofErr w:type="spellEnd"/>
          </w:p>
        </w:tc>
        <w:tc>
          <w:tcPr>
            <w:tcW w:w="1200" w:type="dxa"/>
            <w:vAlign w:val="center"/>
          </w:tcPr>
          <w:p w14:paraId="1500BA6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 w14:paraId="57FAB9B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1EC1A9E8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44E3242C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8EF8466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7B723C7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7.2.11</w:t>
            </w:r>
          </w:p>
        </w:tc>
        <w:tc>
          <w:tcPr>
            <w:tcW w:w="4000" w:type="dxa"/>
            <w:vAlign w:val="center"/>
          </w:tcPr>
          <w:p w14:paraId="47E48A9E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其他节水措施</w:t>
            </w:r>
            <w:proofErr w:type="spellEnd"/>
          </w:p>
        </w:tc>
        <w:tc>
          <w:tcPr>
            <w:tcW w:w="1200" w:type="dxa"/>
            <w:vAlign w:val="center"/>
          </w:tcPr>
          <w:p w14:paraId="25A6BD0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 w14:paraId="08AE38B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</w:tr>
      <w:tr w:rsidR="002A0195" w14:paraId="48050CF8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069FE753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3F7A1DEA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ADA6DC7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7.2.12</w:t>
            </w:r>
          </w:p>
        </w:tc>
        <w:tc>
          <w:tcPr>
            <w:tcW w:w="4000" w:type="dxa"/>
            <w:vAlign w:val="center"/>
          </w:tcPr>
          <w:p w14:paraId="38B247FB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景观水体</w:t>
            </w:r>
            <w:proofErr w:type="spellEnd"/>
          </w:p>
        </w:tc>
        <w:tc>
          <w:tcPr>
            <w:tcW w:w="1200" w:type="dxa"/>
            <w:vAlign w:val="center"/>
          </w:tcPr>
          <w:p w14:paraId="2A80361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13A8A66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01302205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04CF657B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2374DBEE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5525EE6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7.2.13</w:t>
            </w:r>
          </w:p>
        </w:tc>
        <w:tc>
          <w:tcPr>
            <w:tcW w:w="4000" w:type="dxa"/>
            <w:vAlign w:val="center"/>
          </w:tcPr>
          <w:p w14:paraId="2B390246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非传统水源</w:t>
            </w:r>
            <w:proofErr w:type="spellEnd"/>
          </w:p>
        </w:tc>
        <w:tc>
          <w:tcPr>
            <w:tcW w:w="1200" w:type="dxa"/>
            <w:vAlign w:val="center"/>
          </w:tcPr>
          <w:p w14:paraId="45190B2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 w14:paraId="6CCCA05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15</w:t>
            </w:r>
          </w:p>
        </w:tc>
      </w:tr>
      <w:tr w:rsidR="002A0195" w14:paraId="161847C8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2E95C966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35C0EA5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DAAA4F3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7.2.14</w:t>
            </w:r>
          </w:p>
        </w:tc>
        <w:tc>
          <w:tcPr>
            <w:tcW w:w="4000" w:type="dxa"/>
            <w:vAlign w:val="center"/>
          </w:tcPr>
          <w:p w14:paraId="5686C7B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土建装修一体化</w:t>
            </w:r>
            <w:proofErr w:type="spellEnd"/>
          </w:p>
        </w:tc>
        <w:tc>
          <w:tcPr>
            <w:tcW w:w="1200" w:type="dxa"/>
            <w:vAlign w:val="center"/>
          </w:tcPr>
          <w:p w14:paraId="0BA844E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5167CC5F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13F944CD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3C869361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1D0D445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36C215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7.2.15</w:t>
            </w:r>
          </w:p>
        </w:tc>
        <w:tc>
          <w:tcPr>
            <w:tcW w:w="4000" w:type="dxa"/>
            <w:vAlign w:val="center"/>
          </w:tcPr>
          <w:p w14:paraId="36483BB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高强结构材料</w:t>
            </w:r>
            <w:proofErr w:type="spellEnd"/>
          </w:p>
        </w:tc>
        <w:tc>
          <w:tcPr>
            <w:tcW w:w="1200" w:type="dxa"/>
            <w:vAlign w:val="center"/>
          </w:tcPr>
          <w:p w14:paraId="0C27699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5F09BF3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7AB4DD01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5CD11934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CC0CA96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B28CF81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7.2.16</w:t>
            </w:r>
          </w:p>
        </w:tc>
        <w:tc>
          <w:tcPr>
            <w:tcW w:w="4000" w:type="dxa"/>
            <w:vAlign w:val="center"/>
          </w:tcPr>
          <w:p w14:paraId="17AD811A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工业化内装</w:t>
            </w:r>
            <w:proofErr w:type="spellEnd"/>
          </w:p>
        </w:tc>
        <w:tc>
          <w:tcPr>
            <w:tcW w:w="1200" w:type="dxa"/>
            <w:vAlign w:val="center"/>
          </w:tcPr>
          <w:p w14:paraId="763E720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54A9372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A0195" w14:paraId="6D0C5FEC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078F5E69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22259D1E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8093981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7.2.17</w:t>
            </w:r>
          </w:p>
        </w:tc>
        <w:tc>
          <w:tcPr>
            <w:tcW w:w="4000" w:type="dxa"/>
            <w:vAlign w:val="center"/>
          </w:tcPr>
          <w:p w14:paraId="34EFC6C8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材料循环利用</w:t>
            </w:r>
            <w:proofErr w:type="spellEnd"/>
          </w:p>
        </w:tc>
        <w:tc>
          <w:tcPr>
            <w:tcW w:w="1200" w:type="dxa"/>
            <w:vAlign w:val="center"/>
          </w:tcPr>
          <w:p w14:paraId="6DA9B3F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 w14:paraId="226A8F6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</w:tr>
      <w:tr w:rsidR="002A0195" w14:paraId="55C1F3EB" w14:textId="77777777">
        <w:trPr>
          <w:jc w:val="center"/>
        </w:trPr>
        <w:tc>
          <w:tcPr>
            <w:tcW w:w="3500" w:type="dxa"/>
            <w:vMerge/>
            <w:vAlign w:val="center"/>
          </w:tcPr>
          <w:p w14:paraId="0EC8C418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7177ACD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ACED925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7.2.18</w:t>
            </w:r>
          </w:p>
        </w:tc>
        <w:tc>
          <w:tcPr>
            <w:tcW w:w="4000" w:type="dxa"/>
            <w:vAlign w:val="center"/>
          </w:tcPr>
          <w:p w14:paraId="1C6D5602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绿色建材</w:t>
            </w:r>
            <w:proofErr w:type="spellEnd"/>
          </w:p>
        </w:tc>
        <w:tc>
          <w:tcPr>
            <w:tcW w:w="1200" w:type="dxa"/>
            <w:vAlign w:val="center"/>
          </w:tcPr>
          <w:p w14:paraId="29893E0E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 w14:paraId="111E62D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</w:tr>
    </w:tbl>
    <w:p w14:paraId="0CB77237" w14:textId="77777777" w:rsidR="002A0195" w:rsidRDefault="002A0195"/>
    <w:p w14:paraId="74A55469" w14:textId="77777777" w:rsidR="002A0195" w:rsidRDefault="00000000">
      <w:pPr>
        <w:jc w:val="center"/>
      </w:pPr>
      <w:proofErr w:type="spellStart"/>
      <w:r>
        <w:rPr>
          <w:rFonts w:ascii="宋体" w:hAnsi="宋体" w:hint="eastAsia"/>
          <w:b/>
          <w:bCs/>
          <w:color w:val="000000"/>
          <w:sz w:val="24"/>
          <w:szCs w:val="24"/>
        </w:rPr>
        <w:t>环境宜居</w:t>
      </w:r>
      <w:proofErr w:type="spellEnd"/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346"/>
        <w:gridCol w:w="1167"/>
        <w:gridCol w:w="913"/>
        <w:gridCol w:w="2899"/>
        <w:gridCol w:w="959"/>
        <w:gridCol w:w="959"/>
      </w:tblGrid>
      <w:tr w:rsidR="002A0195" w14:paraId="48BEB41F" w14:textId="77777777">
        <w:trPr>
          <w:jc w:val="center"/>
        </w:trPr>
        <w:tc>
          <w:tcPr>
            <w:tcW w:w="3200" w:type="dxa"/>
            <w:vAlign w:val="center"/>
          </w:tcPr>
          <w:p w14:paraId="05A43556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名称</w:t>
            </w:r>
            <w:proofErr w:type="spellEnd"/>
          </w:p>
        </w:tc>
        <w:tc>
          <w:tcPr>
            <w:tcW w:w="1500" w:type="dxa"/>
            <w:vAlign w:val="center"/>
          </w:tcPr>
          <w:p w14:paraId="079EDB05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类别</w:t>
            </w:r>
            <w:proofErr w:type="spellEnd"/>
          </w:p>
        </w:tc>
        <w:tc>
          <w:tcPr>
            <w:tcW w:w="1000" w:type="dxa"/>
            <w:vAlign w:val="center"/>
          </w:tcPr>
          <w:p w14:paraId="7444F9D3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编号</w:t>
            </w:r>
            <w:proofErr w:type="spellEnd"/>
          </w:p>
        </w:tc>
        <w:tc>
          <w:tcPr>
            <w:tcW w:w="4000" w:type="dxa"/>
            <w:vAlign w:val="center"/>
          </w:tcPr>
          <w:p w14:paraId="1530F789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条文</w:t>
            </w:r>
            <w:proofErr w:type="spellEnd"/>
          </w:p>
        </w:tc>
        <w:tc>
          <w:tcPr>
            <w:tcW w:w="1200" w:type="dxa"/>
            <w:vAlign w:val="center"/>
          </w:tcPr>
          <w:p w14:paraId="1294FB32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满分</w:t>
            </w:r>
            <w:proofErr w:type="spellEnd"/>
          </w:p>
        </w:tc>
        <w:tc>
          <w:tcPr>
            <w:tcW w:w="1200" w:type="dxa"/>
            <w:vAlign w:val="center"/>
          </w:tcPr>
          <w:p w14:paraId="78755805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得分</w:t>
            </w:r>
            <w:proofErr w:type="spellEnd"/>
          </w:p>
        </w:tc>
      </w:tr>
      <w:tr w:rsidR="002A0195" w14:paraId="37C4711F" w14:textId="77777777">
        <w:trPr>
          <w:jc w:val="center"/>
        </w:trPr>
        <w:tc>
          <w:tcPr>
            <w:tcW w:w="3200" w:type="dxa"/>
            <w:vMerge w:val="restart"/>
            <w:vAlign w:val="center"/>
          </w:tcPr>
          <w:p w14:paraId="5710F049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环境宜居</w:t>
            </w:r>
            <w:proofErr w:type="spellEnd"/>
          </w:p>
        </w:tc>
        <w:tc>
          <w:tcPr>
            <w:tcW w:w="1500" w:type="dxa"/>
            <w:vMerge w:val="restart"/>
            <w:vAlign w:val="center"/>
          </w:tcPr>
          <w:p w14:paraId="3FDF175B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控制项</w:t>
            </w:r>
            <w:proofErr w:type="spellEnd"/>
          </w:p>
        </w:tc>
        <w:tc>
          <w:tcPr>
            <w:tcW w:w="1000" w:type="dxa"/>
            <w:vAlign w:val="center"/>
          </w:tcPr>
          <w:p w14:paraId="6C8FDB0B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8.1.1</w:t>
            </w:r>
          </w:p>
        </w:tc>
        <w:tc>
          <w:tcPr>
            <w:tcW w:w="4000" w:type="dxa"/>
            <w:vAlign w:val="center"/>
          </w:tcPr>
          <w:p w14:paraId="65D31ECB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满足日照标准</w:t>
            </w:r>
            <w:proofErr w:type="spellEnd"/>
          </w:p>
        </w:tc>
        <w:tc>
          <w:tcPr>
            <w:tcW w:w="1200" w:type="dxa"/>
            <w:vAlign w:val="center"/>
          </w:tcPr>
          <w:p w14:paraId="6F513DD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1ABF4B9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7431EAD6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63476C0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25BC57FA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587DC73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8.1.2</w:t>
            </w:r>
          </w:p>
        </w:tc>
        <w:tc>
          <w:tcPr>
            <w:tcW w:w="4000" w:type="dxa"/>
            <w:vAlign w:val="center"/>
          </w:tcPr>
          <w:p w14:paraId="0820FE53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室外热环境</w:t>
            </w:r>
            <w:proofErr w:type="spellEnd"/>
          </w:p>
        </w:tc>
        <w:tc>
          <w:tcPr>
            <w:tcW w:w="1200" w:type="dxa"/>
            <w:vAlign w:val="center"/>
          </w:tcPr>
          <w:p w14:paraId="74C961C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6CB844B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403D525B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3A0B0E67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534463B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517723D8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8.1.3</w:t>
            </w:r>
          </w:p>
        </w:tc>
        <w:tc>
          <w:tcPr>
            <w:tcW w:w="4000" w:type="dxa"/>
            <w:vAlign w:val="center"/>
          </w:tcPr>
          <w:p w14:paraId="62A6EA36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绿地绿化</w:t>
            </w:r>
            <w:proofErr w:type="spellEnd"/>
          </w:p>
        </w:tc>
        <w:tc>
          <w:tcPr>
            <w:tcW w:w="1200" w:type="dxa"/>
            <w:vAlign w:val="center"/>
          </w:tcPr>
          <w:p w14:paraId="3874042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55D0A45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6E87CAD2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B8D421B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52DBF81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07188C76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8.1.4</w:t>
            </w:r>
          </w:p>
        </w:tc>
        <w:tc>
          <w:tcPr>
            <w:tcW w:w="4000" w:type="dxa"/>
            <w:vAlign w:val="center"/>
          </w:tcPr>
          <w:p w14:paraId="53D1411D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场地竖向设计</w:t>
            </w:r>
            <w:proofErr w:type="spellEnd"/>
          </w:p>
        </w:tc>
        <w:tc>
          <w:tcPr>
            <w:tcW w:w="1200" w:type="dxa"/>
            <w:vAlign w:val="center"/>
          </w:tcPr>
          <w:p w14:paraId="1DBBE2D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4BFAC5E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724F4228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A7CBD31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E72F803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2BA1648E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8.1.5</w:t>
            </w:r>
          </w:p>
        </w:tc>
        <w:tc>
          <w:tcPr>
            <w:tcW w:w="4000" w:type="dxa"/>
            <w:vAlign w:val="center"/>
          </w:tcPr>
          <w:p w14:paraId="699B70C7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标识系统</w:t>
            </w:r>
            <w:proofErr w:type="spellEnd"/>
          </w:p>
        </w:tc>
        <w:tc>
          <w:tcPr>
            <w:tcW w:w="1200" w:type="dxa"/>
            <w:vAlign w:val="center"/>
          </w:tcPr>
          <w:p w14:paraId="0B42704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0EDA933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2B8BA012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5A9DECE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0D582CA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5A07662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8.1.6</w:t>
            </w:r>
          </w:p>
        </w:tc>
        <w:tc>
          <w:tcPr>
            <w:tcW w:w="4000" w:type="dxa"/>
            <w:vAlign w:val="center"/>
          </w:tcPr>
          <w:p w14:paraId="68E7FB01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无超标污染源</w:t>
            </w:r>
            <w:proofErr w:type="spellEnd"/>
          </w:p>
        </w:tc>
        <w:tc>
          <w:tcPr>
            <w:tcW w:w="1200" w:type="dxa"/>
            <w:vAlign w:val="center"/>
          </w:tcPr>
          <w:p w14:paraId="26953EB7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4693B4C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19F3977B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2688A197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62ABE988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82AF1C6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8.1.7</w:t>
            </w:r>
          </w:p>
        </w:tc>
        <w:tc>
          <w:tcPr>
            <w:tcW w:w="4000" w:type="dxa"/>
            <w:vAlign w:val="center"/>
          </w:tcPr>
          <w:p w14:paraId="228A444C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生活垃圾处理</w:t>
            </w:r>
            <w:proofErr w:type="spellEnd"/>
          </w:p>
        </w:tc>
        <w:tc>
          <w:tcPr>
            <w:tcW w:w="1200" w:type="dxa"/>
            <w:vAlign w:val="center"/>
          </w:tcPr>
          <w:p w14:paraId="2D6AEBC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 w14:paraId="79E3244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√</w:t>
            </w:r>
          </w:p>
        </w:tc>
      </w:tr>
      <w:tr w:rsidR="002A0195" w14:paraId="4503DE21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3106FB83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 w:val="restart"/>
            <w:vAlign w:val="center"/>
          </w:tcPr>
          <w:p w14:paraId="73EBA269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评分项</w:t>
            </w:r>
            <w:proofErr w:type="spellEnd"/>
          </w:p>
        </w:tc>
        <w:tc>
          <w:tcPr>
            <w:tcW w:w="1000" w:type="dxa"/>
            <w:vAlign w:val="center"/>
          </w:tcPr>
          <w:p w14:paraId="31C27D79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8.2.1</w:t>
            </w:r>
          </w:p>
        </w:tc>
        <w:tc>
          <w:tcPr>
            <w:tcW w:w="4000" w:type="dxa"/>
            <w:vAlign w:val="center"/>
          </w:tcPr>
          <w:p w14:paraId="0D545105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生态环境保护</w:t>
            </w:r>
            <w:proofErr w:type="spellEnd"/>
          </w:p>
        </w:tc>
        <w:tc>
          <w:tcPr>
            <w:tcW w:w="1200" w:type="dxa"/>
            <w:vAlign w:val="center"/>
          </w:tcPr>
          <w:p w14:paraId="76B4D9E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131919E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7B2A29E2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406D73B3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1FC8074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0ED8C799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8.2.2</w:t>
            </w:r>
          </w:p>
        </w:tc>
        <w:tc>
          <w:tcPr>
            <w:tcW w:w="4000" w:type="dxa"/>
            <w:vAlign w:val="center"/>
          </w:tcPr>
          <w:p w14:paraId="2D6DE9D0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径流总量控制</w:t>
            </w:r>
            <w:proofErr w:type="spellEnd"/>
          </w:p>
        </w:tc>
        <w:tc>
          <w:tcPr>
            <w:tcW w:w="1200" w:type="dxa"/>
            <w:vAlign w:val="center"/>
          </w:tcPr>
          <w:p w14:paraId="6CAF910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265A8EEF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7B8B1E8A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1B95B2BF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8F715BD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A09D106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8.2.3</w:t>
            </w:r>
          </w:p>
        </w:tc>
        <w:tc>
          <w:tcPr>
            <w:tcW w:w="4000" w:type="dxa"/>
            <w:vAlign w:val="center"/>
          </w:tcPr>
          <w:p w14:paraId="05A49319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绿化用地</w:t>
            </w:r>
            <w:proofErr w:type="spellEnd"/>
          </w:p>
        </w:tc>
        <w:tc>
          <w:tcPr>
            <w:tcW w:w="1200" w:type="dxa"/>
            <w:vAlign w:val="center"/>
          </w:tcPr>
          <w:p w14:paraId="15ABD73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16</w:t>
            </w:r>
          </w:p>
        </w:tc>
        <w:tc>
          <w:tcPr>
            <w:tcW w:w="1200" w:type="dxa"/>
            <w:vAlign w:val="center"/>
          </w:tcPr>
          <w:p w14:paraId="7C6CF8A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16</w:t>
            </w:r>
          </w:p>
        </w:tc>
      </w:tr>
      <w:tr w:rsidR="002A0195" w14:paraId="0E8B77FB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231F7D42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A1520D3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798FBF1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8.2.4</w:t>
            </w:r>
          </w:p>
        </w:tc>
        <w:tc>
          <w:tcPr>
            <w:tcW w:w="4000" w:type="dxa"/>
            <w:vAlign w:val="center"/>
          </w:tcPr>
          <w:p w14:paraId="73063CB7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室外吸烟区</w:t>
            </w:r>
            <w:proofErr w:type="spellEnd"/>
          </w:p>
        </w:tc>
        <w:tc>
          <w:tcPr>
            <w:tcW w:w="1200" w:type="dxa"/>
            <w:vAlign w:val="center"/>
          </w:tcPr>
          <w:p w14:paraId="5154357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 w14:paraId="2693C8CF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</w:t>
            </w:r>
          </w:p>
        </w:tc>
      </w:tr>
      <w:tr w:rsidR="002A0195" w14:paraId="49BF91AF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1786964D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2140D1B4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EB9B60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8.2.5</w:t>
            </w:r>
          </w:p>
        </w:tc>
        <w:tc>
          <w:tcPr>
            <w:tcW w:w="4000" w:type="dxa"/>
            <w:vAlign w:val="center"/>
          </w:tcPr>
          <w:p w14:paraId="45897AB2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雨水基础设施</w:t>
            </w:r>
            <w:proofErr w:type="spellEnd"/>
          </w:p>
        </w:tc>
        <w:tc>
          <w:tcPr>
            <w:tcW w:w="1200" w:type="dxa"/>
            <w:vAlign w:val="center"/>
          </w:tcPr>
          <w:p w14:paraId="4634C91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 w14:paraId="7212792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15</w:t>
            </w:r>
          </w:p>
        </w:tc>
      </w:tr>
      <w:tr w:rsidR="002A0195" w14:paraId="5DF9DA08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5544B46C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7CA88DF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3FF1B398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8.2.6</w:t>
            </w:r>
          </w:p>
        </w:tc>
        <w:tc>
          <w:tcPr>
            <w:tcW w:w="4000" w:type="dxa"/>
            <w:vAlign w:val="center"/>
          </w:tcPr>
          <w:p w14:paraId="3683AD3B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环境噪声</w:t>
            </w:r>
            <w:proofErr w:type="spellEnd"/>
          </w:p>
        </w:tc>
        <w:tc>
          <w:tcPr>
            <w:tcW w:w="1200" w:type="dxa"/>
            <w:vAlign w:val="center"/>
          </w:tcPr>
          <w:p w14:paraId="7499703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3D721E1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484E3726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552E5825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6DF86B37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E360CC5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8.2.7</w:t>
            </w:r>
          </w:p>
        </w:tc>
        <w:tc>
          <w:tcPr>
            <w:tcW w:w="4000" w:type="dxa"/>
            <w:vAlign w:val="center"/>
          </w:tcPr>
          <w:p w14:paraId="2A94E212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光污染控制</w:t>
            </w:r>
            <w:proofErr w:type="spellEnd"/>
          </w:p>
        </w:tc>
        <w:tc>
          <w:tcPr>
            <w:tcW w:w="1200" w:type="dxa"/>
            <w:vAlign w:val="center"/>
          </w:tcPr>
          <w:p w14:paraId="2CB193C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337FC8F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4D43EB81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BA69135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01D8761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7DF6815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8.2.8</w:t>
            </w:r>
          </w:p>
        </w:tc>
        <w:tc>
          <w:tcPr>
            <w:tcW w:w="4000" w:type="dxa"/>
            <w:vAlign w:val="center"/>
          </w:tcPr>
          <w:p w14:paraId="60A8D148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场地风环境</w:t>
            </w:r>
            <w:proofErr w:type="spellEnd"/>
          </w:p>
        </w:tc>
        <w:tc>
          <w:tcPr>
            <w:tcW w:w="1200" w:type="dxa"/>
            <w:vAlign w:val="center"/>
          </w:tcPr>
          <w:p w14:paraId="4771A75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6E2CF1C4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7</w:t>
            </w:r>
          </w:p>
        </w:tc>
      </w:tr>
      <w:tr w:rsidR="002A0195" w14:paraId="78CF4F29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41AEA515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63FFDBB6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699CC116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8.2.9</w:t>
            </w:r>
          </w:p>
        </w:tc>
        <w:tc>
          <w:tcPr>
            <w:tcW w:w="4000" w:type="dxa"/>
            <w:vAlign w:val="center"/>
          </w:tcPr>
          <w:p w14:paraId="3DA85F61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降低热岛强度</w:t>
            </w:r>
            <w:proofErr w:type="spellEnd"/>
          </w:p>
        </w:tc>
        <w:tc>
          <w:tcPr>
            <w:tcW w:w="1200" w:type="dxa"/>
            <w:vAlign w:val="center"/>
          </w:tcPr>
          <w:p w14:paraId="7F5FE5C6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1CFEDF7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</w:tbl>
    <w:p w14:paraId="441CD8EC" w14:textId="77777777" w:rsidR="002A0195" w:rsidRDefault="002A0195"/>
    <w:p w14:paraId="21BAA77C" w14:textId="77777777" w:rsidR="002A0195" w:rsidRDefault="00000000">
      <w:pPr>
        <w:jc w:val="center"/>
      </w:pPr>
      <w:proofErr w:type="spellStart"/>
      <w:r>
        <w:rPr>
          <w:rFonts w:ascii="宋体" w:hAnsi="宋体" w:hint="eastAsia"/>
          <w:b/>
          <w:bCs/>
          <w:color w:val="000000"/>
          <w:sz w:val="24"/>
          <w:szCs w:val="24"/>
        </w:rPr>
        <w:t>提高与创新</w:t>
      </w:r>
      <w:proofErr w:type="spellEnd"/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326"/>
        <w:gridCol w:w="1160"/>
        <w:gridCol w:w="942"/>
        <w:gridCol w:w="2907"/>
        <w:gridCol w:w="954"/>
        <w:gridCol w:w="954"/>
      </w:tblGrid>
      <w:tr w:rsidR="002A0195" w14:paraId="6457BD82" w14:textId="77777777">
        <w:trPr>
          <w:jc w:val="center"/>
        </w:trPr>
        <w:tc>
          <w:tcPr>
            <w:tcW w:w="3200" w:type="dxa"/>
            <w:vAlign w:val="center"/>
          </w:tcPr>
          <w:p w14:paraId="10B7FA0B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名称</w:t>
            </w:r>
            <w:proofErr w:type="spellEnd"/>
          </w:p>
        </w:tc>
        <w:tc>
          <w:tcPr>
            <w:tcW w:w="1500" w:type="dxa"/>
            <w:vAlign w:val="center"/>
          </w:tcPr>
          <w:p w14:paraId="7D004219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类别</w:t>
            </w:r>
            <w:proofErr w:type="spellEnd"/>
          </w:p>
        </w:tc>
        <w:tc>
          <w:tcPr>
            <w:tcW w:w="1000" w:type="dxa"/>
            <w:vAlign w:val="center"/>
          </w:tcPr>
          <w:p w14:paraId="0DF4AB93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编号</w:t>
            </w:r>
            <w:proofErr w:type="spellEnd"/>
          </w:p>
        </w:tc>
        <w:tc>
          <w:tcPr>
            <w:tcW w:w="4000" w:type="dxa"/>
            <w:vAlign w:val="center"/>
          </w:tcPr>
          <w:p w14:paraId="7E66EEDB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条文</w:t>
            </w:r>
            <w:proofErr w:type="spellEnd"/>
          </w:p>
        </w:tc>
        <w:tc>
          <w:tcPr>
            <w:tcW w:w="1200" w:type="dxa"/>
            <w:vAlign w:val="center"/>
          </w:tcPr>
          <w:p w14:paraId="4DE63A33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满分</w:t>
            </w:r>
            <w:proofErr w:type="spellEnd"/>
          </w:p>
        </w:tc>
        <w:tc>
          <w:tcPr>
            <w:tcW w:w="1200" w:type="dxa"/>
            <w:vAlign w:val="center"/>
          </w:tcPr>
          <w:p w14:paraId="14538D13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得分</w:t>
            </w:r>
            <w:proofErr w:type="spellEnd"/>
          </w:p>
        </w:tc>
      </w:tr>
      <w:tr w:rsidR="002A0195" w14:paraId="1B1E6071" w14:textId="77777777">
        <w:trPr>
          <w:jc w:val="center"/>
        </w:trPr>
        <w:tc>
          <w:tcPr>
            <w:tcW w:w="3200" w:type="dxa"/>
            <w:vMerge w:val="restart"/>
            <w:vAlign w:val="center"/>
          </w:tcPr>
          <w:p w14:paraId="150E197E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提高与创新</w:t>
            </w:r>
            <w:proofErr w:type="spellEnd"/>
          </w:p>
        </w:tc>
        <w:tc>
          <w:tcPr>
            <w:tcW w:w="1500" w:type="dxa"/>
            <w:vMerge w:val="restart"/>
            <w:vAlign w:val="center"/>
          </w:tcPr>
          <w:p w14:paraId="58F4B483" w14:textId="77777777" w:rsidR="002A0195" w:rsidRDefault="00000000">
            <w:pPr>
              <w:jc w:val="center"/>
            </w:pPr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评分项</w:t>
            </w:r>
            <w:proofErr w:type="spellEnd"/>
          </w:p>
        </w:tc>
        <w:tc>
          <w:tcPr>
            <w:tcW w:w="1000" w:type="dxa"/>
            <w:vAlign w:val="center"/>
          </w:tcPr>
          <w:p w14:paraId="3EBDF934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9.2.1</w:t>
            </w:r>
          </w:p>
        </w:tc>
        <w:tc>
          <w:tcPr>
            <w:tcW w:w="4000" w:type="dxa"/>
            <w:vAlign w:val="center"/>
          </w:tcPr>
          <w:p w14:paraId="190E2426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能耗高要求</w:t>
            </w:r>
            <w:proofErr w:type="spellEnd"/>
          </w:p>
        </w:tc>
        <w:tc>
          <w:tcPr>
            <w:tcW w:w="1200" w:type="dxa"/>
            <w:vAlign w:val="center"/>
          </w:tcPr>
          <w:p w14:paraId="4E8D7AA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1200" w:type="dxa"/>
            <w:vAlign w:val="center"/>
          </w:tcPr>
          <w:p w14:paraId="24A64E8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2A0195" w14:paraId="496284C2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7667DA7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31EF6F1F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986D10D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9.2.2</w:t>
            </w:r>
          </w:p>
        </w:tc>
        <w:tc>
          <w:tcPr>
            <w:tcW w:w="4000" w:type="dxa"/>
            <w:vAlign w:val="center"/>
          </w:tcPr>
          <w:p w14:paraId="540EC2ED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建筑风貌适宜</w:t>
            </w:r>
            <w:proofErr w:type="spellEnd"/>
          </w:p>
        </w:tc>
        <w:tc>
          <w:tcPr>
            <w:tcW w:w="1200" w:type="dxa"/>
            <w:vAlign w:val="center"/>
          </w:tcPr>
          <w:p w14:paraId="5558EAD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 w14:paraId="4F354345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20</w:t>
            </w:r>
          </w:p>
        </w:tc>
      </w:tr>
      <w:tr w:rsidR="002A0195" w14:paraId="12638CAB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638BE662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9122AA0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8F9FA9E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9.2.3</w:t>
            </w:r>
          </w:p>
        </w:tc>
        <w:tc>
          <w:tcPr>
            <w:tcW w:w="4000" w:type="dxa"/>
            <w:vAlign w:val="center"/>
          </w:tcPr>
          <w:p w14:paraId="4910459B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废旧场地利用</w:t>
            </w:r>
            <w:proofErr w:type="spellEnd"/>
          </w:p>
        </w:tc>
        <w:tc>
          <w:tcPr>
            <w:tcW w:w="1200" w:type="dxa"/>
            <w:vAlign w:val="center"/>
          </w:tcPr>
          <w:p w14:paraId="104B2CB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 w14:paraId="2EFF476A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2A0195" w14:paraId="51BA941E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101849D3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ED4E4FE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861A6BD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9.2.4</w:t>
            </w:r>
          </w:p>
        </w:tc>
        <w:tc>
          <w:tcPr>
            <w:tcW w:w="4000" w:type="dxa"/>
            <w:vAlign w:val="center"/>
          </w:tcPr>
          <w:p w14:paraId="7546588E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绿容率</w:t>
            </w:r>
            <w:proofErr w:type="spellEnd"/>
          </w:p>
        </w:tc>
        <w:tc>
          <w:tcPr>
            <w:tcW w:w="1200" w:type="dxa"/>
            <w:vAlign w:val="center"/>
          </w:tcPr>
          <w:p w14:paraId="26C02CC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 w14:paraId="3581DAFB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3</w:t>
            </w:r>
          </w:p>
        </w:tc>
      </w:tr>
      <w:tr w:rsidR="002A0195" w14:paraId="6097FE09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7DD120EE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5AE94917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42A5D04C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9.2.5</w:t>
            </w:r>
          </w:p>
        </w:tc>
        <w:tc>
          <w:tcPr>
            <w:tcW w:w="4000" w:type="dxa"/>
            <w:vAlign w:val="center"/>
          </w:tcPr>
          <w:p w14:paraId="6E34BE63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工业化建造要求</w:t>
            </w:r>
            <w:proofErr w:type="spellEnd"/>
          </w:p>
        </w:tc>
        <w:tc>
          <w:tcPr>
            <w:tcW w:w="1200" w:type="dxa"/>
            <w:vAlign w:val="center"/>
          </w:tcPr>
          <w:p w14:paraId="7878C07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 w14:paraId="4B7B9F3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2A0195" w14:paraId="7CB3687D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41F97F2E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B90CE5F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D49D101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9.2.6</w:t>
            </w:r>
          </w:p>
        </w:tc>
        <w:tc>
          <w:tcPr>
            <w:tcW w:w="4000" w:type="dxa"/>
            <w:vAlign w:val="center"/>
          </w:tcPr>
          <w:p w14:paraId="33E3D992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BIM</w:t>
            </w: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技术</w:t>
            </w:r>
            <w:proofErr w:type="spellEnd"/>
          </w:p>
        </w:tc>
        <w:tc>
          <w:tcPr>
            <w:tcW w:w="1200" w:type="dxa"/>
            <w:vAlign w:val="center"/>
          </w:tcPr>
          <w:p w14:paraId="471E9772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 w14:paraId="7BA4CF5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15</w:t>
            </w:r>
          </w:p>
        </w:tc>
      </w:tr>
      <w:tr w:rsidR="002A0195" w14:paraId="10711DAB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09BC77A1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1E46047A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F267D81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9.2.7</w:t>
            </w:r>
          </w:p>
        </w:tc>
        <w:tc>
          <w:tcPr>
            <w:tcW w:w="4000" w:type="dxa"/>
            <w:vAlign w:val="center"/>
          </w:tcPr>
          <w:p w14:paraId="02A9BF1E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建筑碳排放量</w:t>
            </w:r>
            <w:proofErr w:type="spellEnd"/>
          </w:p>
        </w:tc>
        <w:tc>
          <w:tcPr>
            <w:tcW w:w="1200" w:type="dxa"/>
            <w:vAlign w:val="center"/>
          </w:tcPr>
          <w:p w14:paraId="4515A21D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 w14:paraId="69F8FF9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2A0195" w14:paraId="613B6CC3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5E8BE13E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374CE33D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1BB65B3A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9.2.8</w:t>
            </w:r>
          </w:p>
        </w:tc>
        <w:tc>
          <w:tcPr>
            <w:tcW w:w="4000" w:type="dxa"/>
            <w:vAlign w:val="center"/>
          </w:tcPr>
          <w:p w14:paraId="3DD67F29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绿色施工管理</w:t>
            </w:r>
            <w:proofErr w:type="spellEnd"/>
          </w:p>
        </w:tc>
        <w:tc>
          <w:tcPr>
            <w:tcW w:w="1200" w:type="dxa"/>
            <w:vAlign w:val="center"/>
          </w:tcPr>
          <w:p w14:paraId="68D91F7C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 w14:paraId="6C99BED9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2A0195" w14:paraId="2F92375E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3FC85E44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04D51FFD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F38D2BF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9.2.9</w:t>
            </w:r>
          </w:p>
        </w:tc>
        <w:tc>
          <w:tcPr>
            <w:tcW w:w="4000" w:type="dxa"/>
            <w:vAlign w:val="center"/>
          </w:tcPr>
          <w:p w14:paraId="41F9DF2D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工程质量保险</w:t>
            </w:r>
            <w:proofErr w:type="spellEnd"/>
          </w:p>
        </w:tc>
        <w:tc>
          <w:tcPr>
            <w:tcW w:w="1200" w:type="dxa"/>
            <w:vAlign w:val="center"/>
          </w:tcPr>
          <w:p w14:paraId="29F38981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 w14:paraId="7EEEF0A0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20</w:t>
            </w:r>
          </w:p>
        </w:tc>
      </w:tr>
      <w:tr w:rsidR="002A0195" w14:paraId="5646AEDA" w14:textId="77777777">
        <w:trPr>
          <w:jc w:val="center"/>
        </w:trPr>
        <w:tc>
          <w:tcPr>
            <w:tcW w:w="3200" w:type="dxa"/>
            <w:vMerge/>
            <w:vAlign w:val="center"/>
          </w:tcPr>
          <w:p w14:paraId="1762D3C3" w14:textId="77777777" w:rsidR="002A0195" w:rsidRDefault="002A0195">
            <w:pPr>
              <w:jc w:val="center"/>
            </w:pPr>
          </w:p>
        </w:tc>
        <w:tc>
          <w:tcPr>
            <w:tcW w:w="1500" w:type="dxa"/>
            <w:vMerge/>
            <w:vAlign w:val="center"/>
          </w:tcPr>
          <w:p w14:paraId="4562A5AC" w14:textId="77777777" w:rsidR="002A0195" w:rsidRDefault="002A0195">
            <w:pPr>
              <w:jc w:val="center"/>
            </w:pPr>
          </w:p>
        </w:tc>
        <w:tc>
          <w:tcPr>
            <w:tcW w:w="1000" w:type="dxa"/>
            <w:vAlign w:val="center"/>
          </w:tcPr>
          <w:p w14:paraId="747A9C69" w14:textId="77777777" w:rsidR="002A0195" w:rsidRDefault="00000000"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9.2.10</w:t>
            </w:r>
          </w:p>
        </w:tc>
        <w:tc>
          <w:tcPr>
            <w:tcW w:w="4000" w:type="dxa"/>
            <w:vAlign w:val="center"/>
          </w:tcPr>
          <w:p w14:paraId="1ECF5BB0" w14:textId="77777777" w:rsidR="002A0195" w:rsidRDefault="00000000">
            <w:proofErr w:type="spellStart"/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其他创新</w:t>
            </w:r>
            <w:proofErr w:type="spellEnd"/>
          </w:p>
        </w:tc>
        <w:tc>
          <w:tcPr>
            <w:tcW w:w="1200" w:type="dxa"/>
            <w:vAlign w:val="center"/>
          </w:tcPr>
          <w:p w14:paraId="13FD2603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40</w:t>
            </w:r>
          </w:p>
        </w:tc>
        <w:tc>
          <w:tcPr>
            <w:tcW w:w="1200" w:type="dxa"/>
            <w:vAlign w:val="center"/>
          </w:tcPr>
          <w:p w14:paraId="71A807F8" w14:textId="77777777" w:rsidR="002A0195" w:rsidRDefault="00000000">
            <w:pPr>
              <w:jc w:val="center"/>
            </w:pPr>
            <w:r>
              <w:rPr>
                <w:rFonts w:ascii="宋体" w:hAnsi="宋体" w:hint="eastAsia"/>
                <w:bCs/>
                <w:color w:val="000000"/>
                <w:sz w:val="20"/>
                <w:szCs w:val="20"/>
              </w:rPr>
              <w:t>40</w:t>
            </w:r>
          </w:p>
        </w:tc>
      </w:tr>
    </w:tbl>
    <w:p w14:paraId="70AEC17A" w14:textId="77777777" w:rsidR="002A0195" w:rsidRDefault="002A0195"/>
    <w:sectPr w:rsidR="002A0195">
      <w:headerReference w:type="default" r:id="rId8"/>
      <w:footerReference w:type="default" r:id="rId9"/>
      <w:pgSz w:w="11907" w:h="16839"/>
      <w:pgMar w:top="5" w:right="1440" w:bottom="5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539481" w14:textId="77777777" w:rsidR="00C6382D" w:rsidRDefault="00C6382D">
      <w:pPr>
        <w:spacing w:line="240" w:lineRule="auto"/>
      </w:pPr>
      <w:r>
        <w:separator/>
      </w:r>
    </w:p>
  </w:endnote>
  <w:endnote w:type="continuationSeparator" w:id="0">
    <w:p w14:paraId="03E13681" w14:textId="77777777" w:rsidR="00C6382D" w:rsidRDefault="00C6382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A7CEE8" w14:textId="77777777" w:rsidR="002A0195" w:rsidRDefault="00000000">
    <w:pPr>
      <w:jc w:val="right"/>
    </w:pPr>
    <w:r>
      <w:fldChar w:fldCharType="begin"/>
    </w:r>
    <w:r>
      <w:instrText xml:space="preserve">PAGE  \* MERGEFORMAT </w:instrText>
    </w:r>
    <w:r w:rsidR="00AC5517">
      <w:fldChar w:fldCharType="separate"/>
    </w:r>
    <w:r w:rsidR="00AC5517">
      <w:rPr>
        <w:noProof/>
      </w:rPr>
      <w:t>1</w:t>
    </w:r>
    <w:r>
      <w:fldChar w:fldCharType="end"/>
    </w:r>
    <w:r>
      <w:t>/</w:t>
    </w:r>
    <w:fldSimple w:instr="NUMPAGES  \* MERGEFORMAT ">
      <w:r w:rsidR="00AC5517">
        <w:rPr>
          <w:noProof/>
        </w:rPr>
        <w:t>2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39F606" w14:textId="77777777" w:rsidR="00C6382D" w:rsidRDefault="00C6382D">
      <w:pPr>
        <w:spacing w:after="0"/>
      </w:pPr>
      <w:r>
        <w:separator/>
      </w:r>
    </w:p>
  </w:footnote>
  <w:footnote w:type="continuationSeparator" w:id="0">
    <w:p w14:paraId="28EE11FC" w14:textId="77777777" w:rsidR="00C6382D" w:rsidRDefault="00C6382D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762C76" w14:textId="77777777" w:rsidR="002A0195" w:rsidRDefault="002A0195">
    <w:pPr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A0195"/>
    <w:rsid w:val="002A0195"/>
    <w:rsid w:val="00AC5517"/>
    <w:rsid w:val="00C6382D"/>
    <w:rsid w:val="1F9C78B6"/>
    <w:rsid w:val="4EE81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A205220"/>
  <w15:docId w15:val="{E3EA6181-FC68-4788-BEB9-84EF5C1B35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autoRedefine/>
    <w:qFormat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paragraph" w:styleId="1">
    <w:name w:val="heading 1"/>
    <w:basedOn w:val="a"/>
    <w:next w:val="a"/>
    <w:link w:val="10"/>
    <w:autoRedefine/>
    <w:uiPriority w:val="9"/>
    <w:qFormat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autoRedefine/>
    <w:uiPriority w:val="9"/>
    <w:unhideWhenUsed/>
    <w:qFormat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autoRedefine/>
    <w:uiPriority w:val="9"/>
    <w:unhideWhenUsed/>
    <w:qFormat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Indent"/>
    <w:basedOn w:val="a"/>
    <w:uiPriority w:val="99"/>
    <w:unhideWhenUsed/>
    <w:pPr>
      <w:ind w:left="720"/>
    </w:pPr>
  </w:style>
  <w:style w:type="paragraph" w:styleId="a4">
    <w:name w:val="caption"/>
    <w:basedOn w:val="a"/>
    <w:next w:val="a"/>
    <w:uiPriority w:val="35"/>
    <w:semiHidden/>
    <w:unhideWhenUsed/>
    <w:qFormat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tabs>
        <w:tab w:val="center" w:pos="4680"/>
        <w:tab w:val="right" w:pos="9360"/>
      </w:tabs>
    </w:pPr>
  </w:style>
  <w:style w:type="paragraph" w:styleId="a7">
    <w:name w:val="Subtitle"/>
    <w:basedOn w:val="a"/>
    <w:next w:val="a"/>
    <w:link w:val="a8"/>
    <w:uiPriority w:val="11"/>
    <w:qFormat/>
    <w:p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9">
    <w:name w:val="Title"/>
    <w:basedOn w:val="a"/>
    <w:next w:val="a"/>
    <w:link w:val="aa"/>
    <w:uiPriority w:val="10"/>
    <w:qFormat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table" w:styleId="ab">
    <w:name w:val="Table Grid"/>
    <w:basedOn w:val="a1"/>
    <w:uiPriority w:val="5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c">
    <w:name w:val="Emphasis"/>
    <w:basedOn w:val="a0"/>
    <w:uiPriority w:val="20"/>
    <w:qFormat/>
    <w:rPr>
      <w:i/>
      <w:iCs/>
    </w:rPr>
  </w:style>
  <w:style w:type="character" w:styleId="ad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6">
    <w:name w:val="页眉 字符"/>
    <w:basedOn w:val="a0"/>
    <w:link w:val="a5"/>
    <w:uiPriority w:val="99"/>
  </w:style>
  <w:style w:type="character" w:customStyle="1" w:styleId="10">
    <w:name w:val="标题 1 字符"/>
    <w:basedOn w:val="a0"/>
    <w:link w:val="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标题 2 字符"/>
    <w:basedOn w:val="a0"/>
    <w:link w:val="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标题 3 字符"/>
    <w:basedOn w:val="a0"/>
    <w:link w:val="3"/>
    <w:uiPriority w:val="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标题 4 字符"/>
    <w:basedOn w:val="a0"/>
    <w:link w:val="4"/>
    <w:uiPriority w:val="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a8">
    <w:name w:val="副标题 字符"/>
    <w:basedOn w:val="a0"/>
    <w:link w:val="a7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标题 字符"/>
    <w:basedOn w:val="a0"/>
    <w:link w:val="a9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e">
    <w:name w:val="footer"/>
    <w:basedOn w:val="a"/>
    <w:link w:val="af"/>
    <w:uiPriority w:val="99"/>
    <w:unhideWhenUsed/>
    <w:rsid w:val="00AC5517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f">
    <w:name w:val="页脚 字符"/>
    <w:basedOn w:val="a0"/>
    <w:link w:val="ae"/>
    <w:uiPriority w:val="99"/>
    <w:rsid w:val="00AC5517"/>
    <w:rPr>
      <w:rFonts w:eastAsiaTheme="minorHAns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466</Words>
  <Characters>2657</Characters>
  <Application>Microsoft Office Word</Application>
  <DocSecurity>0</DocSecurity>
  <Lines>22</Lines>
  <Paragraphs>6</Paragraphs>
  <ScaleCrop>false</ScaleCrop>
  <Company/>
  <LinksUpToDate>false</LinksUpToDate>
  <CharactersWithSpaces>3117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伟毅 曹</cp:lastModifiedBy>
  <cp:revision>2</cp:revision>
  <dcterms:created xsi:type="dcterms:W3CDTF">2024-03-16T08:32:00Z</dcterms:created>
  <dcterms:modified xsi:type="dcterms:W3CDTF">2024-03-17T09:16:00Z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7238C75A3914479CA5C25A453D1B9D71_13</vt:lpwstr>
  </property>
</Properties>
</file>