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2024年01月07日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T15890451663</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rPr>
          <w:rFonts w:asciiTheme="minorHAnsi" w:hAnsiTheme="minorHAnsi" w:eastAsiaTheme="minorEastAsia"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"_Toc134261586" </w:instrText>
      </w:r>
      <w:r>
        <w:fldChar w:fldCharType="separate"/>
      </w:r>
      <w:r>
        <w:rPr>
          <w:rStyle w:val="37"/>
        </w:rPr>
        <w:t>1.</w:t>
      </w:r>
      <w:r>
        <w:rPr>
          <w:rFonts w:asciiTheme="minorHAnsi" w:hAnsiTheme="minorHAnsi" w:eastAsiaTheme="minorEastAsia" w:cstheme="minorBidi"/>
          <w:b w:val="0"/>
          <w:bCs w:val="0"/>
          <w:szCs w:val="22"/>
          <w14:ligatures w14:val="standardContextual"/>
        </w:rPr>
        <w:tab/>
      </w:r>
      <w:r>
        <w:rPr>
          <w:rStyle w:val="37"/>
        </w:rPr>
        <w:t>项目概况</w:t>
      </w:r>
      <w:r>
        <w:tab/>
      </w:r>
      <w:r>
        <w:fldChar w:fldCharType="begin"/>
      </w:r>
      <w:r>
        <w:instrText xml:space="preserve"> PAGEREF _Toc134261586 \h </w:instrText>
      </w:r>
      <w:r>
        <w:fldChar w:fldCharType="separate"/>
      </w:r>
      <w:r>
        <w:t>1</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"_Toc134261587" </w:instrText>
      </w:r>
      <w:r>
        <w:fldChar w:fldCharType="separate"/>
      </w:r>
      <w:r>
        <w:rPr>
          <w:rStyle w:val="37"/>
        </w:rPr>
        <w:t>2.</w:t>
      </w:r>
      <w:r>
        <w:rPr>
          <w:rFonts w:asciiTheme="minorHAnsi" w:hAnsiTheme="minorHAnsi" w:eastAsiaTheme="minorEastAsia" w:cstheme="minorBidi"/>
          <w:b w:val="0"/>
          <w:bCs w:val="0"/>
          <w:szCs w:val="22"/>
          <w14:ligatures w14:val="standardContextual"/>
        </w:rPr>
        <w:tab/>
      </w:r>
      <w:r>
        <w:rPr>
          <w:rStyle w:val="37"/>
        </w:rPr>
        <w:t>标准依据</w:t>
      </w:r>
      <w:r>
        <w:tab/>
      </w:r>
      <w:r>
        <w:fldChar w:fldCharType="begin"/>
      </w:r>
      <w:r>
        <w:instrText xml:space="preserve"> PAGEREF _Toc134261587 \h </w:instrText>
      </w:r>
      <w:r>
        <w:fldChar w:fldCharType="separate"/>
      </w:r>
      <w:r>
        <w:t>1</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"_Toc134261588" </w:instrText>
      </w:r>
      <w:r>
        <w:fldChar w:fldCharType="separate"/>
      </w:r>
      <w:r>
        <w:rPr>
          <w:rStyle w:val="37"/>
        </w:rPr>
        <w:t>3.</w:t>
      </w:r>
      <w:r>
        <w:rPr>
          <w:rFonts w:asciiTheme="minorHAnsi" w:hAnsiTheme="minorHAnsi" w:eastAsiaTheme="minorEastAsia" w:cstheme="minorBidi"/>
          <w:b w:val="0"/>
          <w:bCs w:val="0"/>
          <w:szCs w:val="22"/>
          <w14:ligatures w14:val="standardContextual"/>
        </w:rPr>
        <w:tab/>
      </w:r>
      <w:r>
        <w:rPr>
          <w:rStyle w:val="37"/>
        </w:rPr>
        <w:t>太阳能资源分析</w:t>
      </w:r>
      <w:r>
        <w:tab/>
      </w:r>
      <w:r>
        <w:fldChar w:fldCharType="begin"/>
      </w:r>
      <w:r>
        <w:instrText xml:space="preserve"> PAGEREF _Toc134261588 \h </w:instrText>
      </w:r>
      <w:r>
        <w:fldChar w:fldCharType="separate"/>
      </w:r>
      <w:r>
        <w:t>1</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"_Toc134261589" </w:instrText>
      </w:r>
      <w:r>
        <w:fldChar w:fldCharType="separate"/>
      </w:r>
      <w:r>
        <w:rPr>
          <w:rStyle w:val="37"/>
          <w:lang w:val="en-GB"/>
        </w:rPr>
        <w:t>3.1</w:t>
      </w:r>
      <w:r>
        <w:rPr>
          <w:rFonts w:asciiTheme="minorHAnsi" w:hAnsiTheme="minorHAnsi" w:eastAsiaTheme="minorEastAsia" w:cstheme="minorBidi"/>
          <w:szCs w:val="22"/>
          <w14:ligatures w14:val="standardContextual"/>
        </w:rPr>
        <w:tab/>
      </w:r>
      <w:r>
        <w:rPr>
          <w:rStyle w:val="37"/>
        </w:rPr>
        <w:t>太阳能资源概况</w:t>
      </w:r>
      <w:r>
        <w:tab/>
      </w:r>
      <w:r>
        <w:fldChar w:fldCharType="begin"/>
      </w:r>
      <w:r>
        <w:instrText xml:space="preserve"> PAGEREF _Toc134261589 \h </w:instrText>
      </w:r>
      <w:r>
        <w:fldChar w:fldCharType="separate"/>
      </w:r>
      <w:r>
        <w:t>1</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"_Toc134261590" </w:instrText>
      </w:r>
      <w:r>
        <w:fldChar w:fldCharType="separate"/>
      </w:r>
      <w:r>
        <w:rPr>
          <w:rStyle w:val="37"/>
          <w:lang w:val="en-GB"/>
        </w:rPr>
        <w:t>3.2</w:t>
      </w:r>
      <w:r>
        <w:rPr>
          <w:rFonts w:asciiTheme="minorHAnsi" w:hAnsiTheme="minorHAnsi" w:eastAsiaTheme="minorEastAsia" w:cstheme="minorBidi"/>
          <w:szCs w:val="22"/>
          <w14:ligatures w14:val="standardContextual"/>
        </w:rPr>
        <w:tab/>
      </w:r>
      <w:r>
        <w:rPr>
          <w:rStyle w:val="37"/>
        </w:rPr>
        <w:t>太阳能综合评价</w:t>
      </w:r>
      <w:r>
        <w:tab/>
      </w:r>
      <w:r>
        <w:fldChar w:fldCharType="begin"/>
      </w:r>
      <w:r>
        <w:instrText xml:space="preserve"> PAGEREF _Toc134261590 \h </w:instrText>
      </w:r>
      <w:r>
        <w:fldChar w:fldCharType="separate"/>
      </w:r>
      <w:r>
        <w:t>4</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"_Toc134261591" </w:instrText>
      </w:r>
      <w:r>
        <w:fldChar w:fldCharType="separate"/>
      </w:r>
      <w:r>
        <w:rPr>
          <w:rStyle w:val="37"/>
        </w:rPr>
        <w:t>4.</w:t>
      </w:r>
      <w:r>
        <w:rPr>
          <w:rFonts w:asciiTheme="minorHAnsi" w:hAnsiTheme="minorHAnsi" w:eastAsiaTheme="minorEastAsia" w:cstheme="minorBidi"/>
          <w:b w:val="0"/>
          <w:bCs w:val="0"/>
          <w:szCs w:val="22"/>
          <w14:ligatures w14:val="standardContextual"/>
        </w:rPr>
        <w:tab/>
      </w:r>
      <w:r>
        <w:rPr>
          <w:rStyle w:val="37"/>
        </w:rPr>
        <w:t>软件选用</w:t>
      </w:r>
      <w:r>
        <w:tab/>
      </w:r>
      <w:r>
        <w:fldChar w:fldCharType="begin"/>
      </w:r>
      <w:r>
        <w:instrText xml:space="preserve"> PAGEREF _Toc134261591 \h </w:instrText>
      </w:r>
      <w:r>
        <w:fldChar w:fldCharType="separate"/>
      </w:r>
      <w:r>
        <w:t>6</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"_Toc134261592" </w:instrText>
      </w:r>
      <w:r>
        <w:fldChar w:fldCharType="separate"/>
      </w:r>
      <w:r>
        <w:rPr>
          <w:rStyle w:val="37"/>
        </w:rPr>
        <w:t>5.</w:t>
      </w:r>
      <w:r>
        <w:rPr>
          <w:rFonts w:asciiTheme="minorHAnsi" w:hAnsiTheme="minorHAnsi" w:eastAsiaTheme="minorEastAsia" w:cstheme="minorBidi"/>
          <w:b w:val="0"/>
          <w:bCs w:val="0"/>
          <w:szCs w:val="22"/>
          <w14:ligatures w14:val="standardContextual"/>
        </w:rPr>
        <w:tab/>
      </w:r>
      <w:r>
        <w:rPr>
          <w:rStyle w:val="37"/>
        </w:rPr>
        <w:t>光伏系统设计</w:t>
      </w:r>
      <w:r>
        <w:tab/>
      </w:r>
      <w:r>
        <w:fldChar w:fldCharType="begin"/>
      </w:r>
      <w:r>
        <w:instrText xml:space="preserve"> PAGEREF _Toc134261592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"_Toc134261593" </w:instrText>
      </w:r>
      <w:r>
        <w:fldChar w:fldCharType="separate"/>
      </w:r>
      <w:r>
        <w:rPr>
          <w:rStyle w:val="37"/>
          <w:lang w:val="en-GB"/>
        </w:rPr>
        <w:t>5.1</w:t>
      </w:r>
      <w:r>
        <w:rPr>
          <w:rFonts w:asciiTheme="minorHAnsi" w:hAnsiTheme="minorHAnsi" w:eastAsiaTheme="minorEastAsia" w:cstheme="minorBidi"/>
          <w:szCs w:val="22"/>
          <w14:ligatures w14:val="standardContextual"/>
        </w:rPr>
        <w:tab/>
      </w:r>
      <w:r>
        <w:rPr>
          <w:rStyle w:val="37"/>
        </w:rPr>
        <w:t>阴影遮挡分析</w:t>
      </w:r>
      <w:r>
        <w:tab/>
      </w:r>
      <w:r>
        <w:fldChar w:fldCharType="begin"/>
      </w:r>
      <w:r>
        <w:instrText xml:space="preserve"> PAGEREF _Toc134261593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"_Toc134261594" </w:instrText>
      </w:r>
      <w:r>
        <w:fldChar w:fldCharType="separate"/>
      </w:r>
      <w:r>
        <w:rPr>
          <w:rStyle w:val="37"/>
          <w:lang w:val="en-GB"/>
        </w:rPr>
        <w:t>5.2</w:t>
      </w:r>
      <w:r>
        <w:rPr>
          <w:rFonts w:asciiTheme="minorHAnsi" w:hAnsiTheme="minorHAnsi" w:eastAsiaTheme="minorEastAsia" w:cstheme="minorBidi"/>
          <w:szCs w:val="22"/>
          <w14:ligatures w14:val="standardContextual"/>
        </w:rPr>
        <w:tab/>
      </w:r>
      <w:r>
        <w:rPr>
          <w:rStyle w:val="37"/>
        </w:rPr>
        <w:t>辐照分析</w:t>
      </w:r>
      <w:r>
        <w:tab/>
      </w:r>
      <w:r>
        <w:fldChar w:fldCharType="begin"/>
      </w:r>
      <w:r>
        <w:instrText xml:space="preserve"> PAGEREF _Toc134261594 \h </w:instrText>
      </w:r>
      <w:r>
        <w:fldChar w:fldCharType="separate"/>
      </w:r>
      <w:r>
        <w:t>8</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"_Toc134261595" </w:instrText>
      </w:r>
      <w:r>
        <w:fldChar w:fldCharType="separate"/>
      </w:r>
      <w:r>
        <w:rPr>
          <w:rStyle w:val="37"/>
          <w:lang w:val="en-GB"/>
        </w:rPr>
        <w:t>5.3</w:t>
      </w:r>
      <w:r>
        <w:rPr>
          <w:rFonts w:asciiTheme="minorHAnsi" w:hAnsiTheme="minorHAnsi" w:eastAsiaTheme="minorEastAsia" w:cstheme="minorBidi"/>
          <w:szCs w:val="22"/>
          <w14:ligatures w14:val="standardContextual"/>
        </w:rPr>
        <w:tab/>
      </w:r>
      <w:r>
        <w:rPr>
          <w:rStyle w:val="37"/>
        </w:rPr>
        <w:t>光伏方阵设计</w:t>
      </w:r>
      <w:r>
        <w:tab/>
      </w:r>
      <w:r>
        <w:fldChar w:fldCharType="begin"/>
      </w:r>
      <w:r>
        <w:instrText xml:space="preserve"> PAGEREF _Toc134261595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"_Toc134261596" </w:instrText>
      </w:r>
      <w:r>
        <w:fldChar w:fldCharType="separate"/>
      </w:r>
      <w:r>
        <w:rPr>
          <w:rStyle w:val="37"/>
          <w:rFonts w:eastAsia="宋体"/>
          <w:lang w:val="en-GB"/>
        </w:rPr>
        <w:t>5.3.1</w:t>
      </w:r>
      <w:r>
        <w:rPr>
          <w:rFonts w:asciiTheme="minorHAnsi" w:hAnsiTheme="minorHAnsi" w:eastAsiaTheme="minorEastAsia" w:cstheme="minorBidi"/>
          <w:szCs w:val="22"/>
          <w14:ligatures w14:val="standardContextual"/>
        </w:rPr>
        <w:tab/>
      </w:r>
      <w:r>
        <w:rPr>
          <w:rStyle w:val="37"/>
        </w:rPr>
        <w:t>安装倾角</w:t>
      </w:r>
      <w:r>
        <w:tab/>
      </w:r>
      <w:r>
        <w:fldChar w:fldCharType="begin"/>
      </w:r>
      <w:r>
        <w:instrText xml:space="preserve"> PAGEREF _Toc134261596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"_Toc134261597" </w:instrText>
      </w:r>
      <w:r>
        <w:fldChar w:fldCharType="separate"/>
      </w:r>
      <w:r>
        <w:rPr>
          <w:rStyle w:val="37"/>
          <w:rFonts w:eastAsia="宋体"/>
          <w:lang w:val="en-GB"/>
        </w:rPr>
        <w:t>5.3.2</w:t>
      </w:r>
      <w:r>
        <w:rPr>
          <w:rFonts w:asciiTheme="minorHAnsi" w:hAnsiTheme="minorHAnsi" w:eastAsiaTheme="minorEastAsia" w:cstheme="minorBidi"/>
          <w:szCs w:val="22"/>
          <w14:ligatures w14:val="standardContextual"/>
        </w:rPr>
        <w:tab/>
      </w:r>
      <w:r>
        <w:rPr>
          <w:rStyle w:val="37"/>
        </w:rPr>
        <w:t>方阵设计</w:t>
      </w:r>
      <w:r>
        <w:tab/>
      </w:r>
      <w:r>
        <w:fldChar w:fldCharType="begin"/>
      </w:r>
      <w:r>
        <w:instrText xml:space="preserve"> PAGEREF _Toc134261597 \h </w:instrText>
      </w:r>
      <w:r>
        <w:fldChar w:fldCharType="separate"/>
      </w:r>
      <w:r>
        <w:t>8</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"_Toc134261598" </w:instrText>
      </w:r>
      <w:r>
        <w:fldChar w:fldCharType="separate"/>
      </w:r>
      <w:r>
        <w:rPr>
          <w:rStyle w:val="37"/>
          <w:lang w:val="en-GB"/>
        </w:rPr>
        <w:t>5.4</w:t>
      </w:r>
      <w:r>
        <w:rPr>
          <w:rFonts w:asciiTheme="minorHAnsi" w:hAnsiTheme="minorHAnsi" w:eastAsiaTheme="minorEastAsia" w:cstheme="minorBidi"/>
          <w:szCs w:val="22"/>
          <w14:ligatures w14:val="standardContextual"/>
        </w:rPr>
        <w:tab/>
      </w:r>
      <w:r>
        <w:rPr>
          <w:rStyle w:val="37"/>
        </w:rPr>
        <w:t>光伏组件和逆变器的选择</w:t>
      </w:r>
      <w:r>
        <w:tab/>
      </w:r>
      <w:r>
        <w:fldChar w:fldCharType="begin"/>
      </w:r>
      <w:r>
        <w:instrText xml:space="preserve"> PAGEREF _Toc134261598 \h </w:instrText>
      </w:r>
      <w:r>
        <w:fldChar w:fldCharType="separate"/>
      </w:r>
      <w:r>
        <w:t>9</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"_Toc134261599" </w:instrText>
      </w:r>
      <w:r>
        <w:fldChar w:fldCharType="separate"/>
      </w:r>
      <w:r>
        <w:rPr>
          <w:rStyle w:val="37"/>
        </w:rPr>
        <w:t>6.</w:t>
      </w:r>
      <w:r>
        <w:rPr>
          <w:rFonts w:asciiTheme="minorHAnsi" w:hAnsiTheme="minorHAnsi" w:eastAsiaTheme="minorEastAsia" w:cstheme="minorBidi"/>
          <w:b w:val="0"/>
          <w:bCs w:val="0"/>
          <w:szCs w:val="22"/>
          <w14:ligatures w14:val="standardContextual"/>
        </w:rPr>
        <w:tab/>
      </w:r>
      <w:r>
        <w:rPr>
          <w:rStyle w:val="37"/>
        </w:rPr>
        <w:t>光伏发电产量</w:t>
      </w:r>
      <w:r>
        <w:tab/>
      </w:r>
      <w:r>
        <w:fldChar w:fldCharType="begin"/>
      </w:r>
      <w:r>
        <w:instrText xml:space="preserve"> PAGEREF _Toc134261599 \h </w:instrText>
      </w:r>
      <w:r>
        <w:fldChar w:fldCharType="separate"/>
      </w:r>
      <w:r>
        <w:t>10</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"_Toc134261600" </w:instrText>
      </w:r>
      <w:r>
        <w:fldChar w:fldCharType="separate"/>
      </w:r>
      <w:r>
        <w:rPr>
          <w:rStyle w:val="37"/>
          <w:lang w:val="en-GB"/>
        </w:rPr>
        <w:t>6.1</w:t>
      </w:r>
      <w:r>
        <w:rPr>
          <w:rFonts w:asciiTheme="minorHAnsi" w:hAnsiTheme="minorHAnsi" w:eastAsiaTheme="minorEastAsia" w:cstheme="minorBidi"/>
          <w:szCs w:val="22"/>
          <w14:ligatures w14:val="standardContextual"/>
        </w:rPr>
        <w:tab/>
      </w:r>
      <w:r>
        <w:rPr>
          <w:rStyle w:val="37"/>
        </w:rPr>
        <w:t>发电量算法</w:t>
      </w:r>
      <w:r>
        <w:tab/>
      </w:r>
      <w:r>
        <w:fldChar w:fldCharType="begin"/>
      </w:r>
      <w:r>
        <w:instrText xml:space="preserve"> PAGEREF _Toc134261600 \h </w:instrText>
      </w:r>
      <w:r>
        <w:fldChar w:fldCharType="separate"/>
      </w:r>
      <w:r>
        <w:t>10</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"_Toc134261601" </w:instrText>
      </w:r>
      <w:r>
        <w:fldChar w:fldCharType="separate"/>
      </w:r>
      <w:r>
        <w:rPr>
          <w:rStyle w:val="37"/>
          <w:lang w:val="en-GB"/>
        </w:rPr>
        <w:t>6.2</w:t>
      </w:r>
      <w:r>
        <w:rPr>
          <w:rFonts w:asciiTheme="minorHAnsi" w:hAnsiTheme="minorHAnsi" w:eastAsiaTheme="minorEastAsia" w:cstheme="minorBidi"/>
          <w:szCs w:val="22"/>
          <w14:ligatures w14:val="standardContextual"/>
        </w:rPr>
        <w:tab/>
      </w:r>
      <w:r>
        <w:rPr>
          <w:rStyle w:val="37"/>
        </w:rPr>
        <w:t>系统效率和损失</w:t>
      </w:r>
      <w:r>
        <w:tab/>
      </w:r>
      <w:r>
        <w:fldChar w:fldCharType="begin"/>
      </w:r>
      <w:r>
        <w:instrText xml:space="preserve"> PAGEREF _Toc134261601 \h </w:instrText>
      </w:r>
      <w:r>
        <w:fldChar w:fldCharType="separate"/>
      </w:r>
      <w:r>
        <w:t>10</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"_Toc134261602" </w:instrText>
      </w:r>
      <w:r>
        <w:fldChar w:fldCharType="separate"/>
      </w:r>
      <w:r>
        <w:rPr>
          <w:rStyle w:val="37"/>
          <w:lang w:val="en-GB"/>
        </w:rPr>
        <w:t>6.3</w:t>
      </w:r>
      <w:r>
        <w:rPr>
          <w:rFonts w:asciiTheme="minorHAnsi" w:hAnsiTheme="minorHAnsi" w:eastAsiaTheme="minorEastAsia" w:cstheme="minorBidi"/>
          <w:szCs w:val="22"/>
          <w14:ligatures w14:val="standardContextual"/>
        </w:rPr>
        <w:tab/>
      </w:r>
      <w:r>
        <w:rPr>
          <w:rStyle w:val="37"/>
        </w:rPr>
        <w:t>发电量计算</w:t>
      </w:r>
      <w:r>
        <w:tab/>
      </w:r>
      <w:r>
        <w:fldChar w:fldCharType="begin"/>
      </w:r>
      <w:r>
        <w:instrText xml:space="preserve"> PAGEREF _Toc134261602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"_Toc134261603" </w:instrText>
      </w:r>
      <w:r>
        <w:fldChar w:fldCharType="separate"/>
      </w:r>
      <w:r>
        <w:rPr>
          <w:rStyle w:val="37"/>
          <w:rFonts w:eastAsia="宋体"/>
          <w:lang w:val="en-GB"/>
        </w:rPr>
        <w:t>6.3.1</w:t>
      </w:r>
      <w:r>
        <w:rPr>
          <w:rFonts w:asciiTheme="minorHAnsi" w:hAnsiTheme="minorHAnsi" w:eastAsiaTheme="minorEastAsia" w:cstheme="minorBidi"/>
          <w:szCs w:val="22"/>
          <w14:ligatures w14:val="standardContextual"/>
        </w:rPr>
        <w:tab/>
      </w:r>
      <w:r>
        <w:rPr>
          <w:rStyle w:val="37"/>
        </w:rPr>
        <w:t>首年发电量</w:t>
      </w:r>
      <w:r>
        <w:tab/>
      </w:r>
      <w:r>
        <w:fldChar w:fldCharType="begin"/>
      </w:r>
      <w:r>
        <w:instrText xml:space="preserve"> PAGEREF _Toc134261603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"_Toc134261604" </w:instrText>
      </w:r>
      <w:r>
        <w:fldChar w:fldCharType="separate"/>
      </w:r>
      <w:r>
        <w:rPr>
          <w:rStyle w:val="37"/>
          <w:rFonts w:eastAsia="宋体"/>
          <w:lang w:val="en-GB"/>
        </w:rPr>
        <w:t>6.3.2</w:t>
      </w:r>
      <w:r>
        <w:rPr>
          <w:rFonts w:asciiTheme="minorHAnsi" w:hAnsiTheme="minorHAnsi" w:eastAsiaTheme="minorEastAsia" w:cstheme="minorBidi"/>
          <w:szCs w:val="22"/>
          <w14:ligatures w14:val="standardContextual"/>
        </w:rPr>
        <w:tab/>
      </w:r>
      <w:r>
        <w:rPr>
          <w:rStyle w:val="37"/>
        </w:rPr>
        <w:t>全周期发电量</w:t>
      </w:r>
      <w:r>
        <w:tab/>
      </w:r>
      <w:r>
        <w:fldChar w:fldCharType="begin"/>
      </w:r>
      <w:r>
        <w:instrText xml:space="preserve"> PAGEREF _Toc134261604 \h </w:instrText>
      </w:r>
      <w:r>
        <w:fldChar w:fldCharType="separate"/>
      </w:r>
      <w:r>
        <w:t>13</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"_Toc134261605" </w:instrText>
      </w:r>
      <w:r>
        <w:fldChar w:fldCharType="separate"/>
      </w:r>
      <w:r>
        <w:rPr>
          <w:rStyle w:val="37"/>
        </w:rPr>
        <w:t>7.</w:t>
      </w:r>
      <w:r>
        <w:rPr>
          <w:rFonts w:asciiTheme="minorHAnsi" w:hAnsiTheme="minorHAnsi" w:eastAsiaTheme="minorEastAsia" w:cstheme="minorBidi"/>
          <w:b w:val="0"/>
          <w:bCs w:val="0"/>
          <w:szCs w:val="22"/>
          <w14:ligatures w14:val="standardContextual"/>
        </w:rPr>
        <w:tab/>
      </w:r>
      <w:r>
        <w:rPr>
          <w:rStyle w:val="37"/>
        </w:rPr>
        <w:t>经济效益分析</w:t>
      </w:r>
      <w:r>
        <w:tab/>
      </w:r>
      <w:r>
        <w:fldChar w:fldCharType="begin"/>
      </w:r>
      <w:r>
        <w:instrText xml:space="preserve"> PAGEREF _Toc134261605 \h </w:instrText>
      </w:r>
      <w:r>
        <w:fldChar w:fldCharType="separate"/>
      </w:r>
      <w:r>
        <w:t>14</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"_Toc134261606" </w:instrText>
      </w:r>
      <w:r>
        <w:fldChar w:fldCharType="separate"/>
      </w:r>
      <w:r>
        <w:rPr>
          <w:rStyle w:val="37"/>
        </w:rPr>
        <w:t>8.</w:t>
      </w:r>
      <w:r>
        <w:rPr>
          <w:rFonts w:asciiTheme="minorHAnsi" w:hAnsiTheme="minorHAnsi" w:eastAsiaTheme="minorEastAsia" w:cstheme="minorBidi"/>
          <w:b w:val="0"/>
          <w:bCs w:val="0"/>
          <w:szCs w:val="22"/>
          <w14:ligatures w14:val="standardContextual"/>
        </w:rPr>
        <w:tab/>
      </w:r>
      <w:r>
        <w:rPr>
          <w:rStyle w:val="37"/>
        </w:rPr>
        <w:t>减排效益分析</w:t>
      </w:r>
      <w:r>
        <w:tab/>
      </w:r>
      <w:r>
        <w:fldChar w:fldCharType="begin"/>
      </w:r>
      <w:r>
        <w:instrText xml:space="preserve"> PAGEREF _Toc134261606 \h </w:instrText>
      </w:r>
      <w:r>
        <w:fldChar w:fldCharType="separate"/>
      </w:r>
      <w:r>
        <w:t>16</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"_Toc134261607" </w:instrText>
      </w:r>
      <w:r>
        <w:fldChar w:fldCharType="separate"/>
      </w:r>
      <w:r>
        <w:rPr>
          <w:rStyle w:val="37"/>
        </w:rPr>
        <w:t>9.</w:t>
      </w:r>
      <w:r>
        <w:rPr>
          <w:rFonts w:asciiTheme="minorHAnsi" w:hAnsiTheme="minorHAnsi" w:eastAsiaTheme="minorEastAsia" w:cstheme="minorBidi"/>
          <w:b w:val="0"/>
          <w:bCs w:val="0"/>
          <w:szCs w:val="22"/>
          <w14:ligatures w14:val="standardContextual"/>
        </w:rPr>
        <w:tab/>
      </w:r>
      <w:r>
        <w:rPr>
          <w:rStyle w:val="37"/>
        </w:rPr>
        <w:t>综述</w:t>
      </w:r>
      <w:r>
        <w:tab/>
      </w:r>
      <w:r>
        <w:fldChar w:fldCharType="begin"/>
      </w:r>
      <w:r>
        <w:instrText xml:space="preserve"> PAGEREF _Toc134261607 \h </w:instrText>
      </w:r>
      <w:r>
        <w:fldChar w:fldCharType="separate"/>
      </w:r>
      <w:r>
        <w:t>17</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"_Toc134261608" </w:instrText>
      </w:r>
      <w:r>
        <w:fldChar w:fldCharType="separate"/>
      </w:r>
      <w:r>
        <w:rPr>
          <w:rStyle w:val="37"/>
        </w:rPr>
        <w:t>附录</w:t>
      </w:r>
      <w:r>
        <w:tab/>
      </w:r>
      <w:r>
        <w:fldChar w:fldCharType="begin"/>
      </w:r>
      <w:r>
        <w:instrText xml:space="preserve"> PAGEREF _Toc134261608 \h </w:instrText>
      </w:r>
      <w:r>
        <w:fldChar w:fldCharType="separate"/>
      </w:r>
      <w:r>
        <w:t>18</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1"/>
    </w:p>
    <w:p>
      <w:pPr>
        <w:pStyle w:val="2"/>
      </w:pPr>
      <w:r>
        <w:tab/>
      </w:r>
      <w:bookmarkStart w:id="12" w:name="_Toc127542292"/>
      <w:bookmarkStart w:id="13" w:name="_Toc134261586"/>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4" w:name="项目名称1"/>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新乡</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113°52′</w:t>
            </w:r>
            <w:bookmarkEnd w:id="16"/>
            <w:r>
              <w:rPr>
                <w:sz w:val="21"/>
                <w:szCs w:val="18"/>
                <w:lang w:val="en-US"/>
              </w:rPr>
              <w:t xml:space="preserve">              北纬：</w:t>
            </w:r>
            <w:bookmarkStart w:id="17" w:name="纬度"/>
            <w:r>
              <w:t>35°18′</w:t>
            </w:r>
            <w:bookmarkEnd w:id="17"/>
          </w:p>
        </w:tc>
      </w:tr>
    </w:tbl>
    <w:p>
      <w:pPr>
        <w:pStyle w:val="2"/>
      </w:pPr>
      <w:bookmarkStart w:id="18" w:name="_Toc134261587"/>
      <w:bookmarkStart w:id="19" w:name="_Toc512608177"/>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134261588"/>
      <w:r>
        <w:rPr>
          <w:rFonts w:hint="eastAsia"/>
        </w:rPr>
        <w:t>太阳能资源分析</w:t>
      </w:r>
      <w:bookmarkEnd w:id="21"/>
    </w:p>
    <w:p>
      <w:pPr>
        <w:pStyle w:val="4"/>
        <w:rPr>
          <w:lang w:val="zh-CN"/>
        </w:rPr>
      </w:pPr>
      <w:bookmarkStart w:id="22" w:name="_Toc134261589"/>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新乡</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4589.8</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12574.9</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7909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3"/>
                    <a:stretch>
                      <a:fillRect/>
                    </a:stretch>
                  </pic:blipFill>
                  <pic:spPr>
                    <a:xfrm>
                      <a:off x="0" y="0"/>
                      <a:ext cx="5667375" cy="3790950"/>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8100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4"/>
                    <a:stretch>
                      <a:fillRect/>
                    </a:stretch>
                  </pic:blipFill>
                  <pic:spPr>
                    <a:xfrm>
                      <a:off x="0" y="0"/>
                      <a:ext cx="5667375" cy="38100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8100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5"/>
                    <a:stretch>
                      <a:fillRect/>
                    </a:stretch>
                  </pic:blipFill>
                  <pic:spPr>
                    <a:xfrm>
                      <a:off x="0" y="0"/>
                      <a:ext cx="5667375" cy="38100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134261590"/>
      <w:bookmarkStart w:id="34" w:name="_Toc99707948"/>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4589.8</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直射比图"/>
      <w:bookmarkEnd w:id="37"/>
      <w:bookmarkStart w:id="38" w:name="水平面总辐照量图2"/>
      <w:bookmarkEnd w:id="38"/>
      <w:r>
        <w:drawing>
          <wp:inline distT="0" distB="0" distL="0" distR="0">
            <wp:extent cx="5667375" cy="37909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3"/>
                    <a:stretch>
                      <a:fillRect/>
                    </a:stretch>
                  </pic:blipFill>
                  <pic:spPr>
                    <a:xfrm>
                      <a:off x="0" y="0"/>
                      <a:ext cx="5667375" cy="3790950"/>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0.43,散射辐射较多,直射比等级属于C级等级中地区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0.30，等级B稳定地区</w:t>
      </w:r>
      <w:bookmarkEnd w:id="40"/>
      <w:r>
        <w:rPr>
          <w:rFonts w:hint="eastAsia"/>
        </w:rPr>
        <w:t>。</w:t>
      </w:r>
    </w:p>
    <w:p>
      <w:pPr>
        <w:pStyle w:val="2"/>
      </w:pPr>
      <w:bookmarkStart w:id="41" w:name="_Toc134261591"/>
      <w:bookmarkStart w:id="42" w:name="_Toc127542295"/>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134261592"/>
      <w:r>
        <w:rPr>
          <w:rFonts w:hint="eastAsia"/>
        </w:rPr>
        <w:t>光伏系统设计</w:t>
      </w:r>
      <w:bookmarkEnd w:id="43"/>
    </w:p>
    <w:p>
      <w:pPr>
        <w:pStyle w:val="3"/>
        <w:ind w:firstLine="480" w:firstLineChars="200"/>
      </w:pPr>
      <w:bookmarkStart w:id="44" w:name="_Toc290209336"/>
      <w:bookmarkStart w:id="45" w:name="_Toc264043625"/>
      <w:bookmarkStart w:id="46" w:name="_Toc290209312"/>
      <w:bookmarkStart w:id="47" w:name="_Toc512608180"/>
      <w:bookmarkStart w:id="48" w:name="_Toc264569232"/>
      <w:bookmarkStart w:id="49" w:name="_Toc275165382"/>
      <w:bookmarkStart w:id="50" w:name="_Toc312399791"/>
      <w:bookmarkStart w:id="51"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134261593"/>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400675" cy="801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6"/>
                    <a:stretch>
                      <a:fillRect/>
                    </a:stretch>
                  </pic:blipFill>
                  <pic:spPr>
                    <a:xfrm>
                      <a:off x="0" y="0"/>
                      <a:ext cx="5400675" cy="80105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134261594"/>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t>请运行[全景辐照]命令，软件会生成对应辐照分析彩图！</w:t>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134261595"/>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新乡</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134261596"/>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41.7</w:t>
      </w:r>
      <w:bookmarkEnd w:id="59"/>
      <w:r>
        <w:rPr>
          <w:rFonts w:hint="eastAsia"/>
          <w:b/>
        </w:rPr>
        <w:t>°；并网系统推荐倾角为</w:t>
      </w:r>
      <w:bookmarkStart w:id="60" w:name="并网推荐倾角"/>
      <w:r>
        <w:rPr>
          <w:rFonts w:hint="eastAsia"/>
          <w:b/>
        </w:rPr>
        <w:t>31.7</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134261597"/>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正东</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742</w:t>
            </w:r>
          </w:p>
        </w:tc>
      </w:tr>
      <w:bookmarkEnd w:id="62"/>
    </w:tbl>
    <w:p>
      <w:pPr>
        <w:pStyle w:val="3"/>
      </w:pPr>
    </w:p>
    <w:p>
      <w:pPr>
        <w:pStyle w:val="3"/>
        <w:jc w:val="center"/>
      </w:pPr>
      <w:bookmarkStart w:id="63" w:name="模型观察图"/>
      <w:bookmarkEnd w:id="63"/>
      <w:r>
        <w:drawing>
          <wp:inline distT="0" distB="0" distL="0" distR="0">
            <wp:extent cx="5667375" cy="4238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423862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134261598"/>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742</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134261599"/>
      <w:r>
        <w:rPr>
          <w:rFonts w:hint="eastAsia"/>
        </w:rPr>
        <w:t>光伏发电产量</w:t>
      </w:r>
      <w:bookmarkEnd w:id="66"/>
    </w:p>
    <w:p>
      <w:pPr>
        <w:pStyle w:val="4"/>
      </w:pPr>
      <w:bookmarkStart w:id="67" w:name="_Toc134261600"/>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134261601"/>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742</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192.92kW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1215㎡</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80.8%</w:t>
            </w:r>
          </w:p>
        </w:tc>
      </w:tr>
      <w:bookmarkEnd w:id="69"/>
    </w:tbl>
    <w:p>
      <w:pPr>
        <w:jc w:val="center"/>
      </w:pPr>
    </w:p>
    <w:p>
      <w:pPr>
        <w:pStyle w:val="4"/>
      </w:pPr>
      <w:bookmarkStart w:id="70" w:name="_Toc134261602"/>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134261603"/>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6.9</w:t>
            </w:r>
          </w:p>
        </w:tc>
        <w:tc>
          <w:tcPr>
            <w:tcW w:w="2434" w:type="dxa"/>
            <w:shd w:val="clear" w:color="auto" w:fill="ECECEC" w:themeFill="accent3" w:themeFillTint="33"/>
          </w:tcPr>
          <w:p>
            <w:pPr>
              <w:jc w:val="center"/>
              <w:rPr>
                <w:szCs w:val="21"/>
              </w:rPr>
            </w:pPr>
            <w:r>
              <w:rPr>
                <w:szCs w:val="21"/>
              </w:rPr>
              <w:t>1.18</w:t>
            </w:r>
          </w:p>
        </w:tc>
        <w:tc>
          <w:tcPr>
            <w:tcW w:w="2224" w:type="dxa"/>
            <w:shd w:val="clear" w:color="auto" w:fill="ECECEC" w:themeFill="accent3" w:themeFillTint="33"/>
          </w:tcPr>
          <w:p>
            <w:pPr>
              <w:jc w:val="center"/>
              <w:rPr>
                <w:szCs w:val="21"/>
              </w:rPr>
            </w:pPr>
            <w:r>
              <w:rPr>
                <w:szCs w:val="21"/>
              </w:rPr>
              <w:t>5.3</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7.8</w:t>
            </w:r>
          </w:p>
        </w:tc>
        <w:tc>
          <w:tcPr>
            <w:tcW w:w="2434" w:type="dxa"/>
          </w:tcPr>
          <w:p>
            <w:pPr>
              <w:jc w:val="center"/>
              <w:rPr>
                <w:szCs w:val="21"/>
              </w:rPr>
            </w:pPr>
            <w:r>
              <w:rPr>
                <w:szCs w:val="21"/>
              </w:rPr>
              <w:t>1.31</w:t>
            </w:r>
          </w:p>
        </w:tc>
        <w:tc>
          <w:tcPr>
            <w:tcW w:w="2224" w:type="dxa"/>
          </w:tcPr>
          <w:p>
            <w:pPr>
              <w:jc w:val="center"/>
              <w:rPr>
                <w:szCs w:val="21"/>
              </w:rPr>
            </w:pPr>
            <w:r>
              <w:rPr>
                <w:szCs w:val="21"/>
              </w:rPr>
              <w:t>5.9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13.0</w:t>
            </w:r>
          </w:p>
        </w:tc>
        <w:tc>
          <w:tcPr>
            <w:tcW w:w="2434" w:type="dxa"/>
            <w:shd w:val="clear" w:color="auto" w:fill="ECECEC" w:themeFill="accent3" w:themeFillTint="33"/>
          </w:tcPr>
          <w:p>
            <w:pPr>
              <w:jc w:val="center"/>
              <w:rPr>
                <w:szCs w:val="21"/>
              </w:rPr>
            </w:pPr>
            <w:r>
              <w:rPr>
                <w:szCs w:val="21"/>
              </w:rPr>
              <w:t>2.12</w:t>
            </w:r>
          </w:p>
        </w:tc>
        <w:tc>
          <w:tcPr>
            <w:tcW w:w="2224" w:type="dxa"/>
            <w:shd w:val="clear" w:color="auto" w:fill="ECECEC" w:themeFill="accent3" w:themeFillTint="33"/>
          </w:tcPr>
          <w:p>
            <w:pPr>
              <w:jc w:val="center"/>
              <w:rPr>
                <w:szCs w:val="21"/>
              </w:rPr>
            </w:pPr>
            <w:r>
              <w:rPr>
                <w:szCs w:val="21"/>
              </w:rPr>
              <w:t>9.6</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15.4</w:t>
            </w:r>
          </w:p>
        </w:tc>
        <w:tc>
          <w:tcPr>
            <w:tcW w:w="2434" w:type="dxa"/>
          </w:tcPr>
          <w:p>
            <w:pPr>
              <w:jc w:val="center"/>
              <w:rPr>
                <w:szCs w:val="21"/>
              </w:rPr>
            </w:pPr>
            <w:r>
              <w:rPr>
                <w:szCs w:val="21"/>
              </w:rPr>
              <w:t>2.43</w:t>
            </w:r>
          </w:p>
        </w:tc>
        <w:tc>
          <w:tcPr>
            <w:tcW w:w="2224" w:type="dxa"/>
          </w:tcPr>
          <w:p>
            <w:pPr>
              <w:jc w:val="center"/>
              <w:rPr>
                <w:szCs w:val="21"/>
              </w:rPr>
            </w:pPr>
            <w:r>
              <w:rPr>
                <w:szCs w:val="21"/>
              </w:rPr>
              <w:t>11.0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18.8</w:t>
            </w:r>
          </w:p>
        </w:tc>
        <w:tc>
          <w:tcPr>
            <w:tcW w:w="2434" w:type="dxa"/>
            <w:shd w:val="clear" w:color="auto" w:fill="ECECEC" w:themeFill="accent3" w:themeFillTint="33"/>
          </w:tcPr>
          <w:p>
            <w:pPr>
              <w:jc w:val="center"/>
              <w:rPr>
                <w:szCs w:val="21"/>
              </w:rPr>
            </w:pPr>
            <w:r>
              <w:rPr>
                <w:szCs w:val="21"/>
              </w:rPr>
              <w:t>2.87</w:t>
            </w:r>
          </w:p>
        </w:tc>
        <w:tc>
          <w:tcPr>
            <w:tcW w:w="2224" w:type="dxa"/>
            <w:shd w:val="clear" w:color="auto" w:fill="ECECEC" w:themeFill="accent3" w:themeFillTint="33"/>
          </w:tcPr>
          <w:p>
            <w:pPr>
              <w:jc w:val="center"/>
              <w:rPr>
                <w:szCs w:val="21"/>
              </w:rPr>
            </w:pPr>
            <w:r>
              <w:rPr>
                <w:szCs w:val="21"/>
              </w:rPr>
              <w:t>12.9</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18.5</w:t>
            </w:r>
          </w:p>
        </w:tc>
        <w:tc>
          <w:tcPr>
            <w:tcW w:w="2434" w:type="dxa"/>
          </w:tcPr>
          <w:p>
            <w:pPr>
              <w:jc w:val="center"/>
              <w:rPr>
                <w:szCs w:val="21"/>
              </w:rPr>
            </w:pPr>
            <w:r>
              <w:rPr>
                <w:szCs w:val="21"/>
              </w:rPr>
              <w:t>2.75</w:t>
            </w:r>
          </w:p>
        </w:tc>
        <w:tc>
          <w:tcPr>
            <w:tcW w:w="2224" w:type="dxa"/>
          </w:tcPr>
          <w:p>
            <w:pPr>
              <w:jc w:val="center"/>
              <w:rPr>
                <w:szCs w:val="21"/>
              </w:rPr>
            </w:pPr>
            <w:r>
              <w:rPr>
                <w:szCs w:val="21"/>
              </w:rPr>
              <w:t>12.4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17.5</w:t>
            </w:r>
          </w:p>
        </w:tc>
        <w:tc>
          <w:tcPr>
            <w:tcW w:w="2434" w:type="dxa"/>
            <w:shd w:val="clear" w:color="auto" w:fill="ECECEC" w:themeFill="accent3" w:themeFillTint="33"/>
          </w:tcPr>
          <w:p>
            <w:pPr>
              <w:jc w:val="center"/>
              <w:rPr>
                <w:szCs w:val="21"/>
              </w:rPr>
            </w:pPr>
            <w:r>
              <w:rPr>
                <w:szCs w:val="21"/>
              </w:rPr>
              <w:t>2.58</w:t>
            </w:r>
          </w:p>
        </w:tc>
        <w:tc>
          <w:tcPr>
            <w:tcW w:w="2224" w:type="dxa"/>
            <w:shd w:val="clear" w:color="auto" w:fill="ECECEC" w:themeFill="accent3" w:themeFillTint="33"/>
          </w:tcPr>
          <w:p>
            <w:pPr>
              <w:jc w:val="center"/>
              <w:rPr>
                <w:szCs w:val="21"/>
              </w:rPr>
            </w:pPr>
            <w:r>
              <w:rPr>
                <w:szCs w:val="21"/>
              </w:rPr>
              <w:t>11.6</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14.1</w:t>
            </w:r>
          </w:p>
        </w:tc>
        <w:tc>
          <w:tcPr>
            <w:tcW w:w="2434" w:type="dxa"/>
          </w:tcPr>
          <w:p>
            <w:pPr>
              <w:jc w:val="center"/>
              <w:rPr>
                <w:szCs w:val="21"/>
              </w:rPr>
            </w:pPr>
            <w:r>
              <w:rPr>
                <w:szCs w:val="21"/>
              </w:rPr>
              <w:t>2.11</w:t>
            </w:r>
          </w:p>
        </w:tc>
        <w:tc>
          <w:tcPr>
            <w:tcW w:w="2224" w:type="dxa"/>
          </w:tcPr>
          <w:p>
            <w:pPr>
              <w:jc w:val="center"/>
              <w:rPr>
                <w:szCs w:val="21"/>
              </w:rPr>
            </w:pPr>
            <w:r>
              <w:rPr>
                <w:szCs w:val="21"/>
              </w:rPr>
              <w:t>9.5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11.1</w:t>
            </w:r>
          </w:p>
        </w:tc>
        <w:tc>
          <w:tcPr>
            <w:tcW w:w="2434" w:type="dxa"/>
            <w:shd w:val="clear" w:color="auto" w:fill="ECECEC" w:themeFill="accent3" w:themeFillTint="33"/>
          </w:tcPr>
          <w:p>
            <w:pPr>
              <w:jc w:val="center"/>
              <w:rPr>
                <w:szCs w:val="21"/>
              </w:rPr>
            </w:pPr>
            <w:r>
              <w:rPr>
                <w:szCs w:val="21"/>
              </w:rPr>
              <w:t>1.68</w:t>
            </w:r>
          </w:p>
        </w:tc>
        <w:tc>
          <w:tcPr>
            <w:tcW w:w="2224" w:type="dxa"/>
            <w:shd w:val="clear" w:color="auto" w:fill="ECECEC" w:themeFill="accent3" w:themeFillTint="33"/>
          </w:tcPr>
          <w:p>
            <w:pPr>
              <w:jc w:val="center"/>
              <w:rPr>
                <w:szCs w:val="21"/>
              </w:rPr>
            </w:pPr>
            <w:r>
              <w:rPr>
                <w:szCs w:val="21"/>
              </w:rPr>
              <w:t>7.6</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8.7</w:t>
            </w:r>
          </w:p>
        </w:tc>
        <w:tc>
          <w:tcPr>
            <w:tcW w:w="2434" w:type="dxa"/>
          </w:tcPr>
          <w:p>
            <w:pPr>
              <w:jc w:val="center"/>
              <w:rPr>
                <w:szCs w:val="21"/>
              </w:rPr>
            </w:pPr>
            <w:r>
              <w:rPr>
                <w:szCs w:val="21"/>
              </w:rPr>
              <w:t>1.37</w:t>
            </w:r>
          </w:p>
        </w:tc>
        <w:tc>
          <w:tcPr>
            <w:tcW w:w="2224" w:type="dxa"/>
          </w:tcPr>
          <w:p>
            <w:pPr>
              <w:jc w:val="center"/>
              <w:rPr>
                <w:szCs w:val="21"/>
              </w:rPr>
            </w:pPr>
            <w:r>
              <w:rPr>
                <w:szCs w:val="21"/>
              </w:rPr>
              <w:t>6.2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4.8</w:t>
            </w:r>
          </w:p>
        </w:tc>
        <w:tc>
          <w:tcPr>
            <w:tcW w:w="2434" w:type="dxa"/>
            <w:shd w:val="clear" w:color="auto" w:fill="ECECEC" w:themeFill="accent3" w:themeFillTint="33"/>
          </w:tcPr>
          <w:p>
            <w:pPr>
              <w:jc w:val="center"/>
              <w:rPr>
                <w:szCs w:val="21"/>
              </w:rPr>
            </w:pPr>
            <w:r>
              <w:rPr>
                <w:szCs w:val="21"/>
              </w:rPr>
              <w:t>0.80</w:t>
            </w:r>
          </w:p>
        </w:tc>
        <w:tc>
          <w:tcPr>
            <w:tcW w:w="2224" w:type="dxa"/>
            <w:shd w:val="clear" w:color="auto" w:fill="ECECEC" w:themeFill="accent3" w:themeFillTint="33"/>
          </w:tcPr>
          <w:p>
            <w:pPr>
              <w:jc w:val="center"/>
              <w:rPr>
                <w:szCs w:val="21"/>
              </w:rPr>
            </w:pPr>
            <w:r>
              <w:rPr>
                <w:szCs w:val="21"/>
              </w:rPr>
              <w:t>3.6</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5.8</w:t>
            </w:r>
          </w:p>
        </w:tc>
        <w:tc>
          <w:tcPr>
            <w:tcW w:w="2434" w:type="dxa"/>
          </w:tcPr>
          <w:p>
            <w:pPr>
              <w:jc w:val="center"/>
              <w:rPr>
                <w:szCs w:val="21"/>
              </w:rPr>
            </w:pPr>
            <w:r>
              <w:rPr>
                <w:szCs w:val="21"/>
              </w:rPr>
              <w:t>0.99</w:t>
            </w:r>
          </w:p>
        </w:tc>
        <w:tc>
          <w:tcPr>
            <w:tcW w:w="2224" w:type="dxa"/>
          </w:tcPr>
          <w:p>
            <w:pPr>
              <w:jc w:val="center"/>
              <w:rPr>
                <w:szCs w:val="21"/>
              </w:rPr>
            </w:pPr>
            <w:r>
              <w:rPr>
                <w:szCs w:val="21"/>
              </w:rPr>
              <w:t>4.4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142.4</w:t>
            </w:r>
          </w:p>
        </w:tc>
        <w:tc>
          <w:tcPr>
            <w:tcW w:w="2434" w:type="dxa"/>
            <w:shd w:val="clear" w:color="auto" w:fill="ECECEC" w:themeFill="accent3" w:themeFillTint="33"/>
          </w:tcPr>
          <w:p>
            <w:pPr>
              <w:jc w:val="center"/>
              <w:rPr>
                <w:szCs w:val="21"/>
              </w:rPr>
            </w:pPr>
            <w:r>
              <w:rPr>
                <w:szCs w:val="21"/>
              </w:rPr>
              <w:t>22.1976</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22.2MWh</w:t>
            </w:r>
          </w:p>
        </w:tc>
      </w:tr>
      <w:bookmarkEnd w:id="72"/>
    </w:tbl>
    <w:p>
      <w:pPr>
        <w:pStyle w:val="3"/>
        <w:jc w:val="center"/>
      </w:pPr>
    </w:p>
    <w:p>
      <w:pPr>
        <w:pStyle w:val="3"/>
        <w:jc w:val="center"/>
      </w:pPr>
      <w:bookmarkStart w:id="73" w:name="光伏发电彩图"/>
      <w:bookmarkEnd w:id="73"/>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r>
        <w:drawing>
          <wp:inline distT="0" distB="0" distL="0" distR="0">
            <wp:extent cx="5667375" cy="36290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0"/>
                    <a:stretch>
                      <a:fillRect/>
                    </a:stretch>
                  </pic:blipFill>
                  <pic:spPr>
                    <a:xfrm>
                      <a:off x="0" y="0"/>
                      <a:ext cx="5667375" cy="362902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r>
        <w:drawing>
          <wp:inline distT="0" distB="0" distL="0" distR="0">
            <wp:extent cx="5667375" cy="34194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1"/>
                    <a:stretch>
                      <a:fillRect/>
                    </a:stretch>
                  </pic:blipFill>
                  <pic:spPr>
                    <a:xfrm>
                      <a:off x="0" y="0"/>
                      <a:ext cx="5667375" cy="3419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134261604"/>
      <w:bookmarkStart w:id="78" w:name="_Toc127542304"/>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22.20</w:t>
            </w:r>
          </w:p>
        </w:tc>
        <w:tc>
          <w:tcPr>
            <w:tcW w:w="2268" w:type="dxa"/>
          </w:tcPr>
          <w:p>
            <w:pPr>
              <w:spacing w:line="360" w:lineRule="exact"/>
              <w:jc w:val="center"/>
              <w:rPr>
                <w:lang w:val="en-US"/>
              </w:rPr>
            </w:pPr>
            <w:r>
              <w:rPr>
                <w:lang w:val="en-US"/>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21.09</w:t>
            </w:r>
          </w:p>
        </w:tc>
        <w:tc>
          <w:tcPr>
            <w:tcW w:w="2268" w:type="dxa"/>
            <w:shd w:val="clear" w:color="auto" w:fill="F2F2F2"/>
          </w:tcPr>
          <w:p>
            <w:pPr>
              <w:spacing w:line="360" w:lineRule="exact"/>
              <w:jc w:val="center"/>
              <w:rPr>
                <w:lang w:val="en-US"/>
              </w:rPr>
            </w:pPr>
            <w:r>
              <w:rPr>
                <w:lang w:val="en-US"/>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20.94</w:t>
            </w:r>
          </w:p>
        </w:tc>
        <w:tc>
          <w:tcPr>
            <w:tcW w:w="2268" w:type="dxa"/>
          </w:tcPr>
          <w:p>
            <w:pPr>
              <w:spacing w:line="360" w:lineRule="exact"/>
              <w:jc w:val="center"/>
              <w:rPr>
                <w:lang w:val="en-US"/>
              </w:rPr>
            </w:pPr>
            <w:r>
              <w:rPr>
                <w:lang w:val="en-US"/>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20.79</w:t>
            </w:r>
          </w:p>
        </w:tc>
        <w:tc>
          <w:tcPr>
            <w:tcW w:w="2268" w:type="dxa"/>
            <w:shd w:val="clear" w:color="auto" w:fill="F2F2F2"/>
          </w:tcPr>
          <w:p>
            <w:pPr>
              <w:spacing w:line="360" w:lineRule="exact"/>
              <w:jc w:val="center"/>
              <w:rPr>
                <w:lang w:val="en-US"/>
              </w:rPr>
            </w:pPr>
            <w:r>
              <w:rPr>
                <w:lang w:val="en-US"/>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20.65</w:t>
            </w:r>
          </w:p>
        </w:tc>
        <w:tc>
          <w:tcPr>
            <w:tcW w:w="2268" w:type="dxa"/>
          </w:tcPr>
          <w:p>
            <w:pPr>
              <w:spacing w:line="360" w:lineRule="exact"/>
              <w:jc w:val="center"/>
              <w:rPr>
                <w:lang w:val="en-US"/>
              </w:rPr>
            </w:pPr>
            <w:r>
              <w:rPr>
                <w:lang w:val="en-US"/>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20.50</w:t>
            </w:r>
          </w:p>
        </w:tc>
        <w:tc>
          <w:tcPr>
            <w:tcW w:w="2268" w:type="dxa"/>
            <w:shd w:val="clear" w:color="auto" w:fill="F2F2F2"/>
          </w:tcPr>
          <w:p>
            <w:pPr>
              <w:spacing w:line="360" w:lineRule="exact"/>
              <w:jc w:val="center"/>
              <w:rPr>
                <w:lang w:val="en-US"/>
              </w:rPr>
            </w:pPr>
            <w:r>
              <w:rPr>
                <w:lang w:val="en-US"/>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20.36</w:t>
            </w:r>
          </w:p>
        </w:tc>
        <w:tc>
          <w:tcPr>
            <w:tcW w:w="2268" w:type="dxa"/>
          </w:tcPr>
          <w:p>
            <w:pPr>
              <w:spacing w:line="360" w:lineRule="exact"/>
              <w:jc w:val="center"/>
              <w:rPr>
                <w:lang w:val="en-US"/>
              </w:rPr>
            </w:pPr>
            <w:r>
              <w:rPr>
                <w:lang w:val="en-US"/>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20.22</w:t>
            </w:r>
          </w:p>
        </w:tc>
        <w:tc>
          <w:tcPr>
            <w:tcW w:w="2268" w:type="dxa"/>
            <w:shd w:val="clear" w:color="auto" w:fill="F2F2F2"/>
          </w:tcPr>
          <w:p>
            <w:pPr>
              <w:spacing w:line="360" w:lineRule="exact"/>
              <w:jc w:val="center"/>
              <w:rPr>
                <w:lang w:val="en-US"/>
              </w:rPr>
            </w:pPr>
            <w:r>
              <w:rPr>
                <w:lang w:val="en-US"/>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20.08</w:t>
            </w:r>
          </w:p>
        </w:tc>
        <w:tc>
          <w:tcPr>
            <w:tcW w:w="2268" w:type="dxa"/>
          </w:tcPr>
          <w:p>
            <w:pPr>
              <w:spacing w:line="360" w:lineRule="exact"/>
              <w:jc w:val="center"/>
              <w:rPr>
                <w:lang w:val="en-US"/>
              </w:rPr>
            </w:pPr>
            <w:r>
              <w:rPr>
                <w:lang w:val="en-US"/>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19.94</w:t>
            </w:r>
          </w:p>
        </w:tc>
        <w:tc>
          <w:tcPr>
            <w:tcW w:w="2268" w:type="dxa"/>
            <w:shd w:val="clear" w:color="auto" w:fill="F2F2F2"/>
          </w:tcPr>
          <w:p>
            <w:pPr>
              <w:spacing w:line="360" w:lineRule="exact"/>
              <w:jc w:val="center"/>
              <w:rPr>
                <w:lang w:val="en-US"/>
              </w:rPr>
            </w:pPr>
            <w:r>
              <w:rPr>
                <w:lang w:val="en-US"/>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19.80</w:t>
            </w:r>
          </w:p>
        </w:tc>
        <w:tc>
          <w:tcPr>
            <w:tcW w:w="2268" w:type="dxa"/>
          </w:tcPr>
          <w:p>
            <w:pPr>
              <w:spacing w:line="360" w:lineRule="exact"/>
              <w:jc w:val="center"/>
              <w:rPr>
                <w:lang w:val="en-US"/>
              </w:rPr>
            </w:pPr>
            <w:r>
              <w:rPr>
                <w:lang w:val="en-US"/>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19.66</w:t>
            </w:r>
          </w:p>
        </w:tc>
        <w:tc>
          <w:tcPr>
            <w:tcW w:w="2268" w:type="dxa"/>
            <w:shd w:val="clear" w:color="auto" w:fill="F2F2F2"/>
          </w:tcPr>
          <w:p>
            <w:pPr>
              <w:spacing w:line="360" w:lineRule="exact"/>
              <w:jc w:val="center"/>
              <w:rPr>
                <w:lang w:val="en-US"/>
              </w:rPr>
            </w:pPr>
            <w:r>
              <w:rPr>
                <w:lang w:val="en-US"/>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19.52</w:t>
            </w:r>
          </w:p>
        </w:tc>
        <w:tc>
          <w:tcPr>
            <w:tcW w:w="2268" w:type="dxa"/>
          </w:tcPr>
          <w:p>
            <w:pPr>
              <w:spacing w:line="360" w:lineRule="exact"/>
              <w:jc w:val="center"/>
              <w:rPr>
                <w:lang w:val="en-US"/>
              </w:rPr>
            </w:pPr>
            <w:r>
              <w:rPr>
                <w:lang w:val="en-US"/>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19.38</w:t>
            </w:r>
          </w:p>
        </w:tc>
        <w:tc>
          <w:tcPr>
            <w:tcW w:w="2268" w:type="dxa"/>
            <w:shd w:val="clear" w:color="auto" w:fill="F2F2F2"/>
          </w:tcPr>
          <w:p>
            <w:pPr>
              <w:spacing w:line="360" w:lineRule="exact"/>
              <w:jc w:val="center"/>
              <w:rPr>
                <w:lang w:val="en-US"/>
              </w:rPr>
            </w:pPr>
            <w:r>
              <w:rPr>
                <w:lang w:val="en-US"/>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19.25</w:t>
            </w:r>
          </w:p>
        </w:tc>
        <w:tc>
          <w:tcPr>
            <w:tcW w:w="2268" w:type="dxa"/>
          </w:tcPr>
          <w:p>
            <w:pPr>
              <w:spacing w:line="360" w:lineRule="exact"/>
              <w:jc w:val="center"/>
              <w:rPr>
                <w:lang w:val="en-US"/>
              </w:rPr>
            </w:pPr>
            <w:r>
              <w:rPr>
                <w:lang w:val="en-US"/>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19.11</w:t>
            </w:r>
          </w:p>
        </w:tc>
        <w:tc>
          <w:tcPr>
            <w:tcW w:w="2268" w:type="dxa"/>
            <w:shd w:val="clear" w:color="auto" w:fill="F2F2F2"/>
          </w:tcPr>
          <w:p>
            <w:pPr>
              <w:spacing w:line="360" w:lineRule="exact"/>
              <w:jc w:val="center"/>
              <w:rPr>
                <w:lang w:val="en-US"/>
              </w:rPr>
            </w:pPr>
            <w:r>
              <w:rPr>
                <w:lang w:val="en-US"/>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18.98</w:t>
            </w:r>
          </w:p>
        </w:tc>
        <w:tc>
          <w:tcPr>
            <w:tcW w:w="2268" w:type="dxa"/>
          </w:tcPr>
          <w:p>
            <w:pPr>
              <w:spacing w:line="360" w:lineRule="exact"/>
              <w:jc w:val="center"/>
              <w:rPr>
                <w:lang w:val="en-US"/>
              </w:rPr>
            </w:pPr>
            <w:r>
              <w:rPr>
                <w:lang w:val="en-US"/>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18.85</w:t>
            </w:r>
          </w:p>
        </w:tc>
        <w:tc>
          <w:tcPr>
            <w:tcW w:w="2268" w:type="dxa"/>
            <w:shd w:val="clear" w:color="auto" w:fill="F2F2F2"/>
          </w:tcPr>
          <w:p>
            <w:pPr>
              <w:spacing w:line="360" w:lineRule="exact"/>
              <w:jc w:val="center"/>
              <w:rPr>
                <w:lang w:val="en-US"/>
              </w:rPr>
            </w:pPr>
            <w:r>
              <w:rPr>
                <w:lang w:val="en-US"/>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18.71</w:t>
            </w:r>
          </w:p>
        </w:tc>
        <w:tc>
          <w:tcPr>
            <w:tcW w:w="2268" w:type="dxa"/>
          </w:tcPr>
          <w:p>
            <w:pPr>
              <w:spacing w:line="360" w:lineRule="exact"/>
              <w:jc w:val="center"/>
              <w:rPr>
                <w:lang w:val="en-US"/>
              </w:rPr>
            </w:pPr>
            <w:r>
              <w:rPr>
                <w:lang w:val="en-US"/>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18.58</w:t>
            </w:r>
          </w:p>
        </w:tc>
        <w:tc>
          <w:tcPr>
            <w:tcW w:w="2268" w:type="dxa"/>
            <w:shd w:val="clear" w:color="auto" w:fill="F2F2F2"/>
          </w:tcPr>
          <w:p>
            <w:pPr>
              <w:spacing w:line="360" w:lineRule="exact"/>
              <w:jc w:val="center"/>
              <w:rPr>
                <w:lang w:val="en-US"/>
              </w:rPr>
            </w:pPr>
            <w:r>
              <w:rPr>
                <w:lang w:val="en-US"/>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18.45</w:t>
            </w:r>
          </w:p>
        </w:tc>
        <w:tc>
          <w:tcPr>
            <w:tcW w:w="2268" w:type="dxa"/>
          </w:tcPr>
          <w:p>
            <w:pPr>
              <w:spacing w:line="360" w:lineRule="exact"/>
              <w:jc w:val="center"/>
              <w:rPr>
                <w:lang w:val="en-US"/>
              </w:rPr>
            </w:pPr>
            <w:r>
              <w:rPr>
                <w:lang w:val="en-US"/>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18.32</w:t>
            </w:r>
          </w:p>
        </w:tc>
        <w:tc>
          <w:tcPr>
            <w:tcW w:w="2268" w:type="dxa"/>
            <w:shd w:val="clear" w:color="auto" w:fill="F2F2F2"/>
          </w:tcPr>
          <w:p>
            <w:pPr>
              <w:spacing w:line="360" w:lineRule="exact"/>
              <w:jc w:val="center"/>
              <w:rPr>
                <w:lang w:val="en-US"/>
              </w:rPr>
            </w:pPr>
            <w:r>
              <w:rPr>
                <w:lang w:val="en-US"/>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18.20</w:t>
            </w:r>
          </w:p>
        </w:tc>
        <w:tc>
          <w:tcPr>
            <w:tcW w:w="2268" w:type="dxa"/>
          </w:tcPr>
          <w:p>
            <w:pPr>
              <w:spacing w:line="360" w:lineRule="exact"/>
              <w:jc w:val="center"/>
              <w:rPr>
                <w:lang w:val="en-US"/>
              </w:rPr>
            </w:pPr>
            <w:r>
              <w:rPr>
                <w:lang w:val="en-US"/>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18.07</w:t>
            </w:r>
          </w:p>
        </w:tc>
        <w:tc>
          <w:tcPr>
            <w:tcW w:w="2268" w:type="dxa"/>
            <w:shd w:val="clear" w:color="auto" w:fill="F2F2F2"/>
          </w:tcPr>
          <w:p>
            <w:pPr>
              <w:spacing w:line="360" w:lineRule="exact"/>
              <w:jc w:val="center"/>
              <w:rPr>
                <w:lang w:val="en-US"/>
              </w:rPr>
            </w:pPr>
            <w:r>
              <w:rPr>
                <w:lang w:val="en-US"/>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17.94</w:t>
            </w:r>
          </w:p>
        </w:tc>
        <w:tc>
          <w:tcPr>
            <w:tcW w:w="2268" w:type="dxa"/>
          </w:tcPr>
          <w:p>
            <w:pPr>
              <w:spacing w:line="360" w:lineRule="exact"/>
              <w:jc w:val="center"/>
              <w:rPr>
                <w:lang w:val="en-US"/>
              </w:rPr>
            </w:pPr>
            <w:r>
              <w:rPr>
                <w:lang w:val="en-US"/>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490MWh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2537.7h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943350"/>
            <wp:effectExtent l="0" t="0" r="1905" b="381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39433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12</w:t>
      </w:r>
      <w:r>
        <w:fldChar w:fldCharType="end"/>
      </w:r>
      <w:r>
        <w:rPr>
          <w:rFonts w:hint="eastAsia"/>
        </w:rPr>
        <w:t>全周期年发电量</w:t>
      </w:r>
    </w:p>
    <w:p>
      <w:pPr>
        <w:pStyle w:val="2"/>
      </w:pPr>
      <w:bookmarkStart w:id="81" w:name="_Toc134261605"/>
      <w:r>
        <w:rPr>
          <w:rFonts w:hint="eastAsia"/>
        </w:rPr>
        <w:t>经济效益分析</w:t>
      </w:r>
      <w:bookmarkEnd w:id="81"/>
    </w:p>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2"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-241.15</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22.20</w:t>
            </w:r>
          </w:p>
        </w:tc>
        <w:tc>
          <w:tcPr>
            <w:tcW w:w="1512" w:type="dxa"/>
            <w:shd w:val="clear" w:color="auto" w:fill="F2F2F2"/>
          </w:tcPr>
          <w:p>
            <w:pPr>
              <w:spacing w:line="360" w:lineRule="exact"/>
              <w:jc w:val="center"/>
              <w:rPr>
                <w:lang w:val="en-US"/>
              </w:rPr>
            </w:pPr>
            <w:r>
              <w:rPr>
                <w:rFonts w:hint="eastAsia"/>
                <w:lang w:val="en-US"/>
              </w:rPr>
              <w:t>22198</w:t>
            </w:r>
          </w:p>
        </w:tc>
        <w:tc>
          <w:tcPr>
            <w:tcW w:w="1512" w:type="dxa"/>
            <w:shd w:val="clear" w:color="auto" w:fill="F2F2F2"/>
          </w:tcPr>
          <w:p>
            <w:pPr>
              <w:spacing w:line="360" w:lineRule="exact"/>
              <w:jc w:val="center"/>
              <w:rPr>
                <w:lang w:val="en-US"/>
              </w:rPr>
            </w:pPr>
            <w:r>
              <w:rPr>
                <w:rFonts w:hint="eastAsia"/>
                <w:lang w:val="en-US"/>
              </w:rPr>
              <w:t>-238.93</w:t>
            </w:r>
          </w:p>
        </w:tc>
        <w:tc>
          <w:tcPr>
            <w:tcW w:w="1512" w:type="dxa"/>
            <w:shd w:val="clear" w:color="auto" w:fill="F2F2F2"/>
          </w:tcPr>
          <w:p>
            <w:pPr>
              <w:spacing w:line="360" w:lineRule="exact"/>
              <w:jc w:val="center"/>
              <w:rPr>
                <w:lang w:val="en-US"/>
              </w:rPr>
            </w:pPr>
            <w:r>
              <w:rPr>
                <w:rFonts w:hint="eastAsia"/>
                <w:lang w:val="en-US"/>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21.09</w:t>
            </w:r>
          </w:p>
        </w:tc>
        <w:tc>
          <w:tcPr>
            <w:tcW w:w="1512" w:type="dxa"/>
          </w:tcPr>
          <w:p>
            <w:pPr>
              <w:spacing w:line="360" w:lineRule="exact"/>
              <w:jc w:val="center"/>
              <w:rPr>
                <w:lang w:val="en-US"/>
              </w:rPr>
            </w:pPr>
            <w:r>
              <w:rPr>
                <w:rFonts w:hint="eastAsia"/>
                <w:lang w:val="en-US"/>
              </w:rPr>
              <w:t>21088</w:t>
            </w:r>
          </w:p>
        </w:tc>
        <w:tc>
          <w:tcPr>
            <w:tcW w:w="1512" w:type="dxa"/>
          </w:tcPr>
          <w:p>
            <w:pPr>
              <w:spacing w:line="360" w:lineRule="exact"/>
              <w:jc w:val="center"/>
              <w:rPr>
                <w:lang w:val="en-US"/>
              </w:rPr>
            </w:pPr>
            <w:r>
              <w:rPr>
                <w:rFonts w:hint="eastAsia"/>
                <w:lang w:val="en-US"/>
              </w:rPr>
              <w:t>-236.82</w:t>
            </w:r>
          </w:p>
        </w:tc>
        <w:tc>
          <w:tcPr>
            <w:tcW w:w="1512" w:type="dxa"/>
          </w:tcPr>
          <w:p>
            <w:pPr>
              <w:spacing w:line="360" w:lineRule="exact"/>
              <w:jc w:val="center"/>
              <w:rPr>
                <w:lang w:val="en-US"/>
              </w:rPr>
            </w:pPr>
            <w:r>
              <w:rPr>
                <w:rFonts w:hint="eastAsia"/>
                <w:lang w:val="en-US"/>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20.94</w:t>
            </w:r>
          </w:p>
        </w:tc>
        <w:tc>
          <w:tcPr>
            <w:tcW w:w="1512" w:type="dxa"/>
            <w:shd w:val="clear" w:color="auto" w:fill="F2F2F2"/>
          </w:tcPr>
          <w:p>
            <w:pPr>
              <w:spacing w:line="360" w:lineRule="exact"/>
              <w:jc w:val="center"/>
              <w:rPr>
                <w:lang w:val="en-US"/>
              </w:rPr>
            </w:pPr>
            <w:r>
              <w:rPr>
                <w:rFonts w:hint="eastAsia"/>
                <w:lang w:val="en-US"/>
              </w:rPr>
              <w:t>20940</w:t>
            </w:r>
          </w:p>
        </w:tc>
        <w:tc>
          <w:tcPr>
            <w:tcW w:w="1512" w:type="dxa"/>
            <w:shd w:val="clear" w:color="auto" w:fill="F2F2F2"/>
          </w:tcPr>
          <w:p>
            <w:pPr>
              <w:spacing w:line="360" w:lineRule="exact"/>
              <w:jc w:val="center"/>
              <w:rPr>
                <w:lang w:val="en-US"/>
              </w:rPr>
            </w:pPr>
            <w:r>
              <w:rPr>
                <w:rFonts w:hint="eastAsia"/>
                <w:lang w:val="en-US"/>
              </w:rPr>
              <w:t>-234.73</w:t>
            </w:r>
          </w:p>
        </w:tc>
        <w:tc>
          <w:tcPr>
            <w:tcW w:w="1512" w:type="dxa"/>
            <w:shd w:val="clear" w:color="auto" w:fill="F2F2F2"/>
          </w:tcPr>
          <w:p>
            <w:pPr>
              <w:spacing w:line="360" w:lineRule="exact"/>
              <w:jc w:val="center"/>
              <w:rPr>
                <w:lang w:val="en-US"/>
              </w:rPr>
            </w:pPr>
            <w:r>
              <w:rPr>
                <w:rFonts w:hint="eastAsia"/>
                <w:lang w:val="en-US"/>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20.79</w:t>
            </w:r>
          </w:p>
        </w:tc>
        <w:tc>
          <w:tcPr>
            <w:tcW w:w="1512" w:type="dxa"/>
          </w:tcPr>
          <w:p>
            <w:pPr>
              <w:spacing w:line="360" w:lineRule="exact"/>
              <w:jc w:val="center"/>
              <w:rPr>
                <w:lang w:val="en-US"/>
              </w:rPr>
            </w:pPr>
            <w:r>
              <w:rPr>
                <w:rFonts w:hint="eastAsia"/>
                <w:lang w:val="en-US"/>
              </w:rPr>
              <w:t>20793</w:t>
            </w:r>
          </w:p>
        </w:tc>
        <w:tc>
          <w:tcPr>
            <w:tcW w:w="1512" w:type="dxa"/>
          </w:tcPr>
          <w:p>
            <w:pPr>
              <w:spacing w:line="360" w:lineRule="exact"/>
              <w:jc w:val="center"/>
              <w:rPr>
                <w:lang w:val="en-US"/>
              </w:rPr>
            </w:pPr>
            <w:r>
              <w:rPr>
                <w:rFonts w:hint="eastAsia"/>
                <w:lang w:val="en-US"/>
              </w:rPr>
              <w:t>-232.65</w:t>
            </w:r>
          </w:p>
        </w:tc>
        <w:tc>
          <w:tcPr>
            <w:tcW w:w="1512" w:type="dxa"/>
          </w:tcPr>
          <w:p>
            <w:pPr>
              <w:spacing w:line="360" w:lineRule="exact"/>
              <w:jc w:val="center"/>
              <w:rPr>
                <w:lang w:val="en-US"/>
              </w:rPr>
            </w:pPr>
            <w:r>
              <w:rPr>
                <w:rFonts w:hint="eastAsia"/>
                <w:lang w:val="en-US"/>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20.65</w:t>
            </w:r>
          </w:p>
        </w:tc>
        <w:tc>
          <w:tcPr>
            <w:tcW w:w="1512" w:type="dxa"/>
            <w:shd w:val="clear" w:color="auto" w:fill="F2F2F2"/>
          </w:tcPr>
          <w:p>
            <w:pPr>
              <w:spacing w:line="360" w:lineRule="exact"/>
              <w:jc w:val="center"/>
              <w:rPr>
                <w:lang w:val="en-US"/>
              </w:rPr>
            </w:pPr>
            <w:r>
              <w:rPr>
                <w:rFonts w:hint="eastAsia"/>
                <w:lang w:val="en-US"/>
              </w:rPr>
              <w:t>20648</w:t>
            </w:r>
          </w:p>
        </w:tc>
        <w:tc>
          <w:tcPr>
            <w:tcW w:w="1512" w:type="dxa"/>
            <w:shd w:val="clear" w:color="auto" w:fill="F2F2F2"/>
          </w:tcPr>
          <w:p>
            <w:pPr>
              <w:spacing w:line="360" w:lineRule="exact"/>
              <w:jc w:val="center"/>
              <w:rPr>
                <w:lang w:val="en-US"/>
              </w:rPr>
            </w:pPr>
            <w:r>
              <w:rPr>
                <w:rFonts w:hint="eastAsia"/>
                <w:lang w:val="en-US"/>
              </w:rPr>
              <w:t>-230.59</w:t>
            </w:r>
          </w:p>
        </w:tc>
        <w:tc>
          <w:tcPr>
            <w:tcW w:w="1512" w:type="dxa"/>
            <w:shd w:val="clear" w:color="auto" w:fill="F2F2F2"/>
          </w:tcPr>
          <w:p>
            <w:pPr>
              <w:spacing w:line="360" w:lineRule="exact"/>
              <w:jc w:val="center"/>
              <w:rPr>
                <w:lang w:val="en-US"/>
              </w:rPr>
            </w:pPr>
            <w:r>
              <w:rPr>
                <w:rFonts w:hint="eastAsia"/>
                <w:lang w:val="en-US"/>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20.50</w:t>
            </w:r>
          </w:p>
        </w:tc>
        <w:tc>
          <w:tcPr>
            <w:tcW w:w="1512" w:type="dxa"/>
          </w:tcPr>
          <w:p>
            <w:pPr>
              <w:spacing w:line="360" w:lineRule="exact"/>
              <w:jc w:val="center"/>
              <w:rPr>
                <w:lang w:val="en-US"/>
              </w:rPr>
            </w:pPr>
            <w:r>
              <w:rPr>
                <w:rFonts w:hint="eastAsia"/>
                <w:lang w:val="en-US"/>
              </w:rPr>
              <w:t>20503</w:t>
            </w:r>
          </w:p>
        </w:tc>
        <w:tc>
          <w:tcPr>
            <w:tcW w:w="1512" w:type="dxa"/>
          </w:tcPr>
          <w:p>
            <w:pPr>
              <w:spacing w:line="360" w:lineRule="exact"/>
              <w:jc w:val="center"/>
              <w:rPr>
                <w:lang w:val="en-US"/>
              </w:rPr>
            </w:pPr>
            <w:r>
              <w:rPr>
                <w:rFonts w:hint="eastAsia"/>
                <w:lang w:val="en-US"/>
              </w:rPr>
              <w:t>-228.54</w:t>
            </w:r>
          </w:p>
        </w:tc>
        <w:tc>
          <w:tcPr>
            <w:tcW w:w="1512" w:type="dxa"/>
          </w:tcPr>
          <w:p>
            <w:pPr>
              <w:spacing w:line="360" w:lineRule="exact"/>
              <w:jc w:val="center"/>
              <w:rPr>
                <w:lang w:val="en-US"/>
              </w:rPr>
            </w:pPr>
            <w:r>
              <w:rPr>
                <w:rFonts w:hint="eastAsia"/>
                <w:lang w:val="en-US"/>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20.36</w:t>
            </w:r>
          </w:p>
        </w:tc>
        <w:tc>
          <w:tcPr>
            <w:tcW w:w="1512" w:type="dxa"/>
            <w:shd w:val="clear" w:color="auto" w:fill="F2F2F2"/>
          </w:tcPr>
          <w:p>
            <w:pPr>
              <w:spacing w:line="360" w:lineRule="exact"/>
              <w:jc w:val="center"/>
              <w:rPr>
                <w:lang w:val="en-US"/>
              </w:rPr>
            </w:pPr>
            <w:r>
              <w:rPr>
                <w:rFonts w:hint="eastAsia"/>
                <w:lang w:val="en-US"/>
              </w:rPr>
              <w:t>20360</w:t>
            </w:r>
          </w:p>
        </w:tc>
        <w:tc>
          <w:tcPr>
            <w:tcW w:w="1512" w:type="dxa"/>
            <w:shd w:val="clear" w:color="auto" w:fill="F2F2F2"/>
          </w:tcPr>
          <w:p>
            <w:pPr>
              <w:spacing w:line="360" w:lineRule="exact"/>
              <w:jc w:val="center"/>
              <w:rPr>
                <w:lang w:val="en-US"/>
              </w:rPr>
            </w:pPr>
            <w:r>
              <w:rPr>
                <w:rFonts w:hint="eastAsia"/>
                <w:lang w:val="en-US"/>
              </w:rPr>
              <w:t>-226.5</w:t>
            </w:r>
          </w:p>
        </w:tc>
        <w:tc>
          <w:tcPr>
            <w:tcW w:w="1512" w:type="dxa"/>
            <w:shd w:val="clear" w:color="auto" w:fill="F2F2F2"/>
          </w:tcPr>
          <w:p>
            <w:pPr>
              <w:spacing w:line="360" w:lineRule="exact"/>
              <w:jc w:val="center"/>
              <w:rPr>
                <w:lang w:val="en-US"/>
              </w:rPr>
            </w:pPr>
            <w:r>
              <w:rPr>
                <w:rFonts w:hint="eastAsia"/>
                <w:lang w:val="en-US"/>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20.22</w:t>
            </w:r>
          </w:p>
        </w:tc>
        <w:tc>
          <w:tcPr>
            <w:tcW w:w="1512" w:type="dxa"/>
          </w:tcPr>
          <w:p>
            <w:pPr>
              <w:spacing w:line="360" w:lineRule="exact"/>
              <w:jc w:val="center"/>
              <w:rPr>
                <w:lang w:val="en-US"/>
              </w:rPr>
            </w:pPr>
            <w:r>
              <w:rPr>
                <w:rFonts w:hint="eastAsia"/>
                <w:lang w:val="en-US"/>
              </w:rPr>
              <w:t>20217</w:t>
            </w:r>
          </w:p>
        </w:tc>
        <w:tc>
          <w:tcPr>
            <w:tcW w:w="1512" w:type="dxa"/>
          </w:tcPr>
          <w:p>
            <w:pPr>
              <w:spacing w:line="360" w:lineRule="exact"/>
              <w:jc w:val="center"/>
              <w:rPr>
                <w:lang w:val="en-US"/>
              </w:rPr>
            </w:pPr>
            <w:r>
              <w:rPr>
                <w:rFonts w:hint="eastAsia"/>
                <w:lang w:val="en-US"/>
              </w:rPr>
              <w:t>-224.48</w:t>
            </w:r>
          </w:p>
        </w:tc>
        <w:tc>
          <w:tcPr>
            <w:tcW w:w="1512" w:type="dxa"/>
          </w:tcPr>
          <w:p>
            <w:pPr>
              <w:spacing w:line="360" w:lineRule="exact"/>
              <w:jc w:val="center"/>
              <w:rPr>
                <w:lang w:val="en-US"/>
              </w:rPr>
            </w:pPr>
            <w:r>
              <w:rPr>
                <w:rFonts w:hint="eastAsia"/>
                <w:lang w:val="en-US"/>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20.08</w:t>
            </w:r>
          </w:p>
        </w:tc>
        <w:tc>
          <w:tcPr>
            <w:tcW w:w="1512" w:type="dxa"/>
            <w:shd w:val="clear" w:color="auto" w:fill="F2F2F2"/>
          </w:tcPr>
          <w:p>
            <w:pPr>
              <w:spacing w:line="360" w:lineRule="exact"/>
              <w:jc w:val="center"/>
              <w:rPr>
                <w:lang w:val="en-US"/>
              </w:rPr>
            </w:pPr>
            <w:r>
              <w:rPr>
                <w:rFonts w:hint="eastAsia"/>
                <w:lang w:val="en-US"/>
              </w:rPr>
              <w:t>20076</w:t>
            </w:r>
          </w:p>
        </w:tc>
        <w:tc>
          <w:tcPr>
            <w:tcW w:w="1512" w:type="dxa"/>
            <w:shd w:val="clear" w:color="auto" w:fill="F2F2F2"/>
          </w:tcPr>
          <w:p>
            <w:pPr>
              <w:spacing w:line="360" w:lineRule="exact"/>
              <w:jc w:val="center"/>
              <w:rPr>
                <w:lang w:val="en-US"/>
              </w:rPr>
            </w:pPr>
            <w:r>
              <w:rPr>
                <w:rFonts w:hint="eastAsia"/>
                <w:lang w:val="en-US"/>
              </w:rPr>
              <w:t>-222.47</w:t>
            </w:r>
          </w:p>
        </w:tc>
        <w:tc>
          <w:tcPr>
            <w:tcW w:w="1512" w:type="dxa"/>
            <w:shd w:val="clear" w:color="auto" w:fill="F2F2F2"/>
          </w:tcPr>
          <w:p>
            <w:pPr>
              <w:spacing w:line="360" w:lineRule="exact"/>
              <w:jc w:val="center"/>
              <w:rPr>
                <w:lang w:val="en-US"/>
              </w:rPr>
            </w:pPr>
            <w:r>
              <w:rPr>
                <w:rFonts w:hint="eastAsia"/>
                <w:lang w:val="en-US"/>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19.94</w:t>
            </w:r>
          </w:p>
        </w:tc>
        <w:tc>
          <w:tcPr>
            <w:tcW w:w="1512" w:type="dxa"/>
          </w:tcPr>
          <w:p>
            <w:pPr>
              <w:spacing w:line="360" w:lineRule="exact"/>
              <w:jc w:val="center"/>
              <w:rPr>
                <w:lang w:val="en-US"/>
              </w:rPr>
            </w:pPr>
            <w:r>
              <w:rPr>
                <w:rFonts w:hint="eastAsia"/>
                <w:lang w:val="en-US"/>
              </w:rPr>
              <w:t>19935</w:t>
            </w:r>
          </w:p>
        </w:tc>
        <w:tc>
          <w:tcPr>
            <w:tcW w:w="1512" w:type="dxa"/>
          </w:tcPr>
          <w:p>
            <w:pPr>
              <w:spacing w:line="360" w:lineRule="exact"/>
              <w:jc w:val="center"/>
              <w:rPr>
                <w:lang w:val="en-US"/>
              </w:rPr>
            </w:pPr>
            <w:r>
              <w:rPr>
                <w:rFonts w:hint="eastAsia"/>
                <w:lang w:val="en-US"/>
              </w:rPr>
              <w:t>-220.48</w:t>
            </w:r>
          </w:p>
        </w:tc>
        <w:tc>
          <w:tcPr>
            <w:tcW w:w="1512" w:type="dxa"/>
          </w:tcPr>
          <w:p>
            <w:pPr>
              <w:spacing w:line="360" w:lineRule="exact"/>
              <w:jc w:val="center"/>
              <w:rPr>
                <w:lang w:val="en-US"/>
              </w:rPr>
            </w:pPr>
            <w:r>
              <w:rPr>
                <w:rFonts w:hint="eastAsia"/>
                <w:lang w:val="en-US"/>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19.80</w:t>
            </w:r>
          </w:p>
        </w:tc>
        <w:tc>
          <w:tcPr>
            <w:tcW w:w="1512" w:type="dxa"/>
            <w:shd w:val="clear" w:color="auto" w:fill="F2F2F2"/>
          </w:tcPr>
          <w:p>
            <w:pPr>
              <w:spacing w:line="360" w:lineRule="exact"/>
              <w:jc w:val="center"/>
              <w:rPr>
                <w:lang w:val="en-US"/>
              </w:rPr>
            </w:pPr>
            <w:r>
              <w:rPr>
                <w:rFonts w:hint="eastAsia"/>
                <w:lang w:val="en-US"/>
              </w:rPr>
              <w:t>19796</w:t>
            </w:r>
          </w:p>
        </w:tc>
        <w:tc>
          <w:tcPr>
            <w:tcW w:w="1512" w:type="dxa"/>
            <w:shd w:val="clear" w:color="auto" w:fill="F2F2F2"/>
          </w:tcPr>
          <w:p>
            <w:pPr>
              <w:spacing w:line="360" w:lineRule="exact"/>
              <w:jc w:val="center"/>
              <w:rPr>
                <w:lang w:val="en-US"/>
              </w:rPr>
            </w:pPr>
            <w:r>
              <w:rPr>
                <w:rFonts w:hint="eastAsia"/>
                <w:lang w:val="en-US"/>
              </w:rPr>
              <w:t>-218.5</w:t>
            </w:r>
          </w:p>
        </w:tc>
        <w:tc>
          <w:tcPr>
            <w:tcW w:w="1512" w:type="dxa"/>
            <w:shd w:val="clear" w:color="auto" w:fill="F2F2F2"/>
          </w:tcPr>
          <w:p>
            <w:pPr>
              <w:spacing w:line="360" w:lineRule="exact"/>
              <w:jc w:val="center"/>
              <w:rPr>
                <w:lang w:val="en-US"/>
              </w:rPr>
            </w:pPr>
            <w:r>
              <w:rPr>
                <w:rFonts w:hint="eastAsia"/>
                <w:lang w:val="en-US"/>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19.66</w:t>
            </w:r>
          </w:p>
        </w:tc>
        <w:tc>
          <w:tcPr>
            <w:tcW w:w="1512" w:type="dxa"/>
          </w:tcPr>
          <w:p>
            <w:pPr>
              <w:spacing w:line="360" w:lineRule="exact"/>
              <w:jc w:val="center"/>
              <w:rPr>
                <w:lang w:val="en-US"/>
              </w:rPr>
            </w:pPr>
            <w:r>
              <w:rPr>
                <w:rFonts w:hint="eastAsia"/>
                <w:lang w:val="en-US"/>
              </w:rPr>
              <w:t>19657</w:t>
            </w:r>
          </w:p>
        </w:tc>
        <w:tc>
          <w:tcPr>
            <w:tcW w:w="1512" w:type="dxa"/>
          </w:tcPr>
          <w:p>
            <w:pPr>
              <w:spacing w:line="360" w:lineRule="exact"/>
              <w:jc w:val="center"/>
              <w:rPr>
                <w:lang w:val="en-US"/>
              </w:rPr>
            </w:pPr>
            <w:r>
              <w:rPr>
                <w:rFonts w:hint="eastAsia"/>
                <w:lang w:val="en-US"/>
              </w:rPr>
              <w:t>-216.53</w:t>
            </w:r>
          </w:p>
        </w:tc>
        <w:tc>
          <w:tcPr>
            <w:tcW w:w="1512" w:type="dxa"/>
          </w:tcPr>
          <w:p>
            <w:pPr>
              <w:spacing w:line="360" w:lineRule="exact"/>
              <w:jc w:val="center"/>
              <w:rPr>
                <w:lang w:val="en-US"/>
              </w:rPr>
            </w:pPr>
            <w:r>
              <w:rPr>
                <w:rFonts w:hint="eastAsia"/>
                <w:lang w:val="en-US"/>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19.52</w:t>
            </w:r>
          </w:p>
        </w:tc>
        <w:tc>
          <w:tcPr>
            <w:tcW w:w="1512" w:type="dxa"/>
            <w:shd w:val="clear" w:color="auto" w:fill="F2F2F2"/>
          </w:tcPr>
          <w:p>
            <w:pPr>
              <w:spacing w:line="360" w:lineRule="exact"/>
              <w:jc w:val="center"/>
              <w:rPr>
                <w:lang w:val="en-US"/>
              </w:rPr>
            </w:pPr>
            <w:r>
              <w:rPr>
                <w:rFonts w:hint="eastAsia"/>
                <w:lang w:val="en-US"/>
              </w:rPr>
              <w:t>19520</w:t>
            </w:r>
          </w:p>
        </w:tc>
        <w:tc>
          <w:tcPr>
            <w:tcW w:w="1512" w:type="dxa"/>
            <w:shd w:val="clear" w:color="auto" w:fill="F2F2F2"/>
          </w:tcPr>
          <w:p>
            <w:pPr>
              <w:spacing w:line="360" w:lineRule="exact"/>
              <w:jc w:val="center"/>
              <w:rPr>
                <w:lang w:val="en-US"/>
              </w:rPr>
            </w:pPr>
            <w:r>
              <w:rPr>
                <w:rFonts w:hint="eastAsia"/>
                <w:lang w:val="en-US"/>
              </w:rPr>
              <w:t>-214.58</w:t>
            </w:r>
          </w:p>
        </w:tc>
        <w:tc>
          <w:tcPr>
            <w:tcW w:w="1512" w:type="dxa"/>
            <w:shd w:val="clear" w:color="auto" w:fill="F2F2F2"/>
          </w:tcPr>
          <w:p>
            <w:pPr>
              <w:spacing w:line="360" w:lineRule="exact"/>
              <w:jc w:val="center"/>
              <w:rPr>
                <w:lang w:val="en-US"/>
              </w:rPr>
            </w:pPr>
            <w:r>
              <w:rPr>
                <w:rFonts w:hint="eastAsia"/>
                <w:lang w:val="en-US"/>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19.38</w:t>
            </w:r>
          </w:p>
        </w:tc>
        <w:tc>
          <w:tcPr>
            <w:tcW w:w="1512" w:type="dxa"/>
          </w:tcPr>
          <w:p>
            <w:pPr>
              <w:spacing w:line="360" w:lineRule="exact"/>
              <w:jc w:val="center"/>
              <w:rPr>
                <w:lang w:val="en-US"/>
              </w:rPr>
            </w:pPr>
            <w:r>
              <w:rPr>
                <w:rFonts w:hint="eastAsia"/>
                <w:lang w:val="en-US"/>
              </w:rPr>
              <w:t>19383</w:t>
            </w:r>
          </w:p>
        </w:tc>
        <w:tc>
          <w:tcPr>
            <w:tcW w:w="1512" w:type="dxa"/>
          </w:tcPr>
          <w:p>
            <w:pPr>
              <w:spacing w:line="360" w:lineRule="exact"/>
              <w:jc w:val="center"/>
              <w:rPr>
                <w:lang w:val="en-US"/>
              </w:rPr>
            </w:pPr>
            <w:r>
              <w:rPr>
                <w:rFonts w:hint="eastAsia"/>
                <w:lang w:val="en-US"/>
              </w:rPr>
              <w:t>-212.64</w:t>
            </w:r>
          </w:p>
        </w:tc>
        <w:tc>
          <w:tcPr>
            <w:tcW w:w="1512" w:type="dxa"/>
          </w:tcPr>
          <w:p>
            <w:pPr>
              <w:spacing w:line="360" w:lineRule="exact"/>
              <w:jc w:val="center"/>
              <w:rPr>
                <w:lang w:val="en-US"/>
              </w:rPr>
            </w:pPr>
            <w:r>
              <w:rPr>
                <w:rFonts w:hint="eastAsia"/>
                <w:lang w:val="en-US"/>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19.25</w:t>
            </w:r>
          </w:p>
        </w:tc>
        <w:tc>
          <w:tcPr>
            <w:tcW w:w="1512" w:type="dxa"/>
            <w:shd w:val="clear" w:color="auto" w:fill="F2F2F2"/>
          </w:tcPr>
          <w:p>
            <w:pPr>
              <w:spacing w:line="360" w:lineRule="exact"/>
              <w:jc w:val="center"/>
              <w:rPr>
                <w:lang w:val="en-US"/>
              </w:rPr>
            </w:pPr>
            <w:r>
              <w:rPr>
                <w:rFonts w:hint="eastAsia"/>
                <w:lang w:val="en-US"/>
              </w:rPr>
              <w:t>19247</w:t>
            </w:r>
          </w:p>
        </w:tc>
        <w:tc>
          <w:tcPr>
            <w:tcW w:w="1512" w:type="dxa"/>
            <w:shd w:val="clear" w:color="auto" w:fill="F2F2F2"/>
          </w:tcPr>
          <w:p>
            <w:pPr>
              <w:spacing w:line="360" w:lineRule="exact"/>
              <w:jc w:val="center"/>
              <w:rPr>
                <w:lang w:val="en-US"/>
              </w:rPr>
            </w:pPr>
            <w:r>
              <w:rPr>
                <w:rFonts w:hint="eastAsia"/>
                <w:lang w:val="en-US"/>
              </w:rPr>
              <w:t>-210.72</w:t>
            </w:r>
          </w:p>
        </w:tc>
        <w:tc>
          <w:tcPr>
            <w:tcW w:w="1512" w:type="dxa"/>
            <w:shd w:val="clear" w:color="auto" w:fill="F2F2F2"/>
          </w:tcPr>
          <w:p>
            <w:pPr>
              <w:spacing w:line="360" w:lineRule="exact"/>
              <w:jc w:val="center"/>
              <w:rPr>
                <w:lang w:val="en-US"/>
              </w:rPr>
            </w:pPr>
            <w:r>
              <w:rPr>
                <w:rFonts w:hint="eastAsia"/>
                <w:lang w:val="en-US"/>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19.11</w:t>
            </w:r>
          </w:p>
        </w:tc>
        <w:tc>
          <w:tcPr>
            <w:tcW w:w="1512" w:type="dxa"/>
          </w:tcPr>
          <w:p>
            <w:pPr>
              <w:spacing w:line="360" w:lineRule="exact"/>
              <w:jc w:val="center"/>
              <w:rPr>
                <w:lang w:val="en-US"/>
              </w:rPr>
            </w:pPr>
            <w:r>
              <w:rPr>
                <w:rFonts w:hint="eastAsia"/>
                <w:lang w:val="en-US"/>
              </w:rPr>
              <w:t>19113</w:t>
            </w:r>
          </w:p>
        </w:tc>
        <w:tc>
          <w:tcPr>
            <w:tcW w:w="1512" w:type="dxa"/>
          </w:tcPr>
          <w:p>
            <w:pPr>
              <w:spacing w:line="360" w:lineRule="exact"/>
              <w:jc w:val="center"/>
              <w:rPr>
                <w:lang w:val="en-US"/>
              </w:rPr>
            </w:pPr>
            <w:r>
              <w:rPr>
                <w:rFonts w:hint="eastAsia"/>
                <w:lang w:val="en-US"/>
              </w:rPr>
              <w:t>-208.81</w:t>
            </w:r>
          </w:p>
        </w:tc>
        <w:tc>
          <w:tcPr>
            <w:tcW w:w="1512" w:type="dxa"/>
          </w:tcPr>
          <w:p>
            <w:pPr>
              <w:spacing w:line="360" w:lineRule="exact"/>
              <w:jc w:val="center"/>
              <w:rPr>
                <w:lang w:val="en-US"/>
              </w:rPr>
            </w:pPr>
            <w:r>
              <w:rPr>
                <w:rFonts w:hint="eastAsia"/>
                <w:lang w:val="en-US"/>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18.98</w:t>
            </w:r>
          </w:p>
        </w:tc>
        <w:tc>
          <w:tcPr>
            <w:tcW w:w="1512" w:type="dxa"/>
            <w:shd w:val="clear" w:color="auto" w:fill="F2F2F2"/>
          </w:tcPr>
          <w:p>
            <w:pPr>
              <w:spacing w:line="360" w:lineRule="exact"/>
              <w:jc w:val="center"/>
              <w:rPr>
                <w:lang w:val="en-US"/>
              </w:rPr>
            </w:pPr>
            <w:r>
              <w:rPr>
                <w:rFonts w:hint="eastAsia"/>
                <w:lang w:val="en-US"/>
              </w:rPr>
              <w:t>18979</w:t>
            </w:r>
          </w:p>
        </w:tc>
        <w:tc>
          <w:tcPr>
            <w:tcW w:w="1512" w:type="dxa"/>
            <w:shd w:val="clear" w:color="auto" w:fill="F2F2F2"/>
          </w:tcPr>
          <w:p>
            <w:pPr>
              <w:spacing w:line="360" w:lineRule="exact"/>
              <w:jc w:val="center"/>
              <w:rPr>
                <w:lang w:val="en-US"/>
              </w:rPr>
            </w:pPr>
            <w:r>
              <w:rPr>
                <w:rFonts w:hint="eastAsia"/>
                <w:lang w:val="en-US"/>
              </w:rPr>
              <w:t>-206.91</w:t>
            </w:r>
          </w:p>
        </w:tc>
        <w:tc>
          <w:tcPr>
            <w:tcW w:w="1512" w:type="dxa"/>
            <w:shd w:val="clear" w:color="auto" w:fill="F2F2F2"/>
          </w:tcPr>
          <w:p>
            <w:pPr>
              <w:spacing w:line="360" w:lineRule="exact"/>
              <w:jc w:val="center"/>
              <w:rPr>
                <w:lang w:val="en-US"/>
              </w:rPr>
            </w:pPr>
            <w:r>
              <w:rPr>
                <w:rFonts w:hint="eastAsia"/>
                <w:lang w:val="en-US"/>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18.85</w:t>
            </w:r>
          </w:p>
        </w:tc>
        <w:tc>
          <w:tcPr>
            <w:tcW w:w="1512" w:type="dxa"/>
          </w:tcPr>
          <w:p>
            <w:pPr>
              <w:spacing w:line="360" w:lineRule="exact"/>
              <w:jc w:val="center"/>
              <w:rPr>
                <w:lang w:val="en-US"/>
              </w:rPr>
            </w:pPr>
            <w:r>
              <w:rPr>
                <w:rFonts w:hint="eastAsia"/>
                <w:lang w:val="en-US"/>
              </w:rPr>
              <w:t>18846</w:t>
            </w:r>
          </w:p>
        </w:tc>
        <w:tc>
          <w:tcPr>
            <w:tcW w:w="1512" w:type="dxa"/>
          </w:tcPr>
          <w:p>
            <w:pPr>
              <w:spacing w:line="360" w:lineRule="exact"/>
              <w:jc w:val="center"/>
              <w:rPr>
                <w:lang w:val="en-US"/>
              </w:rPr>
            </w:pPr>
            <w:r>
              <w:rPr>
                <w:rFonts w:hint="eastAsia"/>
                <w:lang w:val="en-US"/>
              </w:rPr>
              <w:t>-205.03</w:t>
            </w:r>
          </w:p>
        </w:tc>
        <w:tc>
          <w:tcPr>
            <w:tcW w:w="1512" w:type="dxa"/>
          </w:tcPr>
          <w:p>
            <w:pPr>
              <w:spacing w:line="360" w:lineRule="exact"/>
              <w:jc w:val="center"/>
              <w:rPr>
                <w:lang w:val="en-US"/>
              </w:rPr>
            </w:pPr>
            <w:r>
              <w:rPr>
                <w:rFonts w:hint="eastAsia"/>
                <w:lang w:val="en-US"/>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18.71</w:t>
            </w:r>
          </w:p>
        </w:tc>
        <w:tc>
          <w:tcPr>
            <w:tcW w:w="1512" w:type="dxa"/>
            <w:shd w:val="clear" w:color="auto" w:fill="F2F2F2"/>
          </w:tcPr>
          <w:p>
            <w:pPr>
              <w:spacing w:line="360" w:lineRule="exact"/>
              <w:jc w:val="center"/>
              <w:rPr>
                <w:lang w:val="en-US"/>
              </w:rPr>
            </w:pPr>
            <w:r>
              <w:rPr>
                <w:rFonts w:hint="eastAsia"/>
                <w:lang w:val="en-US"/>
              </w:rPr>
              <w:t>18714</w:t>
            </w:r>
          </w:p>
        </w:tc>
        <w:tc>
          <w:tcPr>
            <w:tcW w:w="1512" w:type="dxa"/>
            <w:shd w:val="clear" w:color="auto" w:fill="F2F2F2"/>
          </w:tcPr>
          <w:p>
            <w:pPr>
              <w:spacing w:line="360" w:lineRule="exact"/>
              <w:jc w:val="center"/>
              <w:rPr>
                <w:lang w:val="en-US"/>
              </w:rPr>
            </w:pPr>
            <w:r>
              <w:rPr>
                <w:rFonts w:hint="eastAsia"/>
                <w:lang w:val="en-US"/>
              </w:rPr>
              <w:t>-203.16</w:t>
            </w:r>
          </w:p>
        </w:tc>
        <w:tc>
          <w:tcPr>
            <w:tcW w:w="1512" w:type="dxa"/>
            <w:shd w:val="clear" w:color="auto" w:fill="F2F2F2"/>
          </w:tcPr>
          <w:p>
            <w:pPr>
              <w:spacing w:line="360" w:lineRule="exact"/>
              <w:jc w:val="center"/>
              <w:rPr>
                <w:lang w:val="en-US"/>
              </w:rPr>
            </w:pPr>
            <w:r>
              <w:rPr>
                <w:rFonts w:hint="eastAsia"/>
                <w:lang w:val="en-US"/>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18.58</w:t>
            </w:r>
          </w:p>
        </w:tc>
        <w:tc>
          <w:tcPr>
            <w:tcW w:w="1512" w:type="dxa"/>
          </w:tcPr>
          <w:p>
            <w:pPr>
              <w:spacing w:line="360" w:lineRule="exact"/>
              <w:jc w:val="center"/>
              <w:rPr>
                <w:lang w:val="en-US"/>
              </w:rPr>
            </w:pPr>
            <w:r>
              <w:rPr>
                <w:rFonts w:hint="eastAsia"/>
                <w:lang w:val="en-US"/>
              </w:rPr>
              <w:t>18583</w:t>
            </w:r>
          </w:p>
        </w:tc>
        <w:tc>
          <w:tcPr>
            <w:tcW w:w="1512" w:type="dxa"/>
          </w:tcPr>
          <w:p>
            <w:pPr>
              <w:spacing w:line="360" w:lineRule="exact"/>
              <w:jc w:val="center"/>
              <w:rPr>
                <w:lang w:val="en-US"/>
              </w:rPr>
            </w:pPr>
            <w:r>
              <w:rPr>
                <w:rFonts w:hint="eastAsia"/>
                <w:lang w:val="en-US"/>
              </w:rPr>
              <w:t>-201.3</w:t>
            </w:r>
          </w:p>
        </w:tc>
        <w:tc>
          <w:tcPr>
            <w:tcW w:w="1512" w:type="dxa"/>
          </w:tcPr>
          <w:p>
            <w:pPr>
              <w:spacing w:line="360" w:lineRule="exact"/>
              <w:jc w:val="center"/>
              <w:rPr>
                <w:lang w:val="en-US"/>
              </w:rPr>
            </w:pPr>
            <w:r>
              <w:rPr>
                <w:rFonts w:hint="eastAsia"/>
                <w:lang w:val="en-US"/>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18.45</w:t>
            </w:r>
          </w:p>
        </w:tc>
        <w:tc>
          <w:tcPr>
            <w:tcW w:w="1512" w:type="dxa"/>
            <w:shd w:val="clear" w:color="auto" w:fill="F2F2F2"/>
          </w:tcPr>
          <w:p>
            <w:pPr>
              <w:spacing w:line="360" w:lineRule="exact"/>
              <w:jc w:val="center"/>
              <w:rPr>
                <w:lang w:val="en-US"/>
              </w:rPr>
            </w:pPr>
            <w:r>
              <w:rPr>
                <w:rFonts w:hint="eastAsia"/>
                <w:lang w:val="en-US"/>
              </w:rPr>
              <w:t>18453</w:t>
            </w:r>
          </w:p>
        </w:tc>
        <w:tc>
          <w:tcPr>
            <w:tcW w:w="1512" w:type="dxa"/>
            <w:shd w:val="clear" w:color="auto" w:fill="F2F2F2"/>
          </w:tcPr>
          <w:p>
            <w:pPr>
              <w:spacing w:line="360" w:lineRule="exact"/>
              <w:jc w:val="center"/>
              <w:rPr>
                <w:lang w:val="en-US"/>
              </w:rPr>
            </w:pPr>
            <w:r>
              <w:rPr>
                <w:rFonts w:hint="eastAsia"/>
                <w:lang w:val="en-US"/>
              </w:rPr>
              <w:t>-199.45</w:t>
            </w:r>
          </w:p>
        </w:tc>
        <w:tc>
          <w:tcPr>
            <w:tcW w:w="1512" w:type="dxa"/>
            <w:shd w:val="clear" w:color="auto" w:fill="F2F2F2"/>
          </w:tcPr>
          <w:p>
            <w:pPr>
              <w:spacing w:line="360" w:lineRule="exact"/>
              <w:jc w:val="center"/>
              <w:rPr>
                <w:lang w:val="en-US"/>
              </w:rPr>
            </w:pPr>
            <w:r>
              <w:rPr>
                <w:rFonts w:hint="eastAsia"/>
                <w:lang w:val="en-US"/>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18.32</w:t>
            </w:r>
          </w:p>
        </w:tc>
        <w:tc>
          <w:tcPr>
            <w:tcW w:w="1512" w:type="dxa"/>
          </w:tcPr>
          <w:p>
            <w:pPr>
              <w:spacing w:line="360" w:lineRule="exact"/>
              <w:jc w:val="center"/>
              <w:rPr>
                <w:lang w:val="en-US"/>
              </w:rPr>
            </w:pPr>
            <w:r>
              <w:rPr>
                <w:rFonts w:hint="eastAsia"/>
                <w:lang w:val="en-US"/>
              </w:rPr>
              <w:t>18324</w:t>
            </w:r>
          </w:p>
        </w:tc>
        <w:tc>
          <w:tcPr>
            <w:tcW w:w="1512" w:type="dxa"/>
          </w:tcPr>
          <w:p>
            <w:pPr>
              <w:spacing w:line="360" w:lineRule="exact"/>
              <w:jc w:val="center"/>
              <w:rPr>
                <w:lang w:val="en-US"/>
              </w:rPr>
            </w:pPr>
            <w:r>
              <w:rPr>
                <w:rFonts w:hint="eastAsia"/>
                <w:lang w:val="en-US"/>
              </w:rPr>
              <w:t>-197.62</w:t>
            </w:r>
          </w:p>
        </w:tc>
        <w:tc>
          <w:tcPr>
            <w:tcW w:w="1512" w:type="dxa"/>
          </w:tcPr>
          <w:p>
            <w:pPr>
              <w:spacing w:line="360" w:lineRule="exact"/>
              <w:jc w:val="center"/>
              <w:rPr>
                <w:lang w:val="en-US"/>
              </w:rPr>
            </w:pPr>
            <w:r>
              <w:rPr>
                <w:rFonts w:hint="eastAsia"/>
                <w:lang w:val="en-US"/>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18.20</w:t>
            </w:r>
          </w:p>
        </w:tc>
        <w:tc>
          <w:tcPr>
            <w:tcW w:w="1512" w:type="dxa"/>
            <w:shd w:val="clear" w:color="auto" w:fill="F2F2F2"/>
          </w:tcPr>
          <w:p>
            <w:pPr>
              <w:spacing w:line="360" w:lineRule="exact"/>
              <w:jc w:val="center"/>
              <w:rPr>
                <w:lang w:val="en-US"/>
              </w:rPr>
            </w:pPr>
            <w:r>
              <w:rPr>
                <w:rFonts w:hint="eastAsia"/>
                <w:lang w:val="en-US"/>
              </w:rPr>
              <w:t>18195</w:t>
            </w:r>
          </w:p>
        </w:tc>
        <w:tc>
          <w:tcPr>
            <w:tcW w:w="1512" w:type="dxa"/>
            <w:shd w:val="clear" w:color="auto" w:fill="F2F2F2"/>
          </w:tcPr>
          <w:p>
            <w:pPr>
              <w:spacing w:line="360" w:lineRule="exact"/>
              <w:jc w:val="center"/>
              <w:rPr>
                <w:lang w:val="en-US"/>
              </w:rPr>
            </w:pPr>
            <w:r>
              <w:rPr>
                <w:rFonts w:hint="eastAsia"/>
                <w:lang w:val="en-US"/>
              </w:rPr>
              <w:t>-195.8</w:t>
            </w:r>
          </w:p>
        </w:tc>
        <w:tc>
          <w:tcPr>
            <w:tcW w:w="1512" w:type="dxa"/>
            <w:shd w:val="clear" w:color="auto" w:fill="F2F2F2"/>
          </w:tcPr>
          <w:p>
            <w:pPr>
              <w:spacing w:line="360" w:lineRule="exact"/>
              <w:jc w:val="center"/>
              <w:rPr>
                <w:lang w:val="en-US"/>
              </w:rPr>
            </w:pPr>
            <w:r>
              <w:rPr>
                <w:rFonts w:hint="eastAsia"/>
                <w:lang w:val="en-US"/>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18.07</w:t>
            </w:r>
          </w:p>
        </w:tc>
        <w:tc>
          <w:tcPr>
            <w:tcW w:w="1512" w:type="dxa"/>
          </w:tcPr>
          <w:p>
            <w:pPr>
              <w:spacing w:line="360" w:lineRule="exact"/>
              <w:jc w:val="center"/>
              <w:rPr>
                <w:lang w:val="en-US"/>
              </w:rPr>
            </w:pPr>
            <w:r>
              <w:rPr>
                <w:rFonts w:hint="eastAsia"/>
                <w:lang w:val="en-US"/>
              </w:rPr>
              <w:t>18068</w:t>
            </w:r>
          </w:p>
        </w:tc>
        <w:tc>
          <w:tcPr>
            <w:tcW w:w="1512" w:type="dxa"/>
          </w:tcPr>
          <w:p>
            <w:pPr>
              <w:spacing w:line="360" w:lineRule="exact"/>
              <w:jc w:val="center"/>
              <w:rPr>
                <w:lang w:val="en-US"/>
              </w:rPr>
            </w:pPr>
            <w:r>
              <w:rPr>
                <w:rFonts w:hint="eastAsia"/>
                <w:lang w:val="en-US"/>
              </w:rPr>
              <w:t>-193.99</w:t>
            </w:r>
          </w:p>
        </w:tc>
        <w:tc>
          <w:tcPr>
            <w:tcW w:w="1512" w:type="dxa"/>
          </w:tcPr>
          <w:p>
            <w:pPr>
              <w:spacing w:line="360" w:lineRule="exact"/>
              <w:jc w:val="center"/>
              <w:rPr>
                <w:lang w:val="en-US"/>
              </w:rPr>
            </w:pPr>
            <w:r>
              <w:rPr>
                <w:rFonts w:hint="eastAsia"/>
                <w:lang w:val="en-US"/>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17.94</w:t>
            </w:r>
          </w:p>
        </w:tc>
        <w:tc>
          <w:tcPr>
            <w:tcW w:w="1512" w:type="dxa"/>
            <w:shd w:val="clear" w:color="auto" w:fill="F2F2F2"/>
          </w:tcPr>
          <w:p>
            <w:pPr>
              <w:spacing w:line="360" w:lineRule="exact"/>
              <w:jc w:val="center"/>
              <w:rPr>
                <w:lang w:val="en-US"/>
              </w:rPr>
            </w:pPr>
            <w:r>
              <w:rPr>
                <w:rFonts w:hint="eastAsia"/>
                <w:lang w:val="en-US"/>
              </w:rPr>
              <w:t>17942</w:t>
            </w:r>
          </w:p>
        </w:tc>
        <w:tc>
          <w:tcPr>
            <w:tcW w:w="1512" w:type="dxa"/>
            <w:shd w:val="clear" w:color="auto" w:fill="F2F2F2"/>
          </w:tcPr>
          <w:p>
            <w:pPr>
              <w:spacing w:line="360" w:lineRule="exact"/>
              <w:jc w:val="center"/>
              <w:rPr>
                <w:lang w:val="en-US"/>
              </w:rPr>
            </w:pPr>
            <w:r>
              <w:rPr>
                <w:rFonts w:hint="eastAsia"/>
                <w:lang w:val="en-US"/>
              </w:rPr>
              <w:t>-192.2</w:t>
            </w:r>
          </w:p>
        </w:tc>
        <w:tc>
          <w:tcPr>
            <w:tcW w:w="1512" w:type="dxa"/>
            <w:shd w:val="clear" w:color="auto" w:fill="F2F2F2"/>
          </w:tcPr>
          <w:p>
            <w:pPr>
              <w:spacing w:line="360" w:lineRule="exact"/>
              <w:jc w:val="center"/>
              <w:rPr>
                <w:lang w:val="en-US"/>
              </w:rPr>
            </w:pPr>
            <w:r>
              <w:rPr>
                <w:rFonts w:hint="eastAsia"/>
                <w:lang w:val="en-US"/>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490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49万元</w:t>
            </w:r>
          </w:p>
        </w:tc>
      </w:tr>
      <w:bookmarkEnd w:id="82"/>
    </w:tbl>
    <w:p>
      <w:pPr>
        <w:pStyle w:val="3"/>
        <w:rPr>
          <w:lang w:val="en-US"/>
        </w:rPr>
      </w:pPr>
    </w:p>
    <w:p>
      <w:pPr>
        <w:pStyle w:val="3"/>
        <w:jc w:val="center"/>
        <w:rPr>
          <w:lang w:val="en-US"/>
        </w:rPr>
      </w:pPr>
      <w:bookmarkStart w:id="83" w:name="收益平衡图"/>
      <w:bookmarkEnd w:id="83"/>
    </w:p>
    <w:p>
      <w:pPr>
        <w:rPr>
          <w:rFonts w:ascii="黑体" w:hAnsi="黑体" w:eastAsia="黑体" w:cs="宋体"/>
          <w:bCs/>
          <w:color w:val="000000"/>
          <w:szCs w:val="18"/>
          <w:lang w:val="en-US"/>
        </w:rPr>
      </w:pPr>
      <w:bookmarkStart w:id="96" w:name="_GoBack"/>
      <w:bookmarkEnd w:id="96"/>
    </w:p>
    <w:p>
      <w:pPr>
        <w:pStyle w:val="2"/>
      </w:pPr>
      <w:bookmarkStart w:id="84" w:name="_Toc134261606"/>
      <w:r>
        <w:rPr>
          <w:rFonts w:hint="eastAsia"/>
        </w:rPr>
        <w:t>减排效益分析</w:t>
      </w:r>
      <w:bookmarkEnd w:id="84"/>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5"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19.58</w:t>
            </w:r>
          </w:p>
        </w:tc>
        <w:tc>
          <w:tcPr>
            <w:tcW w:w="1534" w:type="dxa"/>
            <w:shd w:val="clear" w:color="auto" w:fill="FFFFFF" w:themeFill="background1"/>
          </w:tcPr>
          <w:p>
            <w:pPr>
              <w:spacing w:line="360" w:lineRule="exact"/>
              <w:jc w:val="center"/>
              <w:rPr>
                <w:bCs/>
                <w:lang w:val="en-US"/>
              </w:rPr>
            </w:pPr>
            <w:r>
              <w:rPr>
                <w:bCs/>
                <w:lang w:val="en-US"/>
              </w:rPr>
              <w:t>489.58</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5.90</w:t>
            </w:r>
          </w:p>
        </w:tc>
        <w:tc>
          <w:tcPr>
            <w:tcW w:w="1534" w:type="dxa"/>
            <w:shd w:val="clear" w:color="auto" w:fill="F1F1F1" w:themeFill="background1" w:themeFillShade="F2"/>
          </w:tcPr>
          <w:p>
            <w:pPr>
              <w:spacing w:line="360" w:lineRule="exact"/>
              <w:jc w:val="center"/>
              <w:rPr>
                <w:bCs/>
                <w:lang w:val="en-US"/>
              </w:rPr>
            </w:pPr>
            <w:r>
              <w:rPr>
                <w:bCs/>
                <w:lang w:val="en-US"/>
              </w:rPr>
              <w:t>147.60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0.04</w:t>
            </w:r>
          </w:p>
        </w:tc>
        <w:tc>
          <w:tcPr>
            <w:tcW w:w="1534" w:type="dxa"/>
            <w:shd w:val="clear" w:color="auto" w:fill="FFFFFF" w:themeFill="background1"/>
          </w:tcPr>
          <w:p>
            <w:pPr>
              <w:spacing w:line="360" w:lineRule="exact"/>
              <w:jc w:val="center"/>
              <w:rPr>
                <w:bCs/>
                <w:lang w:val="en-US"/>
              </w:rPr>
            </w:pPr>
            <w:r>
              <w:rPr>
                <w:bCs/>
                <w:lang w:val="en-US"/>
              </w:rPr>
              <w:t>1.08</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16.22</w:t>
            </w:r>
          </w:p>
        </w:tc>
        <w:tc>
          <w:tcPr>
            <w:tcW w:w="1534" w:type="dxa"/>
            <w:shd w:val="clear" w:color="auto" w:fill="F1F1F1" w:themeFill="background1" w:themeFillShade="F2"/>
          </w:tcPr>
          <w:p>
            <w:pPr>
              <w:spacing w:line="360" w:lineRule="exact"/>
              <w:jc w:val="center"/>
              <w:rPr>
                <w:bCs/>
                <w:lang w:val="en-US"/>
              </w:rPr>
            </w:pPr>
            <w:r>
              <w:rPr>
                <w:bCs/>
                <w:lang w:val="en-US"/>
              </w:rPr>
              <w:t>405.38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0.20</w:t>
            </w:r>
          </w:p>
        </w:tc>
        <w:tc>
          <w:tcPr>
            <w:tcW w:w="1534" w:type="dxa"/>
            <w:shd w:val="clear" w:color="auto" w:fill="FFFFFF" w:themeFill="background1"/>
          </w:tcPr>
          <w:p>
            <w:pPr>
              <w:spacing w:line="360" w:lineRule="exact"/>
              <w:jc w:val="center"/>
              <w:rPr>
                <w:bCs/>
                <w:lang w:val="en-US"/>
              </w:rPr>
            </w:pPr>
            <w:r>
              <w:rPr>
                <w:bCs/>
                <w:lang w:val="en-US"/>
              </w:rPr>
              <w:t>4.95</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0.30</w:t>
            </w:r>
          </w:p>
        </w:tc>
        <w:tc>
          <w:tcPr>
            <w:tcW w:w="1534" w:type="dxa"/>
            <w:shd w:val="clear" w:color="auto" w:fill="F1F1F1" w:themeFill="background1" w:themeFillShade="F2"/>
          </w:tcPr>
          <w:p>
            <w:pPr>
              <w:spacing w:line="360" w:lineRule="exact"/>
              <w:jc w:val="center"/>
              <w:rPr>
                <w:bCs/>
                <w:lang w:val="en-US"/>
              </w:rPr>
            </w:pPr>
            <w:r>
              <w:rPr>
                <w:bCs/>
                <w:lang w:val="en-US"/>
              </w:rPr>
              <w:t>7.45</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5"/>
    </w:tbl>
    <w:p>
      <w:pPr>
        <w:pStyle w:val="3"/>
        <w:rPr>
          <w:lang w:val="en-US"/>
        </w:rPr>
      </w:pPr>
    </w:p>
    <w:p>
      <w:pPr>
        <w:pStyle w:val="2"/>
        <w:rPr>
          <w:sz w:val="24"/>
          <w:szCs w:val="21"/>
        </w:rPr>
      </w:pPr>
      <w:bookmarkStart w:id="86" w:name="_Toc134261607"/>
      <w:r>
        <w:rPr>
          <w:rFonts w:hint="eastAsia"/>
        </w:rPr>
        <w:t>综述</w:t>
      </w:r>
      <w:bookmarkEnd w:id="86"/>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7" w:name="组件面积"/>
      <w:r>
        <w:rPr>
          <w:b/>
          <w:bCs/>
          <w:color w:val="ED7D31" w:themeColor="accent2"/>
          <w:sz w:val="24"/>
          <w:szCs w:val="22"/>
          <w:u w:val="single"/>
          <w14:textFill>
            <w14:solidFill>
              <w14:schemeClr w14:val="accent2"/>
            </w14:solidFill>
          </w14:textFill>
        </w:rPr>
        <w:t>1215</w:t>
      </w:r>
      <w:bookmarkEnd w:id="87"/>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8" w:name="总装机量"/>
      <w:r>
        <w:rPr>
          <w:b/>
          <w:bCs/>
          <w:color w:val="ED7D31" w:themeColor="accent2"/>
          <w:sz w:val="24"/>
          <w:szCs w:val="22"/>
          <w:u w:val="single"/>
          <w14:textFill>
            <w14:solidFill>
              <w14:schemeClr w14:val="accent2"/>
            </w14:solidFill>
          </w14:textFill>
        </w:rPr>
        <w:t>192.92</w:t>
      </w:r>
      <w:bookmarkEnd w:id="88"/>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89" w:name="系统效率"/>
      <w:r>
        <w:rPr>
          <w:rFonts w:hint="eastAsia"/>
          <w:b/>
          <w:bCs/>
          <w:color w:val="ED7D31" w:themeColor="accent2"/>
          <w:sz w:val="24"/>
          <w:szCs w:val="22"/>
          <w:u w:val="single"/>
          <w14:textFill>
            <w14:solidFill>
              <w14:schemeClr w14:val="accent2"/>
            </w14:solidFill>
          </w14:textFill>
        </w:rPr>
        <w:t>80.8%</w:t>
      </w:r>
      <w:bookmarkEnd w:id="89"/>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0" w:name="全年总发电量"/>
      <w:r>
        <w:rPr>
          <w:b/>
          <w:bCs/>
          <w:color w:val="ED7D31" w:themeColor="accent2"/>
          <w:sz w:val="24"/>
          <w:szCs w:val="22"/>
          <w:u w:val="single"/>
          <w14:textFill>
            <w14:solidFill>
              <w14:schemeClr w14:val="accent2"/>
            </w14:solidFill>
          </w14:textFill>
        </w:rPr>
        <w:t>22.2</w:t>
      </w:r>
      <w:bookmarkEnd w:id="90"/>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1" w:name="发电量25年"/>
      <w:r>
        <w:rPr>
          <w:rFonts w:hint="eastAsia"/>
          <w:b/>
          <w:bCs/>
          <w:color w:val="ED7D31" w:themeColor="accent2"/>
          <w:sz w:val="24"/>
          <w:szCs w:val="22"/>
          <w:u w:val="single"/>
          <w14:textFill>
            <w14:solidFill>
              <w14:schemeClr w14:val="accent2"/>
            </w14:solidFill>
          </w14:textFill>
        </w:rPr>
        <w:t>489.6</w:t>
      </w:r>
      <w:bookmarkEnd w:id="91"/>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2" w:name="总投资"/>
      <w:r>
        <w:rPr>
          <w:rFonts w:hint="eastAsia"/>
          <w:b/>
          <w:bCs/>
          <w:color w:val="ED7D31" w:themeColor="accent2"/>
          <w:sz w:val="24"/>
          <w:szCs w:val="22"/>
          <w:u w:val="single"/>
          <w14:textFill>
            <w14:solidFill>
              <w14:schemeClr w14:val="accent2"/>
            </w14:solidFill>
          </w14:textFill>
        </w:rPr>
        <w:t>241.15</w:t>
      </w:r>
      <w:bookmarkEnd w:id="92"/>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3" w:name="总收益"/>
      <w:r>
        <w:rPr>
          <w:rFonts w:hint="eastAsia"/>
          <w:b/>
          <w:bCs/>
          <w:color w:val="ED7D31" w:themeColor="accent2"/>
          <w:sz w:val="24"/>
          <w:szCs w:val="22"/>
          <w:u w:val="single"/>
          <w14:textFill>
            <w14:solidFill>
              <w14:schemeClr w14:val="accent2"/>
            </w14:solidFill>
          </w14:textFill>
        </w:rPr>
        <w:t>48.96</w:t>
      </w:r>
      <w:bookmarkEnd w:id="93"/>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4" w:name="二氧化碳减排量"/>
      <w:r>
        <w:rPr>
          <w:b/>
          <w:bCs/>
          <w:color w:val="ED7D31" w:themeColor="accent2"/>
          <w:sz w:val="24"/>
          <w:szCs w:val="22"/>
          <w:u w:val="single"/>
          <w14:textFill>
            <w14:solidFill>
              <w14:schemeClr w14:val="accent2"/>
            </w14:solidFill>
          </w14:textFill>
        </w:rPr>
        <w:t>405.38</w:t>
      </w:r>
      <w:bookmarkEnd w:id="94"/>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5" w:name="_Toc134261608"/>
      <w:r>
        <w:rPr>
          <w:rFonts w:hint="eastAsia"/>
        </w:rPr>
        <w:t>附录</w:t>
      </w:r>
      <w:bookmarkEnd w:id="95"/>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20</w:instrText>
    </w:r>
    <w:r>
      <w:fldChar w:fldCharType="end"/>
    </w:r>
    <w:r>
      <w:instrText xml:space="preserve">-2  \* Arabic  \* MERGEFORMAT </w:instrText>
    </w:r>
    <w:r>
      <w:fldChar w:fldCharType="separate"/>
    </w:r>
    <w:r>
      <w:rPr>
        <w:b/>
      </w:rPr>
      <w:t>18</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TIzOTQ5YWJmN2FmNmJjMjY5NzM0ZDVkNTFhYzgifQ=="/>
  </w:docVars>
  <w:rsids>
    <w:rsidRoot w:val="00105EEF"/>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5EEF"/>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09F6"/>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CB3"/>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5038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uiPriority w:val="0"/>
    <w:pPr>
      <w:widowControl w:val="0"/>
      <w:spacing w:line="315" w:lineRule="atLeast"/>
      <w:ind w:firstLine="420"/>
      <w:jc w:val="both"/>
      <w:textAlignment w:val="baseline"/>
    </w:pPr>
    <w:rPr>
      <w:rFonts w:ascii="宋体"/>
      <w:lang w:val="en-US"/>
    </w:rPr>
  </w:style>
  <w:style w:type="paragraph" w:styleId="15">
    <w:name w:val="caption"/>
    <w:basedOn w:val="1"/>
    <w:next w:val="1"/>
    <w:autoRedefine/>
    <w:unhideWhenUsed/>
    <w:qFormat/>
    <w:uiPriority w:val="0"/>
    <w:pPr>
      <w:jc w:val="center"/>
    </w:pPr>
    <w:rPr>
      <w:rFonts w:eastAsia="黑体" w:asciiTheme="majorHAnsi" w:hAnsiTheme="majorHAnsi" w:cstheme="majorBidi"/>
    </w:rPr>
  </w:style>
  <w:style w:type="paragraph" w:styleId="16">
    <w:name w:val="Document Map"/>
    <w:basedOn w:val="1"/>
    <w:semiHidden/>
    <w:uiPriority w:val="0"/>
    <w:pPr>
      <w:shd w:val="clear" w:color="auto" w:fill="000080"/>
    </w:pPr>
  </w:style>
  <w:style w:type="paragraph" w:styleId="17">
    <w:name w:val="annotation text"/>
    <w:basedOn w:val="1"/>
    <w:link w:val="46"/>
    <w:uiPriority w:val="0"/>
  </w:style>
  <w:style w:type="paragraph" w:styleId="18">
    <w:name w:val="Body Text Indent"/>
    <w:basedOn w:val="1"/>
    <w:link w:val="39"/>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uiPriority w:val="0"/>
    <w:pPr>
      <w:ind w:left="100" w:leftChars="2500"/>
    </w:pPr>
  </w:style>
  <w:style w:type="paragraph" w:styleId="22">
    <w:name w:val="Balloon Text"/>
    <w:basedOn w:val="1"/>
    <w:link w:val="48"/>
    <w:uiPriority w:val="99"/>
    <w:rPr>
      <w:szCs w:val="18"/>
    </w:rPr>
  </w:style>
  <w:style w:type="paragraph" w:styleId="23">
    <w:name w:val="footer"/>
    <w:basedOn w:val="1"/>
    <w:link w:val="43"/>
    <w:uiPriority w:val="99"/>
    <w:pPr>
      <w:tabs>
        <w:tab w:val="center" w:pos="4153"/>
        <w:tab w:val="right" w:pos="8306"/>
      </w:tabs>
    </w:pPr>
    <w:rPr>
      <w:szCs w:val="18"/>
    </w:rPr>
  </w:style>
  <w:style w:type="paragraph" w:styleId="24">
    <w:name w:val="header"/>
    <w:basedOn w:val="1"/>
    <w:link w:val="62"/>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uiPriority w:val="0"/>
    <w:rPr>
      <w:b/>
      <w:bCs/>
    </w:rPr>
  </w:style>
  <w:style w:type="table" w:styleId="31">
    <w:name w:val="Table Grid"/>
    <w:basedOn w:val="30"/>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uiPriority w:val="0"/>
  </w:style>
  <w:style w:type="character" w:styleId="35">
    <w:name w:val="FollowedHyperlink"/>
    <w:uiPriority w:val="0"/>
    <w:rPr>
      <w:color w:val="800080"/>
      <w:u w:val="single"/>
    </w:rPr>
  </w:style>
  <w:style w:type="character" w:styleId="36">
    <w:name w:val="Emphasis"/>
    <w:basedOn w:val="32"/>
    <w:qFormat/>
    <w:uiPriority w:val="0"/>
    <w:rPr>
      <w:i/>
      <w:iCs/>
    </w:rPr>
  </w:style>
  <w:style w:type="character" w:styleId="37">
    <w:name w:val="Hyperlink"/>
    <w:uiPriority w:val="99"/>
    <w:rPr>
      <w:color w:val="0000FF"/>
      <w:u w:val="single"/>
    </w:rPr>
  </w:style>
  <w:style w:type="character" w:styleId="38">
    <w:name w:val="annotation reference"/>
    <w:uiPriority w:val="0"/>
    <w:rPr>
      <w:sz w:val="21"/>
      <w:szCs w:val="21"/>
    </w:rPr>
  </w:style>
  <w:style w:type="character" w:customStyle="1" w:styleId="39">
    <w:name w:val="正文文本缩进 字符"/>
    <w:link w:val="18"/>
    <w:uiPriority w:val="0"/>
    <w:rPr>
      <w:rFonts w:ascii="宋体" w:hAnsi="宋体" w:eastAsia="宋体"/>
      <w:kern w:val="2"/>
      <w:sz w:val="24"/>
      <w:szCs w:val="24"/>
      <w:lang w:val="en-US" w:eastAsia="zh-CN" w:bidi="ar-SA"/>
    </w:rPr>
  </w:style>
  <w:style w:type="paragraph" w:customStyle="1" w:styleId="4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locked/>
    <w:uiPriority w:val="0"/>
    <w:rPr>
      <w:rFonts w:ascii="宋体" w:hAnsi="宋体" w:eastAsia="宋体"/>
      <w:kern w:val="2"/>
      <w:sz w:val="24"/>
      <w:szCs w:val="24"/>
      <w:lang w:val="en-US" w:eastAsia="zh-CN" w:bidi="ar-SA"/>
    </w:rPr>
  </w:style>
  <w:style w:type="character" w:customStyle="1" w:styleId="42">
    <w:name w:val="Char Char21"/>
    <w:uiPriority w:val="0"/>
    <w:rPr>
      <w:rFonts w:ascii="宋体" w:hAnsi="宋体" w:eastAsia="宋体" w:cs="Times New Roman"/>
      <w:sz w:val="24"/>
      <w:szCs w:val="24"/>
    </w:rPr>
  </w:style>
  <w:style w:type="character" w:customStyle="1" w:styleId="43">
    <w:name w:val="页脚 字符"/>
    <w:link w:val="23"/>
    <w:uiPriority w:val="99"/>
    <w:rPr>
      <w:rFonts w:eastAsia="宋体"/>
      <w:sz w:val="18"/>
      <w:szCs w:val="18"/>
      <w:lang w:val="en-GB" w:eastAsia="zh-CN" w:bidi="ar-SA"/>
    </w:rPr>
  </w:style>
  <w:style w:type="character" w:customStyle="1" w:styleId="44">
    <w:name w:val="Char Char1"/>
    <w:uiPriority w:val="0"/>
    <w:rPr>
      <w:rFonts w:ascii="宋体" w:hAnsi="宋体" w:eastAsia="宋体"/>
      <w:kern w:val="2"/>
      <w:sz w:val="24"/>
      <w:szCs w:val="24"/>
      <w:lang w:val="en-US" w:eastAsia="zh-CN" w:bidi="ar-SA"/>
    </w:rPr>
  </w:style>
  <w:style w:type="character" w:customStyle="1" w:styleId="45">
    <w:name w:val="Char Char"/>
    <w:locked/>
    <w:uiPriority w:val="0"/>
    <w:rPr>
      <w:rFonts w:ascii="宋体" w:hAnsi="宋体" w:eastAsia="宋体"/>
      <w:kern w:val="2"/>
      <w:sz w:val="24"/>
      <w:szCs w:val="24"/>
      <w:lang w:val="en-US" w:eastAsia="zh-CN" w:bidi="ar-SA"/>
    </w:rPr>
  </w:style>
  <w:style w:type="character" w:customStyle="1" w:styleId="46">
    <w:name w:val="批注文字 字符"/>
    <w:link w:val="17"/>
    <w:uiPriority w:val="0"/>
    <w:rPr>
      <w:sz w:val="18"/>
      <w:lang w:val="en-GB"/>
    </w:rPr>
  </w:style>
  <w:style w:type="character" w:customStyle="1" w:styleId="47">
    <w:name w:val="批注主题 字符"/>
    <w:link w:val="29"/>
    <w:uiPriority w:val="0"/>
    <w:rPr>
      <w:b/>
      <w:bCs/>
      <w:sz w:val="18"/>
      <w:lang w:val="en-GB"/>
    </w:rPr>
  </w:style>
  <w:style w:type="character" w:customStyle="1" w:styleId="48">
    <w:name w:val="批注框文本 字符"/>
    <w:link w:val="22"/>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uiPriority w:val="0"/>
    <w:rPr>
      <w:sz w:val="18"/>
      <w:lang w:val="en-GB"/>
    </w:rPr>
  </w:style>
  <w:style w:type="character" w:customStyle="1" w:styleId="52">
    <w:name w:val="正文缩进 字符"/>
    <w:link w:val="14"/>
    <w:uiPriority w:val="0"/>
    <w:rPr>
      <w:rFonts w:ascii="宋体"/>
      <w:sz w:val="21"/>
    </w:rPr>
  </w:style>
  <w:style w:type="character" w:customStyle="1" w:styleId="53">
    <w:name w:val="标题 2 字符"/>
    <w:basedOn w:val="32"/>
    <w:link w:val="4"/>
    <w:uiPriority w:val="9"/>
    <w:rPr>
      <w:rFonts w:ascii="微软雅黑" w:hAnsi="微软雅黑" w:eastAsia="微软雅黑" w:cs="微软雅黑"/>
      <w:b/>
      <w:bCs/>
      <w:iCs/>
      <w:color w:val="000000"/>
      <w:sz w:val="24"/>
      <w:szCs w:val="24"/>
    </w:rPr>
  </w:style>
  <w:style w:type="character" w:customStyle="1" w:styleId="54">
    <w:name w:val="标题 3 字符"/>
    <w:basedOn w:val="32"/>
    <w:link w:val="5"/>
    <w:uiPriority w:val="9"/>
    <w:rPr>
      <w:rFonts w:ascii="微软雅黑" w:hAnsi="微软雅黑" w:eastAsia="微软雅黑" w:cs="微软雅黑"/>
      <w:b/>
      <w:bCs/>
      <w:sz w:val="24"/>
      <w:szCs w:val="21"/>
    </w:rPr>
  </w:style>
  <w:style w:type="character" w:customStyle="1" w:styleId="55">
    <w:name w:val="标题 4 字符"/>
    <w:basedOn w:val="32"/>
    <w:link w:val="6"/>
    <w:uiPriority w:val="9"/>
    <w:rPr>
      <w:b/>
      <w:bCs/>
      <w:sz w:val="21"/>
      <w:szCs w:val="28"/>
      <w:lang w:val="en-GB"/>
    </w:rPr>
  </w:style>
  <w:style w:type="character" w:customStyle="1" w:styleId="56">
    <w:name w:val="标题 5 字符"/>
    <w:basedOn w:val="32"/>
    <w:link w:val="7"/>
    <w:uiPriority w:val="9"/>
    <w:rPr>
      <w:b/>
      <w:bCs/>
      <w:iCs/>
      <w:sz w:val="21"/>
      <w:szCs w:val="26"/>
      <w:lang w:val="en-GB"/>
    </w:rPr>
  </w:style>
  <w:style w:type="character" w:customStyle="1" w:styleId="57">
    <w:name w:val="标题 6 字符"/>
    <w:basedOn w:val="32"/>
    <w:link w:val="8"/>
    <w:autoRedefine/>
    <w:qFormat/>
    <w:uiPriority w:val="9"/>
    <w:rPr>
      <w:b/>
      <w:bCs/>
      <w:sz w:val="21"/>
      <w:szCs w:val="22"/>
      <w:lang w:val="en-GB"/>
    </w:rPr>
  </w:style>
  <w:style w:type="character" w:customStyle="1" w:styleId="58">
    <w:name w:val="标题 7 字符"/>
    <w:basedOn w:val="32"/>
    <w:link w:val="9"/>
    <w:uiPriority w:val="9"/>
    <w:rPr>
      <w:sz w:val="24"/>
      <w:szCs w:val="24"/>
      <w:lang w:val="en-GB"/>
    </w:rPr>
  </w:style>
  <w:style w:type="character" w:customStyle="1" w:styleId="59">
    <w:name w:val="标题 8 字符"/>
    <w:basedOn w:val="32"/>
    <w:link w:val="10"/>
    <w:autoRedefine/>
    <w:qFormat/>
    <w:uiPriority w:val="9"/>
    <w:rPr>
      <w:i/>
      <w:iCs/>
      <w:sz w:val="24"/>
      <w:szCs w:val="24"/>
      <w:lang w:val="en-GB"/>
    </w:rPr>
  </w:style>
  <w:style w:type="character" w:customStyle="1" w:styleId="60">
    <w:name w:val="标题 9 字符"/>
    <w:basedOn w:val="32"/>
    <w:link w:val="11"/>
    <w:autoRedefine/>
    <w:qFormat/>
    <w:uiPriority w:val="9"/>
    <w:rPr>
      <w:rFonts w:ascii="Arial" w:hAnsi="Arial" w:cs="Arial"/>
      <w:sz w:val="22"/>
      <w:szCs w:val="22"/>
      <w:lang w:val="en-GB"/>
    </w:rPr>
  </w:style>
  <w:style w:type="character" w:customStyle="1" w:styleId="61">
    <w:name w:val="标题 字符"/>
    <w:basedOn w:val="32"/>
    <w:link w:val="28"/>
    <w:autoRedefine/>
    <w:qFormat/>
    <w:uiPriority w:val="10"/>
    <w:rPr>
      <w:rFonts w:asciiTheme="majorHAnsi" w:hAnsiTheme="majorHAnsi" w:cstheme="majorBidi"/>
      <w:b/>
      <w:bCs/>
      <w:kern w:val="2"/>
      <w:sz w:val="32"/>
      <w:szCs w:val="32"/>
    </w:rPr>
  </w:style>
  <w:style w:type="character" w:customStyle="1" w:styleId="62">
    <w:name w:val="页眉 字符"/>
    <w:basedOn w:val="32"/>
    <w:link w:val="24"/>
    <w:autoRedefine/>
    <w:qFormat/>
    <w:uiPriority w:val="99"/>
    <w:rPr>
      <w:sz w:val="18"/>
      <w:szCs w:val="18"/>
      <w:lang w:val="en-GB"/>
    </w:rPr>
  </w:style>
  <w:style w:type="character" w:customStyle="1" w:styleId="63">
    <w:name w:val="seatsp"/>
    <w:basedOn w:val="32"/>
    <w:autoRedefine/>
    <w:qFormat/>
    <w:uiPriority w:val="0"/>
  </w:style>
  <w:style w:type="character" w:customStyle="1" w:styleId="64">
    <w:name w:val="ss3"/>
    <w:basedOn w:val="32"/>
    <w:qFormat/>
    <w:uiPriority w:val="0"/>
  </w:style>
  <w:style w:type="character" w:customStyle="1" w:styleId="65">
    <w:name w:val="正文格式 Char Char"/>
    <w:link w:val="66"/>
    <w:autoRedefine/>
    <w:qFormat/>
    <w:uiPriority w:val="0"/>
    <w:rPr>
      <w:rFonts w:eastAsia="仿宋_GB2312" w:cs="宋体"/>
      <w:color w:val="000000"/>
      <w:kern w:val="2"/>
      <w:sz w:val="28"/>
    </w:rPr>
  </w:style>
  <w:style w:type="paragraph" w:customStyle="1" w:styleId="66">
    <w:name w:val="正文格式"/>
    <w:basedOn w:val="1"/>
    <w:link w:val="65"/>
    <w:autoRedefine/>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autoRedefine/>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List Table 2 Accent 2"/>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autoRedefine/>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autoRedefine/>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autoRedefine/>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autoRedefine/>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autoRedefine/>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tmp9</Template>
  <Pages>20</Pages>
  <Words>1421</Words>
  <Characters>8101</Characters>
  <Lines>67</Lines>
  <Paragraphs>19</Paragraphs>
  <TotalTime>4</TotalTime>
  <ScaleCrop>false</ScaleCrop>
  <LinksUpToDate>false</LinksUpToDate>
  <CharactersWithSpaces>9503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2024-01-07T08:10:00Z</dcterms:created>
  <dc:creator>lenovo</dc:creator>
  <cp:lastModifiedBy>二十四桥明月夜</cp:lastModifiedBy>
  <cp:lastPrinted>2411-12-31T16:00:00Z</cp:lastPrinted>
  <dcterms:modified xsi:type="dcterms:W3CDTF">2024-01-07T08:20:29Z</dcterms:modified>
  <dc:title>光伏发电分析报告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3B1967DC2AAF4B7C8C944971F1B9B94C_12</vt:lpwstr>
  </property>
</Properties>
</file>