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拾野 · 苍葭 绿色更新视角下的公共建筑改造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围护结构提高6%或负荷降低4%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总得分：Q=（Q0+Q1+Q2+Q3+Q4+Q5+QA）/10=89.2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