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1"/>
        </w:rPr>
      </w:pPr>
    </w:p>
    <w:p>
      <w:pPr>
        <w:jc w:val="center"/>
        <w:rPr>
          <w:rFonts w:hint="eastAsia"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□建筑□结构□给排水□暖通</w:t>
      </w:r>
      <w:r>
        <w:rPr>
          <w:rFonts w:hint="eastAsia" w:ascii="宋体" w:hAnsi="宋体"/>
          <w:b/>
          <w:bCs/>
          <w:sz w:val="44"/>
          <w:lang w:eastAsia="zh-CN"/>
        </w:rPr>
        <w:t>☑</w:t>
      </w:r>
      <w:r>
        <w:rPr>
          <w:rFonts w:hint="eastAsia" w:ascii="宋体" w:hAnsi="宋体"/>
          <w:b/>
          <w:bCs/>
          <w:sz w:val="44"/>
        </w:rPr>
        <w:t xml:space="preserve">电气 </w:t>
      </w:r>
    </w:p>
    <w:p>
      <w:pPr>
        <w:jc w:val="center"/>
        <w:rPr>
          <w:rFonts w:hint="eastAsia" w:ascii="宋体" w:hAnsi="宋体"/>
          <w:b/>
          <w:bCs/>
          <w:sz w:val="72"/>
        </w:rPr>
      </w:pPr>
      <w:r>
        <w:rPr>
          <w:rFonts w:hint="eastAsia" w:ascii="宋体" w:hAnsi="宋体"/>
          <w:b/>
          <w:bCs/>
          <w:sz w:val="72"/>
        </w:rPr>
        <w:t>计 算 书</w:t>
      </w:r>
    </w:p>
    <w:p>
      <w:pPr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>（照度计算书）</w:t>
      </w:r>
    </w:p>
    <w:p>
      <w:pPr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>共 1 册     第 1 册</w:t>
      </w:r>
    </w:p>
    <w:p>
      <w:pPr>
        <w:rPr>
          <w:rFonts w:hint="eastAsia" w:ascii="宋体" w:hAnsi="宋体"/>
        </w:rPr>
      </w:pPr>
    </w:p>
    <w:p>
      <w:pPr>
        <w:spacing w:line="600" w:lineRule="exact"/>
        <w:ind w:firstLine="1680" w:firstLineChars="6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建设单位:</w:t>
      </w:r>
      <w:r>
        <w:rPr>
          <w:rFonts w:hint="eastAsia" w:ascii="宋体" w:hAnsi="宋体"/>
          <w:u w:val="single"/>
        </w:rPr>
        <w:t xml:space="preserve">  保定清控华中置业有限公司    </w:t>
      </w:r>
    </w:p>
    <w:p>
      <w:pPr>
        <w:spacing w:line="600" w:lineRule="exact"/>
        <w:ind w:firstLine="1680" w:firstLineChars="6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项目名称: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 w:eastAsia="宋体" w:cs="Times New Roman"/>
          <w:u w:val="single"/>
        </w:rPr>
        <w:t>华中·紫华学府小区项目</w:t>
      </w:r>
      <w:r>
        <w:rPr>
          <w:rFonts w:hint="eastAsia" w:ascii="宋体" w:hAnsi="宋体" w:cs="Times New Roman"/>
          <w:u w:val="single"/>
          <w:lang w:val="en-US" w:eastAsia="zh-CN"/>
        </w:rPr>
        <w:t>12</w:t>
      </w:r>
      <w:r>
        <w:rPr>
          <w:rFonts w:hint="eastAsia" w:ascii="宋体" w:hAnsi="宋体" w:eastAsia="宋体" w:cs="Times New Roman"/>
          <w:u w:val="single"/>
        </w:rPr>
        <w:t xml:space="preserve">#楼    </w:t>
      </w:r>
      <w:r>
        <w:rPr>
          <w:rFonts w:hint="eastAsia" w:ascii="宋体" w:hAnsi="宋体"/>
          <w:u w:val="single"/>
        </w:rPr>
        <w:t xml:space="preserve">                </w:t>
      </w:r>
    </w:p>
    <w:p>
      <w:pPr>
        <w:spacing w:line="600" w:lineRule="exact"/>
        <w:ind w:firstLine="1680" w:firstLineChars="600"/>
        <w:rPr>
          <w:rFonts w:hint="eastAsia" w:ascii="宋体" w:hAnsi="宋体"/>
          <w:b/>
          <w:color w:val="FF0000"/>
          <w:u w:val="single"/>
        </w:rPr>
      </w:pPr>
      <w:r>
        <w:rPr>
          <w:rFonts w:hint="eastAsia" w:ascii="宋体" w:hAnsi="宋体"/>
        </w:rPr>
        <w:t>项目编号: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 xml:space="preserve"> </w:t>
      </w:r>
      <w:r>
        <w:rPr>
          <w:rFonts w:hint="eastAsia" w:ascii="宋体" w:hAnsi="宋体"/>
          <w:u w:val="single"/>
        </w:rPr>
        <w:t xml:space="preserve"> 240400A002-</w:t>
      </w:r>
      <w:r>
        <w:rPr>
          <w:rFonts w:hint="eastAsia" w:ascii="宋体" w:hAnsi="宋体"/>
          <w:u w:val="single"/>
          <w:lang w:val="en-US" w:eastAsia="zh-CN"/>
        </w:rPr>
        <w:t>12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 xml:space="preserve">    版次：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eastAsia="zh-CN"/>
        </w:rPr>
        <w:t>首</w:t>
      </w:r>
      <w:r>
        <w:rPr>
          <w:rFonts w:hint="eastAsia" w:ascii="宋体" w:hAnsi="宋体"/>
          <w:u w:val="single"/>
        </w:rPr>
        <w:t xml:space="preserve">版 </w:t>
      </w:r>
    </w:p>
    <w:p>
      <w:pPr>
        <w:spacing w:line="600" w:lineRule="exact"/>
        <w:ind w:firstLine="1680" w:firstLineChars="6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软件名称及版本号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  <w:u w:val="single"/>
          <w:lang w:val="en-US" w:eastAsia="zh-CN"/>
        </w:rPr>
        <w:t>T20</w:t>
      </w:r>
      <w:r>
        <w:rPr>
          <w:rFonts w:hint="eastAsia" w:ascii="宋体" w:hAnsi="宋体"/>
          <w:u w:val="single"/>
        </w:rPr>
        <w:t>天正电气</w:t>
      </w:r>
      <w:r>
        <w:rPr>
          <w:rFonts w:hint="eastAsia" w:ascii="宋体" w:hAnsi="宋体"/>
          <w:u w:val="single"/>
          <w:lang w:val="en-US" w:eastAsia="zh-CN"/>
        </w:rPr>
        <w:t>V7</w:t>
      </w:r>
      <w:r>
        <w:rPr>
          <w:rFonts w:hint="eastAsia" w:ascii="宋体" w:hAnsi="宋体"/>
          <w:u w:val="single"/>
        </w:rPr>
        <w:t xml:space="preserve">.0               </w:t>
      </w:r>
    </w:p>
    <w:p>
      <w:pPr>
        <w:spacing w:line="600" w:lineRule="exact"/>
        <w:ind w:firstLine="1680" w:firstLineChars="6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计算书内容：</w:t>
      </w:r>
      <w:r>
        <w:rPr>
          <w:rFonts w:hint="eastAsia" w:ascii="宋体" w:hAnsi="宋体"/>
          <w:u w:val="single"/>
        </w:rPr>
        <w:t xml:space="preserve"> 照度计算      </w:t>
      </w:r>
    </w:p>
    <w:p>
      <w:pPr>
        <w:spacing w:line="600" w:lineRule="exact"/>
        <w:ind w:firstLine="840" w:firstLineChars="300"/>
        <w:rPr>
          <w:rFonts w:hint="eastAsia" w:ascii="宋体" w:hAnsi="宋体"/>
          <w:u w:val="single"/>
        </w:rPr>
      </w:pPr>
    </w:p>
    <w:p>
      <w:pPr>
        <w:spacing w:line="600" w:lineRule="exact"/>
        <w:ind w:firstLine="840" w:firstLineChars="300"/>
        <w:rPr>
          <w:rFonts w:hint="eastAsia" w:ascii="宋体" w:hAnsi="宋体"/>
          <w:u w:val="single"/>
        </w:rPr>
      </w:pPr>
    </w:p>
    <w:p>
      <w:pPr>
        <w:spacing w:line="600" w:lineRule="exact"/>
        <w:ind w:firstLine="2240" w:firstLineChars="8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计算：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  <w:u w:val="single"/>
          <w:lang w:val="en-US" w:eastAsia="zh-CN"/>
        </w:rPr>
        <w:t>张振松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  <w:u w:val="single"/>
          <w:lang w:val="en-US" w:eastAsia="zh-CN"/>
        </w:rPr>
        <w:t xml:space="preserve"> 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    </w:t>
      </w:r>
    </w:p>
    <w:p>
      <w:pPr>
        <w:spacing w:line="600" w:lineRule="exact"/>
        <w:ind w:firstLine="2240" w:firstLineChars="8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校对：</w:t>
      </w:r>
      <w:r>
        <w:rPr>
          <w:rFonts w:hint="eastAsia" w:ascii="宋体" w:hAnsi="宋体"/>
          <w:u w:val="single"/>
        </w:rPr>
        <w:t xml:space="preserve">   魏兴超         </w:t>
      </w: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    </w:t>
      </w:r>
    </w:p>
    <w:p>
      <w:pPr>
        <w:spacing w:line="600" w:lineRule="exact"/>
        <w:ind w:firstLine="2240" w:firstLineChars="8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审核：</w:t>
      </w:r>
      <w:r>
        <w:rPr>
          <w:rFonts w:hint="eastAsia" w:ascii="宋体" w:hAnsi="宋体"/>
          <w:u w:val="single"/>
        </w:rPr>
        <w:t xml:space="preserve">   彭永进         </w:t>
      </w: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    </w:t>
      </w:r>
    </w:p>
    <w:p>
      <w:pPr>
        <w:spacing w:line="600" w:lineRule="exact"/>
        <w:ind w:firstLine="2240" w:firstLineChars="8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审定：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    </w:t>
      </w:r>
    </w:p>
    <w:p>
      <w:pPr>
        <w:spacing w:line="600" w:lineRule="exact"/>
        <w:ind w:firstLine="1440" w:firstLineChars="300"/>
        <w:jc w:val="center"/>
        <w:rPr>
          <w:rFonts w:hint="eastAsia" w:ascii="宋体" w:hAnsi="宋体"/>
          <w:sz w:val="48"/>
        </w:rPr>
      </w:pPr>
    </w:p>
    <w:p>
      <w:pPr>
        <w:spacing w:line="600" w:lineRule="exact"/>
        <w:ind w:firstLine="1440" w:firstLineChars="300"/>
        <w:jc w:val="center"/>
        <w:rPr>
          <w:rFonts w:hint="eastAsia" w:ascii="宋体" w:hAnsi="宋体"/>
          <w:sz w:val="48"/>
        </w:rPr>
      </w:pPr>
      <w:r>
        <w:rPr>
          <w:rFonts w:hint="eastAsia" w:ascii="宋体" w:hAnsi="宋体"/>
          <w:sz w:val="48"/>
        </w:rPr>
        <w:t xml:space="preserve"> </w:t>
      </w:r>
    </w:p>
    <w:p>
      <w:pPr>
        <w:jc w:val="center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  <w:lang w:eastAsia="zh-CN"/>
        </w:rPr>
        <w:t>上海建科</w:t>
      </w:r>
      <w:r>
        <w:rPr>
          <w:rFonts w:hint="eastAsia" w:ascii="宋体" w:hAnsi="宋体"/>
          <w:b/>
          <w:bCs/>
          <w:sz w:val="32"/>
        </w:rPr>
        <w:t>建筑设计院有限公司</w:t>
      </w:r>
    </w:p>
    <w:p>
      <w:pPr>
        <w:jc w:val="center"/>
        <w:rPr>
          <w:rFonts w:ascii="宋体" w:hAnsi="宋体"/>
        </w:rPr>
      </w:pPr>
      <w:r>
        <w:rPr>
          <w:rFonts w:hint="eastAsia" w:ascii="宋体" w:hAnsi="宋体"/>
        </w:rPr>
        <w:t>资质等级：建筑工程甲级    证书编号： A231003422</w:t>
      </w: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ind w:firstLine="1626" w:firstLineChars="450"/>
        <w:jc w:val="left"/>
        <w:rPr>
          <w:rFonts w:hint="eastAsia" w:ascii="黑体" w:eastAsia="黑体"/>
          <w:b/>
          <w:sz w:val="36"/>
        </w:rPr>
      </w:pPr>
      <w:r>
        <w:rPr>
          <w:rFonts w:hint="eastAsia" w:ascii="黑体" w:eastAsia="黑体"/>
          <w:b/>
          <w:sz w:val="36"/>
        </w:rPr>
        <w:t>华中·紫华学府小区项目</w:t>
      </w:r>
      <w:r>
        <w:rPr>
          <w:rFonts w:hint="eastAsia" w:ascii="黑体" w:eastAsia="黑体"/>
          <w:b/>
          <w:sz w:val="36"/>
          <w:lang w:val="en-US" w:eastAsia="zh-CN"/>
        </w:rPr>
        <w:t>12</w:t>
      </w:r>
      <w:r>
        <w:rPr>
          <w:rFonts w:hint="eastAsia" w:ascii="黑体" w:eastAsia="黑体"/>
          <w:b/>
          <w:sz w:val="36"/>
        </w:rPr>
        <w:t>#楼计算书</w:t>
      </w:r>
    </w:p>
    <w:p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工程名: 华中·紫华学府小区项目</w:t>
      </w:r>
      <w:r>
        <w:rPr>
          <w:rFonts w:hint="eastAsia" w:ascii="宋体" w:hAnsi="宋体"/>
          <w:sz w:val="20"/>
          <w:lang w:val="en-US" w:eastAsia="zh-CN"/>
        </w:rPr>
        <w:t>12</w:t>
      </w:r>
      <w:r>
        <w:rPr>
          <w:rFonts w:hint="eastAsia" w:ascii="宋体" w:hAnsi="宋体" w:eastAsia="宋体"/>
          <w:sz w:val="20"/>
        </w:rPr>
        <w:t xml:space="preserve">#楼 </w:t>
      </w:r>
    </w:p>
    <w:p>
      <w:pPr>
        <w:jc w:val="left"/>
        <w:rPr>
          <w:rFonts w:hint="default" w:ascii="宋体" w:hAnsi="宋体" w:eastAsia="宋体"/>
          <w:sz w:val="20"/>
          <w:lang w:val="en-US" w:eastAsia="zh-CN"/>
        </w:rPr>
      </w:pPr>
      <w:r>
        <w:rPr>
          <w:rFonts w:hint="eastAsia" w:ascii="宋体" w:hAnsi="宋体" w:eastAsia="宋体"/>
          <w:sz w:val="20"/>
        </w:rPr>
        <w:t>计算者:</w:t>
      </w:r>
      <w:r>
        <w:rPr>
          <w:rFonts w:hint="eastAsia" w:ascii="宋体" w:hAnsi="宋体" w:eastAsia="宋体"/>
          <w:sz w:val="20"/>
          <w:lang w:val="en-US" w:eastAsia="zh-CN"/>
        </w:rPr>
        <w:t>张振松</w:t>
      </w:r>
    </w:p>
    <w:p>
      <w:pPr>
        <w:jc w:val="left"/>
        <w:rPr>
          <w:rFonts w:hint="eastAsia" w:ascii="宋体" w:hAnsi="宋体" w:eastAsia="宋体"/>
          <w:sz w:val="20"/>
          <w:lang w:val="en-US" w:eastAsia="zh-CN"/>
        </w:rPr>
      </w:pPr>
      <w:r>
        <w:rPr>
          <w:rFonts w:hint="eastAsia" w:ascii="宋体" w:hAnsi="宋体" w:eastAsia="宋体"/>
          <w:sz w:val="20"/>
        </w:rPr>
        <w:t>计算时间:2024.0</w:t>
      </w:r>
      <w:r>
        <w:rPr>
          <w:rFonts w:hint="eastAsia" w:ascii="宋体" w:hAnsi="宋体"/>
          <w:sz w:val="20"/>
          <w:lang w:val="en-US" w:eastAsia="zh-CN"/>
        </w:rPr>
        <w:t>4</w:t>
      </w:r>
    </w:p>
    <w:p>
      <w:pPr>
        <w:jc w:val="left"/>
        <w:rPr>
          <w:rFonts w:hint="default" w:ascii="宋体" w:hAnsi="宋体" w:eastAsia="宋体"/>
          <w:sz w:val="20"/>
          <w:lang w:val="en-US" w:eastAsia="zh-CN"/>
        </w:rPr>
      </w:pPr>
      <w:r>
        <w:rPr>
          <w:rFonts w:hint="eastAsia" w:ascii="宋体" w:hAnsi="宋体" w:eastAsia="宋体"/>
          <w:sz w:val="20"/>
        </w:rPr>
        <w:t>参考标准：《建筑照明设计标准》/ GB50034-20</w:t>
      </w:r>
      <w:r>
        <w:rPr>
          <w:rFonts w:hint="eastAsia" w:ascii="宋体" w:hAnsi="宋体" w:eastAsia="宋体"/>
          <w:sz w:val="20"/>
          <w:lang w:val="en-US" w:eastAsia="zh-CN"/>
        </w:rPr>
        <w:t>13</w:t>
      </w:r>
    </w:p>
    <w:p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参考手册：《照明设计手册》第</w:t>
      </w:r>
      <w:r>
        <w:rPr>
          <w:rFonts w:hint="eastAsia" w:ascii="宋体" w:hAnsi="宋体" w:eastAsia="宋体"/>
          <w:sz w:val="20"/>
          <w:lang w:eastAsia="zh-CN"/>
        </w:rPr>
        <w:t>三</w:t>
      </w:r>
      <w:r>
        <w:rPr>
          <w:rFonts w:hint="eastAsia" w:ascii="宋体" w:hAnsi="宋体" w:eastAsia="宋体"/>
          <w:sz w:val="20"/>
        </w:rPr>
        <w:t>版:</w:t>
      </w:r>
    </w:p>
    <w:p>
      <w:pPr>
        <w:jc w:val="left"/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计算方法：利用系数平均照度法</w:t>
      </w:r>
    </w:p>
    <w:p>
      <w:pPr>
        <w:jc w:val="left"/>
        <w:rPr>
          <w:rFonts w:hint="eastAsia" w:ascii="宋体" w:hAnsi="宋体" w:eastAsia="宋体"/>
          <w:sz w:val="20"/>
        </w:rPr>
      </w:pPr>
    </w:p>
    <w:p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一</w:t>
      </w:r>
      <w:r>
        <w:rPr>
          <w:rFonts w:ascii="黑体" w:hAnsi="黑体" w:eastAsia="黑体"/>
          <w:sz w:val="30"/>
        </w:rPr>
        <w:t>、</w:t>
      </w:r>
      <w:r>
        <w:rPr>
          <w:rFonts w:hint="eastAsia" w:ascii="黑体" w:hAnsi="黑体" w:eastAsia="黑体"/>
          <w:sz w:val="30"/>
        </w:rPr>
        <w:t>配电间</w:t>
      </w:r>
      <w:r>
        <w:rPr>
          <w:rFonts w:ascii="黑体" w:hAnsi="黑体" w:eastAsia="黑体"/>
          <w:sz w:val="30"/>
        </w:rPr>
        <w:t>照度计算：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1.房间参数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房间名称:物业配电间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房间长度L: 3.10 m, 房间宽度B: 1.95 m, 面积S:6.04 m²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2.利用系数查表参数: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计算高度H:2.25 m,室形系数RI:0.53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顶棚反射比(%):80, 墙反射比(%):50, 地面反射比(%):30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利用系数: 0.80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3.其他计算参数: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光源分类:长方LED，光源种类:LED T5\T8灯管系列，型号-功率:长方LEDCFD020WAI000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单灯光源数:1，光源功率:18.00W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光通量: 1</w:t>
      </w:r>
      <w:r>
        <w:rPr>
          <w:rFonts w:hint="eastAsia" w:ascii="宋体" w:hAnsi="宋体" w:cs="宋体"/>
          <w:b w:val="0"/>
          <w:sz w:val="20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00lm，总光通量:1800.00lm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房间类别:变、配电站(配电装置室)</w:t>
      </w:r>
    </w:p>
    <w:p>
      <w:pPr>
        <w:jc w:val="left"/>
        <w:rPr>
          <w:rFonts w:hint="default" w:ascii="宋体" w:hAnsi="宋体" w:eastAsia="宋体" w:cs="宋体"/>
          <w:b w:val="0"/>
          <w:sz w:val="20"/>
          <w:lang w:val="en-US"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维护系数: 0.80, 要求照度值: 200.00LX,功率密度规范值: </w:t>
      </w:r>
      <w:r>
        <w:rPr>
          <w:rFonts w:hint="eastAsia" w:ascii="宋体" w:hAnsi="宋体" w:cs="宋体"/>
          <w:b w:val="0"/>
          <w:sz w:val="20"/>
          <w:lang w:val="en-US" w:eastAsia="zh-CN"/>
        </w:rPr>
        <w:t>--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4.计算结果:</w:t>
      </w:r>
    </w:p>
    <w:p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E = NΦUK / A</w:t>
      </w:r>
    </w:p>
    <w:p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N = EA / (ΦUK)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其中: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Φ-- 光通量lm, N -- 光源数量, U -- 利用系数, A -- 工作面面积m², K -- 灯具维护系数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计算结果: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灯具数:1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实际安装功率 = 灯具数× 总光源功率 = 18.00W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计算照度: 190.73LX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实际功率密度: 2.98W/m²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折算功率密度限值: </w:t>
      </w:r>
      <w:r>
        <w:rPr>
          <w:rFonts w:hint="eastAsia" w:ascii="宋体" w:hAnsi="宋体" w:cs="宋体"/>
          <w:b w:val="0"/>
          <w:sz w:val="20"/>
          <w:lang w:val="en-US" w:eastAsia="zh-CN"/>
        </w:rPr>
        <w:t>--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, 调整后要求照度值: 200.0LX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5.校验结果: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要求平均照度:200.00LX, 实际计算平均照度:190.73LX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符合规范照度要求!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要求功率密度:</w:t>
      </w:r>
      <w:r>
        <w:rPr>
          <w:rFonts w:hint="eastAsia" w:ascii="宋体" w:hAnsi="宋体" w:cs="宋体"/>
          <w:b w:val="0"/>
          <w:sz w:val="20"/>
          <w:lang w:val="en-US" w:eastAsia="zh-CN"/>
        </w:rPr>
        <w:t>--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, 实际功率密度:2.98W/m²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符合规范节能要求!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p>
      <w:pPr>
        <w:jc w:val="left"/>
        <w:rPr>
          <w:rFonts w:ascii="宋体" w:hAnsi="宋体" w:eastAsia="宋体"/>
          <w:sz w:val="20"/>
        </w:rPr>
      </w:pPr>
      <w:r>
        <w:rPr>
          <w:rFonts w:hint="eastAsia" w:ascii="黑体" w:hAnsi="黑体" w:eastAsia="黑体"/>
          <w:sz w:val="30"/>
        </w:rPr>
        <w:t>二、</w:t>
      </w:r>
      <w:r>
        <w:rPr>
          <w:rFonts w:hint="eastAsia" w:ascii="黑体" w:hAnsi="黑体" w:eastAsia="黑体"/>
          <w:sz w:val="30"/>
          <w:lang w:eastAsia="zh-CN"/>
        </w:rPr>
        <w:t>弱电间</w:t>
      </w:r>
      <w:r>
        <w:rPr>
          <w:rFonts w:hint="eastAsia" w:ascii="黑体" w:hAnsi="黑体" w:eastAsia="黑体"/>
          <w:sz w:val="30"/>
        </w:rPr>
        <w:t>照度计算：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1.房间参数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房间名称:弱电间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房间长度L: 2.60 m, 房间宽度B: 1.70 m, 面积S:4.42 m²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2.利用系数查表参数: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计算高度H:2.25 m,室形系数RI:0.46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顶棚反射比(%):80, 墙反射比(%):50, 地面反射比(%):30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利用系数: 0.75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3.其他计算参数: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光源分类:长方LED，光源种类:LED T5\T8灯管系列，型号-功率:长方LEDCFD020WAI000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单灯光源数:1，光源功率:16.00W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光通量: 1</w:t>
      </w:r>
      <w:r>
        <w:rPr>
          <w:rFonts w:hint="eastAsia" w:ascii="宋体" w:hAnsi="宋体" w:cs="宋体"/>
          <w:b w:val="0"/>
          <w:sz w:val="2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00lm，总光通量:1600.00lm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房间类别:电源设备室</w:t>
      </w:r>
    </w:p>
    <w:p>
      <w:pPr>
        <w:jc w:val="left"/>
        <w:rPr>
          <w:rFonts w:hint="default" w:ascii="宋体" w:hAnsi="宋体" w:eastAsia="宋体" w:cs="宋体"/>
          <w:b w:val="0"/>
          <w:sz w:val="20"/>
          <w:lang w:val="en-US"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维护系数: 0.80, 要求照度值: 200.00LX,功率密度规范值: </w:t>
      </w:r>
      <w:r>
        <w:rPr>
          <w:rFonts w:hint="eastAsia" w:ascii="宋体" w:hAnsi="宋体" w:cs="宋体"/>
          <w:b w:val="0"/>
          <w:sz w:val="20"/>
          <w:lang w:val="en-US" w:eastAsia="zh-CN"/>
        </w:rPr>
        <w:t>--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4.计算结果:</w:t>
      </w:r>
    </w:p>
    <w:p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E = NΦUK / A</w:t>
      </w:r>
    </w:p>
    <w:p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N = EA / (ΦUK)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其中: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Φ-- 光通量lm, N -- 光源数量, U -- 利用系数, A -- 工作面面积m², K -- 灯具维护系数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计算结果: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灯具数:1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实际安装功率 = 灯具数× 总光源功率 = 16.00W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计算照度: 217.19LX</w:t>
      </w:r>
      <w:bookmarkStart w:id="0" w:name="_GoBack"/>
      <w:bookmarkEnd w:id="0"/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实际功率密度: 3.62W/m²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折算功率密度限值: </w:t>
      </w:r>
      <w:r>
        <w:rPr>
          <w:rFonts w:hint="eastAsia" w:ascii="宋体" w:hAnsi="宋体" w:cs="宋体"/>
          <w:b w:val="0"/>
          <w:sz w:val="20"/>
          <w:lang w:val="en-US" w:eastAsia="zh-CN"/>
        </w:rPr>
        <w:t>--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, 调整后要求照度值: 200.0LX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5.校验结果: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要求平均照度:200.00LX, 实际计算平均照度:217.19LX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符合规范照度要求!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要求功率密度:</w:t>
      </w:r>
      <w:r>
        <w:rPr>
          <w:rFonts w:hint="eastAsia" w:ascii="宋体" w:hAnsi="宋体" w:cs="宋体"/>
          <w:b w:val="0"/>
          <w:sz w:val="20"/>
          <w:lang w:val="en-US" w:eastAsia="zh-CN"/>
        </w:rPr>
        <w:t>--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, 实际功率密度:3.62W/m²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符合规范节能要求!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/>
    <w:sectPr>
      <w:pgSz w:w="11906" w:h="16838"/>
      <w:pgMar w:top="1588" w:right="1134" w:bottom="1304" w:left="1644" w:header="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ZmUwN2Y3NzZjOTFmMjA2ZGQ2ZDk0MjhhMGM5NWQifQ=="/>
  </w:docVars>
  <w:rsids>
    <w:rsidRoot w:val="32EF0142"/>
    <w:rsid w:val="152A12EC"/>
    <w:rsid w:val="32EF0142"/>
    <w:rsid w:val="5245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2024-04-22T02:58:00Z</dcterms:created>
  <dc:creator>DX3906</dc:creator>
  <cp:lastModifiedBy>Administrator</cp:lastModifiedBy>
  <dcterms:modified xsi:type="dcterms:W3CDTF">2024-04-22T06:58:01Z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58DD42240CF54BD283BE071D55AC9D04_11</vt:lpwstr>
  </property>
</Properties>
</file>