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主要功能房间应具有现场独立控制的热环境调节装置。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☑</w:t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ind w:left="-424" w:firstLine="420" w:firstLineChars="200"/>
        <w:rPr>
          <w:rFonts w:hint="eastAsia" w:ascii="Times New Roman" w:hAnsi="Times New Roman" w:cs="Times New Roman" w:eastAsiaTheme="minorEastAsia"/>
          <w:szCs w:val="21"/>
          <w:lang w:eastAsia="zh-CN"/>
        </w:rPr>
      </w:pPr>
      <w:r>
        <w:rPr>
          <w:rFonts w:hint="eastAsia" w:ascii="Times New Roman" w:hAnsi="Times New Roman" w:cs="Times New Roman"/>
          <w:szCs w:val="21"/>
          <w:lang w:eastAsia="zh-CN"/>
        </w:rPr>
        <w:t>本项目住宅采用集中供暖，住宅户内全部</w:t>
      </w:r>
      <w:r>
        <w:rPr>
          <w:rFonts w:ascii="Times New Roman" w:hAnsi="Times New Roman" w:cs="Times New Roman"/>
          <w:szCs w:val="21"/>
        </w:rPr>
        <w:t>主要功能房间</w:t>
      </w:r>
      <w:r>
        <w:rPr>
          <w:rFonts w:hint="eastAsia" w:ascii="Times New Roman" w:hAnsi="Times New Roman" w:cs="Times New Roman"/>
          <w:szCs w:val="21"/>
          <w:lang w:eastAsia="zh-CN"/>
        </w:rPr>
        <w:t>的采暖设备都可以</w:t>
      </w:r>
      <w:r>
        <w:rPr>
          <w:rFonts w:ascii="Times New Roman" w:hAnsi="Times New Roman" w:cs="Times New Roman"/>
          <w:szCs w:val="21"/>
        </w:rPr>
        <w:t>独立调节</w:t>
      </w:r>
      <w:r>
        <w:rPr>
          <w:rFonts w:hint="eastAsia" w:ascii="Times New Roman" w:hAnsi="Times New Roman" w:cs="Times New Roman"/>
          <w:szCs w:val="21"/>
          <w:lang w:eastAsia="zh-CN"/>
        </w:rPr>
        <w:t>。各户户内空调由业主自理，预留空调安装条件。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2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本项目住宅全部采用集中供暖，各户根据房间朝向和位置区分地暖盘管间距；户内分水器设地暖温控器，根据温控器输出的信号通过控制温控阀以实现室温自动调控。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、说明文件，应注明主要功能房间的末端形式；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末端产品说明书</w:t>
      </w:r>
      <w:r>
        <w:rPr>
          <w:rFonts w:hint="eastAsia" w:ascii="Times New Roman" w:hAnsi="Times New Roman" w:eastAsia="宋体" w:cs="Times New Roman"/>
          <w:szCs w:val="21"/>
        </w:rPr>
        <w:t>、合格证书。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1）暖通专业施工图图纸及设计说明。住宅各户户内分水器设地暖温控器，根据温控器输出的信号通过控制温控阀以实现室温自动调控。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zM2UxYzI2NjgxNTNkMDkyMTA0ZjZjNzlmNmNjNjgifQ=="/>
  </w:docVars>
  <w:rsids>
    <w:rsidRoot w:val="003859E9"/>
    <w:rsid w:val="00023901"/>
    <w:rsid w:val="00074A38"/>
    <w:rsid w:val="000F094C"/>
    <w:rsid w:val="00180777"/>
    <w:rsid w:val="003859E9"/>
    <w:rsid w:val="003E029F"/>
    <w:rsid w:val="004122BE"/>
    <w:rsid w:val="008D28B2"/>
    <w:rsid w:val="00CB1E46"/>
    <w:rsid w:val="00E532F6"/>
    <w:rsid w:val="18AF2C52"/>
    <w:rsid w:val="25D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萱萱</cp:lastModifiedBy>
  <dcterms:modified xsi:type="dcterms:W3CDTF">2024-04-25T01:26:13Z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8D7FADDF11894ABCBB4E6BE528A9EF88_12</vt:lpwstr>
  </property>
</Properties>
</file>