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水嘴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流量≤</w:t>
            </w:r>
            <w:r>
              <w:rPr>
                <w:rFonts w:hint="eastAsia"/>
                <w:lang w:val="en-US" w:eastAsia="zh-CN"/>
              </w:rPr>
              <w:t>0.125L/s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hint="eastAsia" w:eastAsiaTheme="minorEastAsia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淋浴器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流量≤</w:t>
            </w:r>
            <w:r>
              <w:rPr>
                <w:rFonts w:hint="eastAsia"/>
                <w:lang w:val="en-US" w:eastAsia="zh-CN"/>
              </w:rPr>
              <w:t>0.10L/s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rFonts w:hint="eastAsia" w:eastAsiaTheme="minorEastAsia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坐便器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全冲用水量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  <w:lang w:val="en-US" w:eastAsia="zh-CN"/>
              </w:rPr>
              <w:t>6L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rFonts w:hint="eastAsia" w:eastAsiaTheme="minor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小便器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平均用水量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  <w:lang w:val="en-US" w:eastAsia="zh-CN"/>
              </w:rPr>
              <w:t>1.5L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rFonts w:hint="eastAsia" w:eastAsiaTheme="minor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蹲便器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平均用水量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  <w:lang w:val="en-US" w:eastAsia="zh-CN"/>
              </w:rPr>
              <w:t>6L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rFonts w:hint="eastAsia" w:eastAsiaTheme="minor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both"/>
              <w:rPr>
                <w:szCs w:val="18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4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 w:eastAsiaTheme="maj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给排水专业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图及设计说明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节水器具选用说明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：采用两档式冲水的4/6L坐便器，小便器采用自动感应式冲洗阀，公共卫生间洗手盆水龙头采用感应式水龙头，做到人走水停。冲洗阀和感应龙头的水压控制在0.20MPa以内，控制一次冲水量。水嘴达到《水嘴用水效率限定值及用水效率等级》GB25501规定的2级，流量不大于0.125L/s；淋浴器达到《淋浴器水效限定值及水效等级》GB28378规定的2级，流量不大于0.1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L/s；坐便器达到《坐便器用水效率限定值及用水效率等级》GB25502所规定的2级，全冲用水量不大于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L；小便器达到《小便器冲洗阀用水效率限定值及用水效率等级》GB28377规定的2级，平均用水量不大于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1.5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L；蹲便器达到《蹲便器用水效率限值定及用水效率等级》GB30717规定的2级，平均用水量不大于6L。所有水嘴均采用陶瓷片等密封性能良好耐用的水嘴。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BBC8"/>
    <w:multiLevelType w:val="singleLevel"/>
    <w:tmpl w:val="0D22BBC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172A27"/>
    <w:rsid w:val="00074A38"/>
    <w:rsid w:val="00151ABF"/>
    <w:rsid w:val="003A54EF"/>
    <w:rsid w:val="003D71B0"/>
    <w:rsid w:val="00412359"/>
    <w:rsid w:val="006A0318"/>
    <w:rsid w:val="007F44CC"/>
    <w:rsid w:val="00E1797C"/>
    <w:rsid w:val="652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16</TotalTime>
  <ScaleCrop>false</ScaleCrop>
  <LinksUpToDate>false</LinksUpToDate>
  <CharactersWithSpaces>327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萱萱</cp:lastModifiedBy>
  <dcterms:modified xsi:type="dcterms:W3CDTF">2024-04-25T05:51:12Z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5FA26F45DE9B4A80B7C68A729FF19C30_12</vt:lpwstr>
  </property>
</Properties>
</file>