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FB86" w14:textId="77777777" w:rsidR="00BE2D61" w:rsidRDefault="00BE2D61">
      <w:pPr>
        <w:rPr>
          <w:b/>
          <w:sz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31F54" w:rsidRPr="00F31F54" w14:paraId="7E890A9A" w14:textId="77777777" w:rsidTr="005011A0">
        <w:trPr>
          <w:trHeight w:val="2025"/>
        </w:trPr>
        <w:tc>
          <w:tcPr>
            <w:tcW w:w="8856" w:type="dxa"/>
            <w:vAlign w:val="center"/>
          </w:tcPr>
          <w:p w14:paraId="385AED57" w14:textId="77777777" w:rsidR="00F31F54" w:rsidRPr="00F31F54" w:rsidRDefault="000955D6" w:rsidP="00E20226">
            <w:pPr>
              <w:spacing w:beforeLines="250" w:before="780"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72"/>
                <w:szCs w:val="52"/>
                <w:lang w:val="en-GB"/>
              </w:rPr>
            </w:pPr>
            <w:bookmarkStart w:id="0" w:name="_Hlk172642859"/>
            <w:bookmarkStart w:id="1" w:name="_Hlk172641893"/>
            <w:bookmarkStart w:id="2" w:name="_Toc480186059"/>
            <w:bookmarkStart w:id="3" w:name="_Toc480186121"/>
            <w:r w:rsidRPr="0013616F">
              <w:rPr>
                <w:rFonts w:ascii="微软雅黑" w:eastAsia="微软雅黑" w:hAnsi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冷凝</w:t>
            </w:r>
            <w:r w:rsidR="00F31F54" w:rsidRPr="0013616F">
              <w:rPr>
                <w:rFonts w:ascii="微软雅黑" w:eastAsia="微软雅黑" w:hAnsi="微软雅黑" w:hint="eastAsia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验算计算</w:t>
            </w:r>
            <w:r w:rsidR="00F31F54" w:rsidRPr="0013616F">
              <w:rPr>
                <w:rFonts w:ascii="微软雅黑" w:eastAsia="微软雅黑" w:hAnsi="微软雅黑" w:hint="eastAsia"/>
                <w:b/>
                <w:bCs/>
                <w:kern w:val="0"/>
                <w:sz w:val="72"/>
                <w:szCs w:val="52"/>
                <w:fitText w:val="8640" w:id="-939873280"/>
                <w:lang w:val="en-GB"/>
              </w:rPr>
              <w:t>书</w:t>
            </w:r>
          </w:p>
          <w:p w14:paraId="134FFC26" w14:textId="77777777" w:rsidR="00F31F54" w:rsidRPr="00F31F54" w:rsidRDefault="00F31F54" w:rsidP="00F31F54">
            <w:pPr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52"/>
                <w:szCs w:val="52"/>
                <w:lang w:val="en-GB"/>
              </w:rPr>
            </w:pPr>
            <w:bookmarkStart w:id="4" w:name="地区"/>
            <w:r w:rsidRPr="00F31F54">
              <w:rPr>
                <w:rFonts w:ascii="微软雅黑" w:eastAsia="微软雅黑" w:hAnsi="微软雅黑" w:hint="eastAsia"/>
                <w:b/>
                <w:bCs/>
                <w:kern w:val="0"/>
                <w:sz w:val="52"/>
                <w:szCs w:val="52"/>
                <w:lang w:val="en-GB"/>
              </w:rPr>
              <w:t>公共建筑</w:t>
            </w:r>
            <w:bookmarkEnd w:id="4"/>
          </w:p>
        </w:tc>
      </w:tr>
      <w:tr w:rsidR="00F31F54" w:rsidRPr="00F31F54" w14:paraId="4F2BF573" w14:textId="77777777" w:rsidTr="005011A0">
        <w:tc>
          <w:tcPr>
            <w:tcW w:w="8856" w:type="dxa"/>
          </w:tcPr>
          <w:p w14:paraId="6A68BD1D" w14:textId="77777777" w:rsidR="00F31F54" w:rsidRPr="00F31F54" w:rsidRDefault="00F31F54" w:rsidP="00F31F54">
            <w:pPr>
              <w:tabs>
                <w:tab w:val="left" w:pos="1813"/>
                <w:tab w:val="center" w:pos="4048"/>
              </w:tabs>
              <w:spacing w:beforeLines="100" w:before="312"/>
              <w:jc w:val="center"/>
              <w:rPr>
                <w:rFonts w:ascii="微软雅黑" w:eastAsia="微软雅黑" w:hAnsi="微软雅黑" w:hint="eastAsia"/>
                <w:b/>
                <w:kern w:val="0"/>
                <w:sz w:val="36"/>
                <w:szCs w:val="36"/>
              </w:rPr>
            </w:pPr>
            <w:bookmarkStart w:id="5" w:name="项目名称"/>
            <w:r w:rsidRPr="00F31F54">
              <w:rPr>
                <w:rFonts w:ascii="微软雅黑" w:eastAsia="微软雅黑" w:hAnsi="微软雅黑" w:hint="eastAsia"/>
                <w:b/>
                <w:kern w:val="0"/>
                <w:sz w:val="36"/>
                <w:szCs w:val="36"/>
              </w:rPr>
              <w:t>湖南省新闻出版广电局郴州中波转播台迁建项目-门卫室</w:t>
            </w:r>
            <w:bookmarkEnd w:id="5"/>
          </w:p>
        </w:tc>
      </w:tr>
      <w:bookmarkEnd w:id="0"/>
      <w:tr w:rsidR="00F31F54" w:rsidRPr="00F31F54" w14:paraId="54919D33" w14:textId="77777777" w:rsidTr="005011A0">
        <w:tc>
          <w:tcPr>
            <w:tcW w:w="8856" w:type="dxa"/>
          </w:tcPr>
          <w:p w14:paraId="6474168A" w14:textId="77777777" w:rsidR="00F31F54" w:rsidRPr="00F31F54" w:rsidRDefault="00F31F54" w:rsidP="00F31F54">
            <w:pPr>
              <w:jc w:val="center"/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</w:pPr>
            <w:r w:rsidRPr="00F31F54"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  <w:t>设计编号：</w:t>
            </w:r>
            <w:bookmarkStart w:id="6" w:name="设计编号"/>
            <w:r w:rsidRPr="00F31F54"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  <w:t>2306023</w:t>
            </w:r>
            <w:bookmarkEnd w:id="6"/>
          </w:p>
        </w:tc>
      </w:tr>
      <w:tr w:rsidR="00F31F54" w:rsidRPr="00F31F54" w14:paraId="070ACC7D" w14:textId="77777777" w:rsidTr="005011A0">
        <w:tc>
          <w:tcPr>
            <w:tcW w:w="8856" w:type="dxa"/>
          </w:tcPr>
          <w:p w14:paraId="71488B09" w14:textId="77777777" w:rsidR="00F31F54" w:rsidRPr="00F31F54" w:rsidRDefault="00F31F54" w:rsidP="00F31F54">
            <w:pPr>
              <w:jc w:val="center"/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</w:pPr>
            <w:bookmarkStart w:id="7" w:name="二维码"/>
            <w:bookmarkEnd w:id="7"/>
          </w:p>
        </w:tc>
      </w:tr>
    </w:tbl>
    <w:p w14:paraId="44538065" w14:textId="77777777" w:rsidR="00F31F54" w:rsidRPr="00F31F54" w:rsidRDefault="00F31F54" w:rsidP="00F31F54">
      <w:pPr>
        <w:jc w:val="center"/>
        <w:rPr>
          <w:rFonts w:ascii="等线" w:eastAsia="等线" w:hAnsi="等线" w:hint="eastAsia"/>
          <w:szCs w:val="22"/>
        </w:rPr>
      </w:pPr>
      <w:r>
        <w:rPr>
          <w:noProof/>
        </w:rPr>
        <w:drawing>
          <wp:inline distT="0" distB="0" distL="0" distR="0" wp14:anchorId="7FE47EF2" wp14:editId="7BE6F702">
            <wp:extent cx="1009756" cy="1009756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18A3E" w14:textId="77777777" w:rsidR="0072643A" w:rsidRDefault="0072643A">
      <w:pPr>
        <w:jc w:val="center"/>
        <w:rPr>
          <w:rFonts w:ascii="等线" w:eastAsia="等线" w:hAnsi="等线" w:hint="eastAsia"/>
          <w:szCs w:val="22"/>
        </w:rPr>
      </w:pPr>
    </w:p>
    <w:p w14:paraId="68D14769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tbl>
      <w:tblPr>
        <w:tblStyle w:val="1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56"/>
        <w:gridCol w:w="5311"/>
      </w:tblGrid>
      <w:tr w:rsidR="00F31F54" w:rsidRPr="00F31F54" w14:paraId="7569F2F0" w14:textId="77777777" w:rsidTr="005011A0">
        <w:tc>
          <w:tcPr>
            <w:tcW w:w="1263" w:type="dxa"/>
          </w:tcPr>
          <w:p w14:paraId="3FAD6DA6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工程地点</w:t>
            </w:r>
          </w:p>
        </w:tc>
        <w:tc>
          <w:tcPr>
            <w:tcW w:w="456" w:type="dxa"/>
          </w:tcPr>
          <w:p w14:paraId="7B543F5C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sz="4" w:space="0" w:color="7F7F7F"/>
            </w:tcBorders>
          </w:tcPr>
          <w:p w14:paraId="6A0FA641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8" w:name="地理位置"/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湖南-郴州</w:t>
            </w:r>
            <w:bookmarkEnd w:id="8"/>
          </w:p>
        </w:tc>
      </w:tr>
      <w:tr w:rsidR="00F31F54" w:rsidRPr="00F31F54" w14:paraId="65417078" w14:textId="77777777" w:rsidTr="005011A0">
        <w:tc>
          <w:tcPr>
            <w:tcW w:w="1263" w:type="dxa"/>
          </w:tcPr>
          <w:p w14:paraId="7C99CD88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建设单位</w:t>
            </w:r>
          </w:p>
        </w:tc>
        <w:tc>
          <w:tcPr>
            <w:tcW w:w="456" w:type="dxa"/>
          </w:tcPr>
          <w:p w14:paraId="336ECD6C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sz="4" w:space="0" w:color="7F7F7F"/>
            </w:tcBorders>
          </w:tcPr>
          <w:p w14:paraId="3CCB7B2E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9" w:name="建设单位"/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郴州市北湖区文化旅游广电体育局</w:t>
            </w:r>
            <w:bookmarkEnd w:id="9"/>
          </w:p>
        </w:tc>
      </w:tr>
      <w:tr w:rsidR="00F31F54" w:rsidRPr="00F31F54" w14:paraId="50734947" w14:textId="77777777" w:rsidTr="005011A0">
        <w:tc>
          <w:tcPr>
            <w:tcW w:w="1263" w:type="dxa"/>
          </w:tcPr>
          <w:p w14:paraId="1A84A6DA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设计单位</w:t>
            </w:r>
          </w:p>
        </w:tc>
        <w:tc>
          <w:tcPr>
            <w:tcW w:w="456" w:type="dxa"/>
          </w:tcPr>
          <w:p w14:paraId="6E01CB50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55E1BF43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10" w:name="设计单位"/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中广国际建筑设计有限公司</w:t>
            </w:r>
            <w:bookmarkEnd w:id="10"/>
          </w:p>
        </w:tc>
      </w:tr>
      <w:tr w:rsidR="00F31F54" w:rsidRPr="00F31F54" w14:paraId="366F5B75" w14:textId="77777777" w:rsidTr="005011A0">
        <w:tc>
          <w:tcPr>
            <w:tcW w:w="1263" w:type="dxa"/>
          </w:tcPr>
          <w:p w14:paraId="71CEFDC2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设计人</w:t>
            </w:r>
          </w:p>
        </w:tc>
        <w:tc>
          <w:tcPr>
            <w:tcW w:w="456" w:type="dxa"/>
          </w:tcPr>
          <w:p w14:paraId="2CE9FAEE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274C5541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31F54" w:rsidRPr="00F31F54" w14:paraId="0E26BD9A" w14:textId="77777777" w:rsidTr="005011A0">
        <w:tc>
          <w:tcPr>
            <w:tcW w:w="1263" w:type="dxa"/>
          </w:tcPr>
          <w:p w14:paraId="69145DDC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校对人</w:t>
            </w:r>
          </w:p>
        </w:tc>
        <w:tc>
          <w:tcPr>
            <w:tcW w:w="456" w:type="dxa"/>
          </w:tcPr>
          <w:p w14:paraId="4D61B044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37B3F765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31F54" w:rsidRPr="00F31F54" w14:paraId="4FB1C15C" w14:textId="77777777" w:rsidTr="005011A0">
        <w:tc>
          <w:tcPr>
            <w:tcW w:w="1263" w:type="dxa"/>
          </w:tcPr>
          <w:p w14:paraId="7F448399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审定人</w:t>
            </w:r>
          </w:p>
        </w:tc>
        <w:tc>
          <w:tcPr>
            <w:tcW w:w="456" w:type="dxa"/>
          </w:tcPr>
          <w:p w14:paraId="02798FCE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0C8E71D5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31F54" w:rsidRPr="00F31F54" w14:paraId="067B48C8" w14:textId="77777777" w:rsidTr="005011A0">
        <w:tc>
          <w:tcPr>
            <w:tcW w:w="1263" w:type="dxa"/>
          </w:tcPr>
          <w:p w14:paraId="7153D41B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报告日期</w:t>
            </w:r>
          </w:p>
        </w:tc>
        <w:tc>
          <w:tcPr>
            <w:tcW w:w="456" w:type="dxa"/>
          </w:tcPr>
          <w:p w14:paraId="37FCFDBB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7F9EB463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11" w:name="报告日期"/>
            <w:r w:rsidRPr="00F31F54">
              <w:rPr>
                <w:rFonts w:ascii="微软雅黑" w:eastAsia="微软雅黑" w:hAnsi="微软雅黑" w:hint="eastAsia"/>
                <w:kern w:val="0"/>
                <w:sz w:val="24"/>
                <w:lang w:val="en-GB"/>
              </w:rPr>
              <w:t>2024年12月4日</w:t>
            </w:r>
            <w:bookmarkEnd w:id="11"/>
          </w:p>
        </w:tc>
      </w:tr>
    </w:tbl>
    <w:p w14:paraId="42A3DC39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p w14:paraId="2344600F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p w14:paraId="1125E1C4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tbl>
      <w:tblPr>
        <w:tblStyle w:val="13"/>
        <w:tblW w:w="8343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09"/>
        <w:gridCol w:w="3958"/>
      </w:tblGrid>
      <w:tr w:rsidR="00F31F54" w:rsidRPr="00F31F54" w14:paraId="049C501F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7552C629" w14:textId="77777777" w:rsidR="00F31F54" w:rsidRPr="00F31F54" w:rsidRDefault="00F31F54" w:rsidP="00F31F54">
            <w:pPr>
              <w:widowControl/>
              <w:spacing w:beforeLines="50" w:before="156"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03890850" w14:textId="77777777" w:rsidR="00F31F54" w:rsidRPr="00F31F54" w:rsidRDefault="00F31F54" w:rsidP="00F31F54">
            <w:pPr>
              <w:widowControl/>
              <w:spacing w:line="180" w:lineRule="exact"/>
              <w:ind w:leftChars="-16" w:left="-34" w:rightChars="-50" w:right="-105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kern w:val="0"/>
                <w:sz w:val="18"/>
                <w:szCs w:val="20"/>
              </w:rPr>
              <w:t xml:space="preserve">: </w:t>
            </w:r>
            <w:bookmarkStart w:id="12" w:name="软件全称"/>
            <w:r w:rsidRPr="00F31F54">
              <w:rPr>
                <w:rFonts w:hint="eastAsia"/>
                <w:kern w:val="0"/>
                <w:sz w:val="18"/>
                <w:szCs w:val="20"/>
                <w:lang w:val="en-GB"/>
              </w:rPr>
              <w:t>节能设计BECS2025</w:t>
            </w:r>
            <w:bookmarkEnd w:id="12"/>
          </w:p>
        </w:tc>
        <w:tc>
          <w:tcPr>
            <w:tcW w:w="3958" w:type="dxa"/>
            <w:vMerge w:val="restart"/>
            <w:vAlign w:val="bottom"/>
          </w:tcPr>
          <w:p w14:paraId="3B108A74" w14:textId="77777777" w:rsidR="00F31F54" w:rsidRPr="00F31F54" w:rsidRDefault="00F31F54" w:rsidP="00F31F54">
            <w:pPr>
              <w:widowControl/>
              <w:spacing w:line="180" w:lineRule="exact"/>
              <w:ind w:leftChars="-117" w:left="-246"/>
              <w:jc w:val="right"/>
              <w:rPr>
                <w:rFonts w:hint="eastAsia"/>
                <w:color w:val="767171"/>
                <w:kern w:val="0"/>
                <w:szCs w:val="20"/>
              </w:rPr>
            </w:pPr>
            <w:r w:rsidRPr="00F31F54">
              <w:rPr>
                <w:noProof/>
                <w:kern w:val="0"/>
                <w:szCs w:val="20"/>
              </w:rPr>
              <w:drawing>
                <wp:anchor distT="0" distB="0" distL="0" distR="0" simplePos="0" relativeHeight="251659264" behindDoc="0" locked="0" layoutInCell="1" allowOverlap="1" wp14:anchorId="669EF38C" wp14:editId="7AF22A62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1F54" w:rsidRPr="00F31F54" w14:paraId="4871625A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7BBA6FC7" w14:textId="77777777" w:rsidR="00F31F54" w:rsidRPr="00F31F54" w:rsidRDefault="00F31F54" w:rsidP="00F31F54">
            <w:pPr>
              <w:widowControl/>
              <w:spacing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3A5F202D" w14:textId="77777777" w:rsidR="00F31F54" w:rsidRPr="00F31F54" w:rsidRDefault="00F31F54" w:rsidP="00F31F54">
            <w:pPr>
              <w:widowControl/>
              <w:spacing w:line="180" w:lineRule="exact"/>
              <w:ind w:leftChars="-16" w:left="-34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:</w:t>
            </w:r>
            <w:r w:rsidRPr="00F31F54">
              <w:rPr>
                <w:kern w:val="0"/>
                <w:sz w:val="18"/>
                <w:szCs w:val="20"/>
              </w:rPr>
              <w:t xml:space="preserve"> </w:t>
            </w:r>
            <w:bookmarkStart w:id="13" w:name="软件版本"/>
            <w:r w:rsidRPr="00F31F54">
              <w:rPr>
                <w:rFonts w:hint="eastAsia"/>
                <w:kern w:val="0"/>
                <w:sz w:val="18"/>
                <w:szCs w:val="20"/>
                <w:lang w:val="en-GB"/>
              </w:rPr>
              <w:t>20241110</w:t>
            </w:r>
            <w:bookmarkEnd w:id="13"/>
          </w:p>
        </w:tc>
        <w:tc>
          <w:tcPr>
            <w:tcW w:w="3958" w:type="dxa"/>
            <w:vMerge/>
          </w:tcPr>
          <w:p w14:paraId="6E6233FD" w14:textId="77777777" w:rsidR="00F31F54" w:rsidRPr="00F31F54" w:rsidRDefault="00F31F54" w:rsidP="00F31F54">
            <w:pPr>
              <w:widowControl/>
              <w:spacing w:line="180" w:lineRule="exact"/>
              <w:jc w:val="left"/>
              <w:rPr>
                <w:rFonts w:hint="eastAsia"/>
                <w:color w:val="767171"/>
                <w:kern w:val="0"/>
                <w:szCs w:val="20"/>
              </w:rPr>
            </w:pPr>
          </w:p>
        </w:tc>
      </w:tr>
      <w:tr w:rsidR="00F31F54" w:rsidRPr="00F31F54" w14:paraId="40673716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40D6F0D6" w14:textId="77777777" w:rsidR="00F31F54" w:rsidRPr="00F31F54" w:rsidRDefault="00F31F54" w:rsidP="00F31F54">
            <w:pPr>
              <w:widowControl/>
              <w:spacing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10E208ED" w14:textId="77777777" w:rsidR="00F31F54" w:rsidRPr="00F31F54" w:rsidRDefault="00F31F54" w:rsidP="00F31F54">
            <w:pPr>
              <w:widowControl/>
              <w:spacing w:line="180" w:lineRule="exact"/>
              <w:ind w:leftChars="-16" w:left="-34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:</w:t>
            </w:r>
            <w:r w:rsidRPr="00F31F54">
              <w:rPr>
                <w:kern w:val="0"/>
                <w:sz w:val="18"/>
                <w:szCs w:val="20"/>
              </w:rPr>
              <w:t xml:space="preserve"> </w:t>
            </w:r>
            <w:bookmarkStart w:id="14" w:name="加密锁号"/>
            <w:r w:rsidRPr="00F31F54">
              <w:rPr>
                <w:rFonts w:hint="eastAsia"/>
                <w:kern w:val="0"/>
                <w:sz w:val="18"/>
                <w:szCs w:val="20"/>
                <w:lang w:val="en-GB"/>
              </w:rPr>
              <w:t>SP8001382B</w:t>
            </w:r>
            <w:bookmarkEnd w:id="14"/>
          </w:p>
        </w:tc>
        <w:tc>
          <w:tcPr>
            <w:tcW w:w="3958" w:type="dxa"/>
            <w:vMerge/>
          </w:tcPr>
          <w:p w14:paraId="4A7D3501" w14:textId="77777777" w:rsidR="00F31F54" w:rsidRPr="00F31F54" w:rsidRDefault="00F31F54" w:rsidP="00F31F54">
            <w:pPr>
              <w:widowControl/>
              <w:spacing w:line="180" w:lineRule="exact"/>
              <w:jc w:val="left"/>
              <w:rPr>
                <w:rFonts w:hint="eastAsia"/>
                <w:color w:val="767171"/>
                <w:kern w:val="0"/>
                <w:szCs w:val="20"/>
              </w:rPr>
            </w:pPr>
          </w:p>
        </w:tc>
      </w:tr>
      <w:tr w:rsidR="00F31F54" w:rsidRPr="00F31F54" w14:paraId="618AE356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52B92B05" w14:textId="77777777" w:rsidR="00F31F54" w:rsidRPr="00F31F54" w:rsidRDefault="00F31F54" w:rsidP="00F31F54">
            <w:pPr>
              <w:widowControl/>
              <w:spacing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24B44B77" w14:textId="77777777" w:rsidR="00F31F54" w:rsidRPr="00F31F54" w:rsidRDefault="00F31F54" w:rsidP="00F31F54">
            <w:pPr>
              <w:widowControl/>
              <w:spacing w:line="180" w:lineRule="exact"/>
              <w:ind w:leftChars="-16" w:left="-34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:</w:t>
            </w:r>
            <w:r w:rsidRPr="00F31F54">
              <w:rPr>
                <w:kern w:val="0"/>
                <w:sz w:val="18"/>
                <w:szCs w:val="20"/>
              </w:rPr>
              <w:t xml:space="preserve"> </w:t>
            </w:r>
            <w:r w:rsidRPr="00F31F54">
              <w:rPr>
                <w:rFonts w:hint="eastAsia"/>
                <w:kern w:val="0"/>
                <w:sz w:val="18"/>
                <w:szCs w:val="20"/>
              </w:rPr>
              <w:t>北京绿建软件股份有限公司</w:t>
            </w:r>
          </w:p>
        </w:tc>
        <w:tc>
          <w:tcPr>
            <w:tcW w:w="3958" w:type="dxa"/>
            <w:vMerge/>
          </w:tcPr>
          <w:p w14:paraId="33BFD63E" w14:textId="77777777" w:rsidR="00F31F54" w:rsidRPr="00F31F54" w:rsidRDefault="00F31F54" w:rsidP="00F31F54">
            <w:pPr>
              <w:widowControl/>
              <w:spacing w:line="180" w:lineRule="exact"/>
              <w:jc w:val="left"/>
              <w:rPr>
                <w:rFonts w:hint="eastAsia"/>
                <w:color w:val="767171"/>
                <w:kern w:val="0"/>
                <w:szCs w:val="20"/>
              </w:rPr>
            </w:pPr>
          </w:p>
        </w:tc>
      </w:tr>
      <w:bookmarkEnd w:id="1"/>
    </w:tbl>
    <w:p w14:paraId="284039C7" w14:textId="77777777" w:rsidR="00F31F54" w:rsidRPr="00F31F54" w:rsidRDefault="00F31F54" w:rsidP="00F31F54">
      <w:pPr>
        <w:widowControl/>
        <w:jc w:val="left"/>
        <w:rPr>
          <w:kern w:val="0"/>
          <w:szCs w:val="20"/>
        </w:rPr>
        <w:sectPr w:rsidR="00F31F54" w:rsidRPr="00F31F54" w:rsidSect="00F31F54">
          <w:headerReference w:type="default" r:id="rId10"/>
          <w:footerReference w:type="default" r:id="rId11"/>
          <w:pgSz w:w="11906" w:h="16838"/>
          <w:pgMar w:top="1440" w:right="1418" w:bottom="284" w:left="1418" w:header="851" w:footer="992" w:gutter="0"/>
          <w:pgNumType w:start="1"/>
          <w:cols w:space="425"/>
          <w:titlePg/>
          <w:docGrid w:type="lines" w:linePitch="312"/>
        </w:sectPr>
      </w:pPr>
    </w:p>
    <w:bookmarkEnd w:id="2"/>
    <w:bookmarkEnd w:id="3"/>
    <w:p w14:paraId="42F55179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</w:p>
    <w:p w14:paraId="5843620D" w14:textId="77777777"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155690474"/>
      <w:r w:rsidRPr="005E5F93">
        <w:rPr>
          <w:rFonts w:hint="eastAsia"/>
        </w:rPr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32"/>
        <w:gridCol w:w="6081"/>
      </w:tblGrid>
      <w:tr w:rsidR="000631C6" w:rsidRPr="005816EB" w14:paraId="00AD7557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2C15776C" w14:textId="77777777"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4E9336E3" w14:textId="77777777"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湖南省新闻出版广电局郴州中波转播台迁建项目</w:t>
            </w:r>
            <w:r>
              <w:t>-</w:t>
            </w:r>
            <w:r>
              <w:t>门卫室</w:t>
            </w:r>
            <w:bookmarkEnd w:id="21"/>
          </w:p>
        </w:tc>
      </w:tr>
      <w:tr w:rsidR="000631C6" w:rsidRPr="005816EB" w14:paraId="4C3E81C4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197B3A0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276E444A" w14:textId="77777777"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湖南</w:t>
            </w:r>
            <w:r>
              <w:t>-</w:t>
            </w:r>
            <w:r>
              <w:t>郴州</w:t>
            </w:r>
            <w:bookmarkEnd w:id="22"/>
          </w:p>
        </w:tc>
      </w:tr>
      <w:tr w:rsidR="000631C6" w:rsidRPr="005816EB" w14:paraId="720064AF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15052B3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257811A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夏热冬冷</w:t>
            </w:r>
            <w:r>
              <w:t>A</w:t>
            </w:r>
            <w:r>
              <w:t>区</w:t>
            </w:r>
            <w:bookmarkEnd w:id="23"/>
          </w:p>
        </w:tc>
      </w:tr>
      <w:tr w:rsidR="000631C6" w:rsidRPr="005816EB" w14:paraId="3AB932BE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14238E2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3311536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>75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>158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6628C66A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6DDC6FD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CBAD27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>1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1</w:t>
            </w:r>
            <w:bookmarkEnd w:id="27"/>
          </w:p>
        </w:tc>
      </w:tr>
      <w:tr w:rsidR="000631C6" w:rsidRPr="005816EB" w14:paraId="43E25FE2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4550D0A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4860C7EB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>3.2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2BC09298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5E852EF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366715EA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r>
              <w:t>框架结构</w:t>
            </w:r>
            <w:bookmarkEnd w:id="29"/>
          </w:p>
        </w:tc>
      </w:tr>
      <w:bookmarkEnd w:id="20"/>
    </w:tbl>
    <w:p w14:paraId="15C489DE" w14:textId="77777777" w:rsidR="000631C6" w:rsidRDefault="000631C6">
      <w:pPr>
        <w:rPr>
          <w:b/>
          <w:sz w:val="24"/>
        </w:rPr>
      </w:pPr>
    </w:p>
    <w:p w14:paraId="2FE9C96A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155690475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36E0B117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6"/>
    </w:p>
    <w:p w14:paraId="64F68111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5FC24E7A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3C498E57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6CE66849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5E3B99B3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2F84587F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0343CC45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bookmarkStart w:id="45" w:name="_Toc15569047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5B001528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2D38922D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750D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.45pt" o:ole="">
            <v:imagedata r:id="rId12" o:title=""/>
          </v:shape>
          <o:OLEObject Type="Embed" ProgID="Equation.DSMT4" ShapeID="_x0000_i1025" DrawAspect="Content" ObjectID="_1794834126" r:id="rId13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E4C8F61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0A255D93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33D58623">
          <v:shape id="_x0000_i1026" type="#_x0000_t75" style="width:165.75pt;height:50.25pt" o:ole="">
            <v:imagedata r:id="rId14" o:title=""/>
          </v:shape>
          <o:OLEObject Type="Embed" ProgID="Equation.DSMT4" ShapeID="_x0000_i1026" DrawAspect="Content" ObjectID="_1794834127" r:id="rId15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56838214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0E222384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2187C595">
          <v:shape id="_x0000_i1027" type="#_x0000_t75" style="width:21.75pt;height:14.25pt" o:ole="">
            <v:imagedata r:id="rId16" o:title=""/>
          </v:shape>
          <o:OLEObject Type="Embed" ProgID="Equation.DSMT4" ShapeID="_x0000_i1027" DrawAspect="Content" ObjectID="_1794834128" r:id="rId17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4EB94828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0B3A8F0">
          <v:shape id="_x0000_i1028" type="#_x0000_t75" style="width:21.75pt;height:14.25pt" o:ole="">
            <v:imagedata r:id="rId18" o:title=""/>
          </v:shape>
          <o:OLEObject Type="Embed" ProgID="Equation.DSMT4" ShapeID="_x0000_i1028" DrawAspect="Content" ObjectID="_1794834129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764E7CA">
          <v:shape id="_x0000_i1029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3616F">
        <w:rPr>
          <w:position w:val="-8"/>
        </w:rPr>
        <w:pict w14:anchorId="351CF9BD">
          <v:shape id="_x0000_i1127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3A59AD5">
          <v:shape id="_x0000_i1031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3616F">
        <w:rPr>
          <w:position w:val="-8"/>
        </w:rPr>
        <w:pict w14:anchorId="7331A8AE">
          <v:shape id="_x0000_i1130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512122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3210A1B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794834130" r:id="rId23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58D810E">
          <v:shape id="_x0000_i1034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3616F">
        <w:rPr>
          <w:position w:val="-8"/>
        </w:rPr>
        <w:pict w14:anchorId="109CC85C">
          <v:shape id="_x0000_i1134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69BF35D4">
          <v:shape id="_x0000_i1036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3616F">
        <w:rPr>
          <w:position w:val="-8"/>
        </w:rPr>
        <w:pict w14:anchorId="6780FFFF">
          <v:shape id="_x0000_i1137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14E4F89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5AE9CEC0">
          <v:shape id="_x0000_i1038" type="#_x0000_t75" style="width:14.25pt;height:14.25pt" o:ole="">
            <v:imagedata r:id="rId24" o:title=""/>
          </v:shape>
          <o:OLEObject Type="Embed" ProgID="Equation.DSMT4" ShapeID="_x0000_i1038" DrawAspect="Content" ObjectID="_1794834131" r:id="rId25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044E028E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56AD71EB">
          <v:shape id="_x0000_i1039" type="#_x0000_t75" style="width:14.25pt;height:14.25pt" o:ole="">
            <v:imagedata r:id="rId26" o:title=""/>
          </v:shape>
          <o:OLEObject Type="Embed" ProgID="Equation.DSMT4" ShapeID="_x0000_i1039" DrawAspect="Content" ObjectID="_1794834132" r:id="rId27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</w:t>
      </w:r>
      <w:r w:rsidR="00EE1B15">
        <w:rPr>
          <w:rFonts w:ascii="宋体" w:cs="宋体" w:hint="eastAsia"/>
          <w:kern w:val="0"/>
          <w:szCs w:val="21"/>
        </w:rPr>
        <w:lastRenderedPageBreak/>
        <w:t>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FC4B58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6F819DD">
          <v:shape id="_x0000_i1040" type="#_x0000_t75" style="width:21.75pt;height:14.25pt" o:ole="">
            <v:imagedata r:id="rId28" o:title=""/>
          </v:shape>
          <o:OLEObject Type="Embed" ProgID="Equation.DSMT4" ShapeID="_x0000_i1040" DrawAspect="Content" ObjectID="_1794834133" r:id="rId29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70516CB">
          <v:shape id="_x0000_i1041" type="#_x0000_t75" style="width:14.25pt;height:14.25pt" o:ole="">
            <v:imagedata r:id="rId30" o:title=""/>
          </v:shape>
          <o:OLEObject Type="Embed" ProgID="Equation.DSMT4" ShapeID="_x0000_i1041" DrawAspect="Content" ObjectID="_1794834134" r:id="rId31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787437B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D8A01C8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6948259D">
          <v:shape id="_x0000_i1042" type="#_x0000_t75" style="width:14.25pt;height:14.25pt" o:ole="">
            <v:imagedata r:id="rId32" o:title=""/>
          </v:shape>
          <o:OLEObject Type="Embed" ProgID="Equation.DSMT4" ShapeID="_x0000_i1042" DrawAspect="Content" ObjectID="_1794834135" r:id="rId33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52732634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0FD7D6E6">
          <v:shape id="_x0000_i1043" type="#_x0000_t75" style="width:14.25pt;height:14.25pt" o:ole="">
            <v:imagedata r:id="rId34" o:title=""/>
          </v:shape>
          <o:OLEObject Type="Embed" ProgID="Equation.DSMT4" ShapeID="_x0000_i1043" DrawAspect="Content" ObjectID="_1794834136" r:id="rId35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268D7CD9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CFB5026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703E87EF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665BE761">
          <v:shape id="_x0000_i1044" type="#_x0000_t75" style="width:115.45pt;height:36pt" o:ole="">
            <v:imagedata r:id="rId36" o:title=""/>
          </v:shape>
          <o:OLEObject Type="Embed" ProgID="Equation.3" ShapeID="_x0000_i1044" DrawAspect="Content" ObjectID="_1794834137" r:id="rId37"/>
        </w:object>
      </w:r>
    </w:p>
    <w:p w14:paraId="29F1DCA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EC86C6C">
          <v:shape id="_x0000_i1045" type="#_x0000_t75" style="width:14.25pt;height:21.75pt" o:ole="">
            <v:imagedata r:id="rId38" o:title=""/>
          </v:shape>
          <o:OLEObject Type="Embed" ProgID="Equation.3" ShapeID="_x0000_i1045" DrawAspect="Content" ObjectID="_1794834138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EA9C94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9F45290">
          <v:shape id="_x0000_i1046" type="#_x0000_t75" style="width:7.45pt;height:21.75pt" o:ole="">
            <v:imagedata r:id="rId40" o:title=""/>
          </v:shape>
          <o:OLEObject Type="Embed" ProgID="Equation.3" ShapeID="_x0000_i1046" DrawAspect="Content" ObjectID="_1794834139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29AA85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4D10245F">
          <v:shape id="_x0000_i1047" type="#_x0000_t75" style="width:7.45pt;height:21.75pt" o:ole="">
            <v:imagedata r:id="rId42" o:title=""/>
          </v:shape>
          <o:OLEObject Type="Embed" ProgID="Equation.3" ShapeID="_x0000_i1047" DrawAspect="Content" ObjectID="_1794834140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239EB4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7F5023FA">
          <v:shape id="_x0000_i1048" type="#_x0000_t75" style="width:14.25pt;height:21.75pt" o:ole="">
            <v:imagedata r:id="rId44" o:title=""/>
          </v:shape>
          <o:OLEObject Type="Embed" ProgID="Equation.3" ShapeID="_x0000_i1048" DrawAspect="Content" ObjectID="_1794834141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302CC9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40813B5C">
          <v:shape id="_x0000_i1049" type="#_x0000_t75" style="width:14.25pt;height:21.75pt" o:ole="">
            <v:imagedata r:id="rId46" o:title=""/>
          </v:shape>
          <o:OLEObject Type="Embed" ProgID="Equation.3" ShapeID="_x0000_i1049" DrawAspect="Content" ObjectID="_1794834142" r:id="rId4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D6EBA1A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8CF16E8">
          <v:shape id="_x0000_i1050" type="#_x0000_t75" style="width:21.75pt;height:21.75pt" o:ole="">
            <v:imagedata r:id="rId48" o:title=""/>
          </v:shape>
          <o:OLEObject Type="Embed" ProgID="Equation.3" ShapeID="_x0000_i1050" DrawAspect="Content" ObjectID="_1794834143" r:id="rId4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BE67912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3BF8AAB" w14:textId="77777777" w:rsidR="00504D39" w:rsidRDefault="00504D39" w:rsidP="00504D39">
      <w:pPr>
        <w:pStyle w:val="1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155690478"/>
      <w:r w:rsidRPr="00DD44E4">
        <w:rPr>
          <w:rFonts w:hint="eastAsia"/>
        </w:rPr>
        <w:t>防潮验算</w:t>
      </w:r>
      <w:r w:rsidRPr="00DD44E4">
        <w:t>计算过程</w:t>
      </w:r>
      <w:bookmarkEnd w:id="46"/>
      <w:bookmarkEnd w:id="47"/>
      <w:bookmarkEnd w:id="48"/>
      <w:bookmarkEnd w:id="49"/>
    </w:p>
    <w:p w14:paraId="4637A7E0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0" w:name="_Toc155690479"/>
      <w:r>
        <w:rPr>
          <w:rFonts w:hint="eastAsia"/>
          <w:kern w:val="2"/>
        </w:rPr>
        <w:t>计算条件</w:t>
      </w:r>
      <w:bookmarkEnd w:id="50"/>
    </w:p>
    <w:tbl>
      <w:tblPr>
        <w:tblW w:w="93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B206033" w14:textId="77777777" w:rsidTr="006731CD">
        <w:trPr>
          <w:trHeight w:val="446"/>
          <w:jc w:val="center"/>
        </w:trPr>
        <w:tc>
          <w:tcPr>
            <w:tcW w:w="2962" w:type="dxa"/>
            <w:shd w:val="clear" w:color="auto" w:fill="E6E6E6"/>
            <w:vAlign w:val="center"/>
            <w:hideMark/>
          </w:tcPr>
          <w:p w14:paraId="60300979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7BAE9DFD">
                <v:shape id="_x0000_i1051" type="#_x0000_t75" style="width:14.25pt;height:14.25pt" o:ole="">
                  <v:imagedata r:id="rId50" o:title=""/>
                </v:shape>
                <o:OLEObject Type="Embed" ProgID="Equation.DSMT4" ShapeID="_x0000_i1051" DrawAspect="Content" ObjectID="_1794834144" r:id="rId51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vAlign w:val="center"/>
            <w:hideMark/>
          </w:tcPr>
          <w:p w14:paraId="2DE863A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vAlign w:val="center"/>
          </w:tcPr>
          <w:p w14:paraId="474347A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151A8DE2" w14:textId="77777777" w:rsidTr="006731CD">
        <w:trPr>
          <w:trHeight w:val="222"/>
          <w:jc w:val="center"/>
        </w:trPr>
        <w:tc>
          <w:tcPr>
            <w:tcW w:w="2962" w:type="dxa"/>
            <w:shd w:val="clear" w:color="auto" w:fill="E6E6E6"/>
            <w:vAlign w:val="center"/>
            <w:hideMark/>
          </w:tcPr>
          <w:p w14:paraId="24178DDF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  <w:hideMark/>
          </w:tcPr>
          <w:p w14:paraId="36AA7BE7" w14:textId="77777777" w:rsidR="007952C1" w:rsidRDefault="002B5E55" w:rsidP="00D60B8C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vAlign w:val="center"/>
          </w:tcPr>
          <w:p w14:paraId="4560293B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2E0EE85" w14:textId="77777777" w:rsidTr="006731CD">
        <w:trPr>
          <w:trHeight w:val="427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6C1DB96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4611E415" w14:textId="77777777" w:rsidR="007952C1" w:rsidRDefault="002B5E55" w:rsidP="00D60B8C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vAlign w:val="center"/>
          </w:tcPr>
          <w:p w14:paraId="3767C44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23FCD18" w14:textId="77777777" w:rsidTr="006731CD">
        <w:trPr>
          <w:trHeight w:val="527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A2B364A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74EFFFB3">
                <v:shape id="_x0000_i1052" type="#_x0000_t75" style="width:7.45pt;height:14.25pt" o:ole="">
                  <v:imagedata r:id="rId52" o:title=""/>
                </v:shape>
                <o:OLEObject Type="Embed" ProgID="Equation.DSMT4" ShapeID="_x0000_i1052" DrawAspect="Content" ObjectID="_1794834145" r:id="rId53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vAlign w:val="center"/>
          </w:tcPr>
          <w:p w14:paraId="56CE83C8" w14:textId="77777777" w:rsidR="007952C1" w:rsidRDefault="002B5E55" w:rsidP="00D60B8C">
            <w:bookmarkStart w:id="53" w:name="t_e_avg"/>
            <w:r>
              <w:rPr>
                <w:rFonts w:hint="eastAsia"/>
              </w:rPr>
              <w:t>4.90</w:t>
            </w:r>
            <w:bookmarkEnd w:id="53"/>
          </w:p>
        </w:tc>
        <w:tc>
          <w:tcPr>
            <w:tcW w:w="3671" w:type="dxa"/>
            <w:vAlign w:val="center"/>
          </w:tcPr>
          <w:p w14:paraId="4BA273C3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A3CB1C3" w14:textId="77777777" w:rsidTr="006731CD">
        <w:trPr>
          <w:trHeight w:val="222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54ABCF9C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5E486EDC" w14:textId="77777777" w:rsidR="007952C1" w:rsidRDefault="002B5E55" w:rsidP="00D60B8C">
            <w:bookmarkStart w:id="54" w:name="室外相对湿度"/>
            <w:r>
              <w:rPr>
                <w:rFonts w:hint="eastAsia"/>
              </w:rPr>
              <w:t>85.00</w:t>
            </w:r>
            <w:bookmarkEnd w:id="54"/>
          </w:p>
        </w:tc>
        <w:tc>
          <w:tcPr>
            <w:tcW w:w="3671" w:type="dxa"/>
            <w:vAlign w:val="center"/>
          </w:tcPr>
          <w:p w14:paraId="1BD1C9F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A64ACD2" w14:textId="77777777" w:rsidTr="006731CD">
        <w:trPr>
          <w:trHeight w:val="222"/>
          <w:jc w:val="center"/>
        </w:trPr>
        <w:tc>
          <w:tcPr>
            <w:tcW w:w="2962" w:type="dxa"/>
            <w:shd w:val="clear" w:color="auto" w:fill="E6E6E6"/>
            <w:vAlign w:val="center"/>
            <w:hideMark/>
          </w:tcPr>
          <w:p w14:paraId="657C5ACE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vAlign w:val="center"/>
            <w:hideMark/>
          </w:tcPr>
          <w:p w14:paraId="6EB49049" w14:textId="77777777" w:rsidR="007952C1" w:rsidRDefault="002B5E55" w:rsidP="00D60B8C">
            <w:bookmarkStart w:id="55" w:name="Z"/>
            <w:r>
              <w:rPr>
                <w:rFonts w:hint="eastAsia"/>
              </w:rPr>
              <w:t>6</w:t>
            </w:r>
            <w:bookmarkEnd w:id="55"/>
          </w:p>
        </w:tc>
        <w:tc>
          <w:tcPr>
            <w:tcW w:w="3671" w:type="dxa"/>
            <w:vAlign w:val="center"/>
          </w:tcPr>
          <w:p w14:paraId="20103F9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346BEC4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56" w:name="气象数据参考"/>
      <w:bookmarkEnd w:id="56"/>
    </w:p>
    <w:p w14:paraId="7C11542B" w14:textId="77777777" w:rsidR="00D60B8C" w:rsidRPr="00D60B8C" w:rsidRDefault="00D60B8C" w:rsidP="00D60B8C">
      <w:pPr>
        <w:pStyle w:val="a0"/>
        <w:ind w:leftChars="0" w:left="0" w:right="1470"/>
      </w:pPr>
    </w:p>
    <w:p w14:paraId="3FD6F646" w14:textId="77777777" w:rsidR="00BE7427" w:rsidRDefault="00BE7427" w:rsidP="00F52375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lastRenderedPageBreak/>
        <w:t>屋顶构造：</w:t>
      </w:r>
      <w:r>
        <w:t>倒置式保温上人平屋面一（上人屋面）</w:t>
      </w:r>
    </w:p>
    <w:tbl>
      <w:tblPr>
        <w:tblW w:w="94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543D75D5" w14:textId="77777777" w:rsidTr="00C54FEC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4B2B0A0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62EB1C2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8662BD5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2AC4160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554E627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50E3DB0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E61426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3CD681D6" w14:textId="77777777" w:rsidTr="00C54FEC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54DE555A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07D49E4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18894C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FBFA3BA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5F8FAD3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BB4BD7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B59531E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72643A" w14:paraId="22999480" w14:textId="77777777">
        <w:trPr>
          <w:jc w:val="center"/>
        </w:trPr>
        <w:tc>
          <w:tcPr>
            <w:tcW w:w="3345" w:type="dxa"/>
            <w:vAlign w:val="center"/>
          </w:tcPr>
          <w:p w14:paraId="0C3FC3B7" w14:textId="77777777" w:rsidR="001A53FC" w:rsidRDefault="001A53FC" w:rsidP="006A23E5">
            <w:r>
              <w:t>C20</w:t>
            </w:r>
            <w:r>
              <w:t>细石混凝土保护层（内配</w:t>
            </w:r>
            <w:r>
              <w:t>Φ4-@100</w:t>
            </w:r>
            <w:r>
              <w:t>单层双向钢筋网片）</w:t>
            </w:r>
          </w:p>
        </w:tc>
        <w:tc>
          <w:tcPr>
            <w:tcW w:w="848" w:type="dxa"/>
            <w:vAlign w:val="center"/>
          </w:tcPr>
          <w:p w14:paraId="0543F636" w14:textId="77777777" w:rsidR="001A53FC" w:rsidRDefault="001A53FC" w:rsidP="006A23E5">
            <w:r>
              <w:t>50</w:t>
            </w:r>
          </w:p>
        </w:tc>
        <w:tc>
          <w:tcPr>
            <w:tcW w:w="1075" w:type="dxa"/>
            <w:vAlign w:val="center"/>
          </w:tcPr>
          <w:p w14:paraId="1B4927F9" w14:textId="77777777" w:rsidR="001A53FC" w:rsidRDefault="001A53FC" w:rsidP="006A23E5">
            <w:r>
              <w:t>1.510</w:t>
            </w:r>
          </w:p>
        </w:tc>
        <w:tc>
          <w:tcPr>
            <w:tcW w:w="671" w:type="dxa"/>
            <w:vAlign w:val="center"/>
          </w:tcPr>
          <w:p w14:paraId="608F315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064545B" w14:textId="77777777" w:rsidR="001A53FC" w:rsidRDefault="001A53FC" w:rsidP="006A23E5">
            <w:r>
              <w:t>2300.00</w:t>
            </w:r>
          </w:p>
        </w:tc>
        <w:tc>
          <w:tcPr>
            <w:tcW w:w="1559" w:type="dxa"/>
            <w:vAlign w:val="center"/>
          </w:tcPr>
          <w:p w14:paraId="54051607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622AE4D4" w14:textId="77777777" w:rsidR="001A53FC" w:rsidRDefault="001A53FC" w:rsidP="006A23E5">
            <w:r>
              <w:t>0.033</w:t>
            </w:r>
          </w:p>
        </w:tc>
      </w:tr>
      <w:tr w:rsidR="0072643A" w14:paraId="68535931" w14:textId="77777777">
        <w:trPr>
          <w:jc w:val="center"/>
        </w:trPr>
        <w:tc>
          <w:tcPr>
            <w:tcW w:w="3345" w:type="dxa"/>
            <w:vAlign w:val="center"/>
          </w:tcPr>
          <w:p w14:paraId="78E2B329" w14:textId="77777777" w:rsidR="001A53FC" w:rsidRDefault="001A53FC" w:rsidP="006A23E5">
            <w:r>
              <w:t>无纺聚酯纤维布隔离层</w:t>
            </w:r>
          </w:p>
        </w:tc>
        <w:tc>
          <w:tcPr>
            <w:tcW w:w="848" w:type="dxa"/>
            <w:vAlign w:val="center"/>
          </w:tcPr>
          <w:p w14:paraId="2C0022BB" w14:textId="77777777" w:rsidR="001A53FC" w:rsidRDefault="001A53FC" w:rsidP="006A23E5">
            <w:r>
              <w:t>0</w:t>
            </w:r>
          </w:p>
        </w:tc>
        <w:tc>
          <w:tcPr>
            <w:tcW w:w="1075" w:type="dxa"/>
            <w:vAlign w:val="center"/>
          </w:tcPr>
          <w:p w14:paraId="1C413D12" w14:textId="77777777" w:rsidR="001A53FC" w:rsidRDefault="001A53FC" w:rsidP="006A23E5">
            <w:r>
              <w:t>－</w:t>
            </w:r>
          </w:p>
        </w:tc>
        <w:tc>
          <w:tcPr>
            <w:tcW w:w="671" w:type="dxa"/>
            <w:vAlign w:val="center"/>
          </w:tcPr>
          <w:p w14:paraId="0DD0ACEA" w14:textId="77777777" w:rsidR="001A53FC" w:rsidRDefault="001A53FC" w:rsidP="006A23E5">
            <w:r>
              <w:t>－</w:t>
            </w:r>
          </w:p>
        </w:tc>
        <w:tc>
          <w:tcPr>
            <w:tcW w:w="992" w:type="dxa"/>
            <w:vAlign w:val="center"/>
          </w:tcPr>
          <w:p w14:paraId="19864A87" w14:textId="77777777" w:rsidR="001A53FC" w:rsidRDefault="001A53FC" w:rsidP="006A23E5">
            <w:r>
              <w:t>1000.00</w:t>
            </w:r>
          </w:p>
        </w:tc>
        <w:tc>
          <w:tcPr>
            <w:tcW w:w="1559" w:type="dxa"/>
            <w:vAlign w:val="center"/>
          </w:tcPr>
          <w:p w14:paraId="4FE5D563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3F382795" w14:textId="77777777" w:rsidR="001A53FC" w:rsidRDefault="001A53FC" w:rsidP="006A23E5">
            <w:r>
              <w:t>0.000</w:t>
            </w:r>
          </w:p>
        </w:tc>
      </w:tr>
      <w:tr w:rsidR="0072643A" w14:paraId="237409EF" w14:textId="77777777">
        <w:trPr>
          <w:jc w:val="center"/>
        </w:trPr>
        <w:tc>
          <w:tcPr>
            <w:tcW w:w="3345" w:type="dxa"/>
            <w:vAlign w:val="center"/>
          </w:tcPr>
          <w:p w14:paraId="60919360" w14:textId="77777777" w:rsidR="001A53FC" w:rsidRDefault="001A53FC" w:rsidP="006A23E5">
            <w:r>
              <w:t>高聚物改性沥青防水卷材</w:t>
            </w:r>
          </w:p>
        </w:tc>
        <w:tc>
          <w:tcPr>
            <w:tcW w:w="848" w:type="dxa"/>
            <w:vAlign w:val="center"/>
          </w:tcPr>
          <w:p w14:paraId="4BCFBD44" w14:textId="77777777" w:rsidR="001A53FC" w:rsidRDefault="001A53FC" w:rsidP="006A23E5">
            <w:r>
              <w:t>1.5</w:t>
            </w:r>
          </w:p>
        </w:tc>
        <w:tc>
          <w:tcPr>
            <w:tcW w:w="1075" w:type="dxa"/>
            <w:vAlign w:val="center"/>
          </w:tcPr>
          <w:p w14:paraId="7B9CA90D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440E3F46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19E3B77" w14:textId="77777777" w:rsidR="001A53FC" w:rsidRDefault="001A53FC" w:rsidP="006A23E5">
            <w:r>
              <w:t>1050.00</w:t>
            </w:r>
          </w:p>
        </w:tc>
        <w:tc>
          <w:tcPr>
            <w:tcW w:w="1559" w:type="dxa"/>
            <w:vAlign w:val="center"/>
          </w:tcPr>
          <w:p w14:paraId="5E5C38AB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12F6DC74" w14:textId="77777777" w:rsidR="001A53FC" w:rsidRDefault="001A53FC" w:rsidP="006A23E5">
            <w:r>
              <w:t>0.007</w:t>
            </w:r>
          </w:p>
        </w:tc>
      </w:tr>
      <w:tr w:rsidR="0072643A" w14:paraId="40C34772" w14:textId="77777777">
        <w:trPr>
          <w:jc w:val="center"/>
        </w:trPr>
        <w:tc>
          <w:tcPr>
            <w:tcW w:w="3345" w:type="dxa"/>
            <w:vAlign w:val="center"/>
          </w:tcPr>
          <w:p w14:paraId="35ADEDB7" w14:textId="77777777" w:rsidR="001A53FC" w:rsidRDefault="001A53FC" w:rsidP="006A23E5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C8561CA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54057A31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712D94B9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CAF5EC3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6ED34BDC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3B121BDA" w14:textId="77777777" w:rsidR="001A53FC" w:rsidRDefault="001A53FC" w:rsidP="006A23E5">
            <w:r>
              <w:t>0.022</w:t>
            </w:r>
          </w:p>
        </w:tc>
      </w:tr>
      <w:tr w:rsidR="0072643A" w14:paraId="48F4680D" w14:textId="77777777">
        <w:trPr>
          <w:jc w:val="center"/>
        </w:trPr>
        <w:tc>
          <w:tcPr>
            <w:tcW w:w="3345" w:type="dxa"/>
            <w:vAlign w:val="center"/>
          </w:tcPr>
          <w:p w14:paraId="1E98C4AC" w14:textId="77777777" w:rsidR="001A53FC" w:rsidRDefault="001A53FC" w:rsidP="006A23E5">
            <w:r>
              <w:t>LC5.0</w:t>
            </w:r>
            <w:r>
              <w:t>轻骨料混凝土找</w:t>
            </w:r>
            <w:r>
              <w:t>2%</w:t>
            </w:r>
            <w:r>
              <w:t>坡</w:t>
            </w:r>
          </w:p>
        </w:tc>
        <w:tc>
          <w:tcPr>
            <w:tcW w:w="848" w:type="dxa"/>
            <w:vAlign w:val="center"/>
          </w:tcPr>
          <w:p w14:paraId="65BDAF4F" w14:textId="77777777" w:rsidR="001A53FC" w:rsidRDefault="001A53FC" w:rsidP="006A23E5">
            <w:r>
              <w:t>30</w:t>
            </w:r>
          </w:p>
        </w:tc>
        <w:tc>
          <w:tcPr>
            <w:tcW w:w="1075" w:type="dxa"/>
            <w:vAlign w:val="center"/>
          </w:tcPr>
          <w:p w14:paraId="38FB45B6" w14:textId="77777777" w:rsidR="001A53FC" w:rsidRDefault="001A53FC" w:rsidP="006A23E5">
            <w:r>
              <w:t>0.300</w:t>
            </w:r>
          </w:p>
        </w:tc>
        <w:tc>
          <w:tcPr>
            <w:tcW w:w="671" w:type="dxa"/>
            <w:vAlign w:val="center"/>
          </w:tcPr>
          <w:p w14:paraId="1AAE330F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7E9750E" w14:textId="77777777" w:rsidR="001A53FC" w:rsidRDefault="001A53FC" w:rsidP="006A23E5">
            <w:r>
              <w:t>1050.00</w:t>
            </w:r>
          </w:p>
        </w:tc>
        <w:tc>
          <w:tcPr>
            <w:tcW w:w="1559" w:type="dxa"/>
            <w:vAlign w:val="center"/>
          </w:tcPr>
          <w:p w14:paraId="423C732D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241B5E11" w14:textId="77777777" w:rsidR="001A53FC" w:rsidRDefault="001A53FC" w:rsidP="006A23E5">
            <w:r>
              <w:t>0.100</w:t>
            </w:r>
          </w:p>
        </w:tc>
      </w:tr>
      <w:tr w:rsidR="0072643A" w14:paraId="213233DB" w14:textId="77777777">
        <w:trPr>
          <w:jc w:val="center"/>
        </w:trPr>
        <w:tc>
          <w:tcPr>
            <w:tcW w:w="3345" w:type="dxa"/>
            <w:vAlign w:val="center"/>
          </w:tcPr>
          <w:p w14:paraId="63488533" w14:textId="77777777" w:rsidR="001A53FC" w:rsidRDefault="001A53FC" w:rsidP="006A23E5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702AE47E" w14:textId="77777777" w:rsidR="001A53FC" w:rsidRDefault="001A53FC" w:rsidP="006A23E5">
            <w:r>
              <w:t>80</w:t>
            </w:r>
          </w:p>
        </w:tc>
        <w:tc>
          <w:tcPr>
            <w:tcW w:w="1075" w:type="dxa"/>
            <w:vAlign w:val="center"/>
          </w:tcPr>
          <w:p w14:paraId="388CB65A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093C68D9" w14:textId="77777777" w:rsidR="001A53FC" w:rsidRDefault="001A53FC" w:rsidP="006A23E5">
            <w:r>
              <w:t>1.25</w:t>
            </w:r>
          </w:p>
        </w:tc>
        <w:tc>
          <w:tcPr>
            <w:tcW w:w="992" w:type="dxa"/>
            <w:vAlign w:val="center"/>
          </w:tcPr>
          <w:p w14:paraId="6D8F119D" w14:textId="77777777" w:rsidR="001A53FC" w:rsidRDefault="001A53FC" w:rsidP="006A23E5">
            <w:r>
              <w:t>25.00</w:t>
            </w:r>
          </w:p>
        </w:tc>
        <w:tc>
          <w:tcPr>
            <w:tcW w:w="1559" w:type="dxa"/>
            <w:vAlign w:val="center"/>
          </w:tcPr>
          <w:p w14:paraId="24A3AA80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35D0AAB8" w14:textId="77777777" w:rsidR="001A53FC" w:rsidRDefault="001A53FC" w:rsidP="006A23E5">
            <w:r>
              <w:t>2.133</w:t>
            </w:r>
          </w:p>
        </w:tc>
      </w:tr>
      <w:tr w:rsidR="0072643A" w14:paraId="297F900E" w14:textId="77777777">
        <w:trPr>
          <w:jc w:val="center"/>
        </w:trPr>
        <w:tc>
          <w:tcPr>
            <w:tcW w:w="3345" w:type="dxa"/>
            <w:vAlign w:val="center"/>
          </w:tcPr>
          <w:p w14:paraId="1DFC1853" w14:textId="77777777" w:rsidR="001A53FC" w:rsidRDefault="001A53FC" w:rsidP="006A23E5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6B3DF1BB" w14:textId="77777777" w:rsidR="001A53FC" w:rsidRDefault="001A53FC" w:rsidP="006A23E5">
            <w:r>
              <w:t>3</w:t>
            </w:r>
          </w:p>
        </w:tc>
        <w:tc>
          <w:tcPr>
            <w:tcW w:w="1075" w:type="dxa"/>
            <w:vAlign w:val="center"/>
          </w:tcPr>
          <w:p w14:paraId="426F7B02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49CEE11B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09E996F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7F70FBE1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2C7BEEA9" w14:textId="77777777" w:rsidR="001A53FC" w:rsidRDefault="001A53FC" w:rsidP="006A23E5">
            <w:r>
              <w:t>0.013</w:t>
            </w:r>
          </w:p>
        </w:tc>
      </w:tr>
      <w:tr w:rsidR="0072643A" w14:paraId="634D9131" w14:textId="77777777">
        <w:trPr>
          <w:jc w:val="center"/>
        </w:trPr>
        <w:tc>
          <w:tcPr>
            <w:tcW w:w="3345" w:type="dxa"/>
            <w:vAlign w:val="center"/>
          </w:tcPr>
          <w:p w14:paraId="1DC62794" w14:textId="77777777" w:rsidR="001A53FC" w:rsidRDefault="001A53FC" w:rsidP="006A23E5">
            <w:r>
              <w:t>沥青防水涂料</w:t>
            </w:r>
          </w:p>
        </w:tc>
        <w:tc>
          <w:tcPr>
            <w:tcW w:w="848" w:type="dxa"/>
            <w:vAlign w:val="center"/>
          </w:tcPr>
          <w:p w14:paraId="55E91EF9" w14:textId="77777777" w:rsidR="001A53FC" w:rsidRDefault="001A53FC" w:rsidP="006A23E5">
            <w:r>
              <w:t>2</w:t>
            </w:r>
          </w:p>
        </w:tc>
        <w:tc>
          <w:tcPr>
            <w:tcW w:w="1075" w:type="dxa"/>
            <w:vAlign w:val="center"/>
          </w:tcPr>
          <w:p w14:paraId="6B5617DD" w14:textId="77777777" w:rsidR="001A53FC" w:rsidRDefault="001A53FC" w:rsidP="006A23E5">
            <w:r>
              <w:t>－</w:t>
            </w:r>
          </w:p>
        </w:tc>
        <w:tc>
          <w:tcPr>
            <w:tcW w:w="671" w:type="dxa"/>
            <w:vAlign w:val="center"/>
          </w:tcPr>
          <w:p w14:paraId="60DE5838" w14:textId="77777777" w:rsidR="001A53FC" w:rsidRDefault="001A53FC" w:rsidP="006A23E5">
            <w:r>
              <w:t>－</w:t>
            </w:r>
          </w:p>
        </w:tc>
        <w:tc>
          <w:tcPr>
            <w:tcW w:w="992" w:type="dxa"/>
            <w:vAlign w:val="center"/>
          </w:tcPr>
          <w:p w14:paraId="4CEB3B94" w14:textId="77777777" w:rsidR="001A53FC" w:rsidRDefault="001A53FC" w:rsidP="006A23E5">
            <w:r>
              <w:t>1000.00</w:t>
            </w:r>
          </w:p>
        </w:tc>
        <w:tc>
          <w:tcPr>
            <w:tcW w:w="1559" w:type="dxa"/>
            <w:vAlign w:val="center"/>
          </w:tcPr>
          <w:p w14:paraId="7759716E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3D6192E8" w14:textId="77777777" w:rsidR="001A53FC" w:rsidRDefault="001A53FC" w:rsidP="006A23E5">
            <w:r>
              <w:t>0.000</w:t>
            </w:r>
          </w:p>
        </w:tc>
      </w:tr>
      <w:tr w:rsidR="001A53FC" w14:paraId="7E3585BC" w14:textId="77777777" w:rsidTr="00C54FEC">
        <w:trPr>
          <w:jc w:val="center"/>
        </w:trPr>
        <w:tc>
          <w:tcPr>
            <w:tcW w:w="3345" w:type="dxa"/>
            <w:vAlign w:val="center"/>
          </w:tcPr>
          <w:p w14:paraId="31C7E682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5CE2DDAB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065EDE2A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007D9A19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D8D6455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644EF402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43F3E218" w14:textId="77777777" w:rsidR="001A53FC" w:rsidRDefault="001A53FC" w:rsidP="006A23E5">
            <w:r>
              <w:t>0.069</w:t>
            </w:r>
          </w:p>
        </w:tc>
      </w:tr>
    </w:tbl>
    <w:p w14:paraId="66588763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09D0991C" w14:textId="77777777" w:rsidTr="00845AD9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6D4ED82C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4C80FD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A1373E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275260D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1E5A4F4F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9A1417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0A5891A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02D861FA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4233710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4A844F7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50E9A056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DB8D2B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26799226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20E88E7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4ADB90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67A026E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0601FC5C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53B19F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176093BE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6F10A68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6CD18652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D1AEC9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4CF3B0A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BCDC9C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60C34EA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FAC672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53FF30B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FFDCB7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4673FB1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6A7446E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72643A" w14:paraId="2A2545D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8E7973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D6060C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B2C8F7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D44D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B1C450" w14:textId="77777777" w:rsidR="00BE7427" w:rsidRPr="00FB5A80" w:rsidRDefault="00BE7427" w:rsidP="00BC7A1F">
            <w:pPr>
              <w:jc w:val="center"/>
            </w:pPr>
            <w:r>
              <w:t>4.90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C53A41" w14:textId="77777777" w:rsidR="00BE7427" w:rsidRPr="00FB5A80" w:rsidRDefault="00BE7427" w:rsidP="00BC7A1F">
            <w:pPr>
              <w:jc w:val="center"/>
            </w:pPr>
            <w:r>
              <w:t>866.1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58BFEF" w14:textId="77777777" w:rsidR="00BE7427" w:rsidRPr="00FB5A80" w:rsidRDefault="00BE7427" w:rsidP="00BC7A1F">
            <w:pPr>
              <w:jc w:val="center"/>
            </w:pPr>
            <w:r>
              <w:t>736.2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C7F21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9F340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9B91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2D05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3144B3" w14:textId="77777777" w:rsidR="00BE7427" w:rsidRPr="00FB5A80" w:rsidRDefault="00BE7427" w:rsidP="00BC7A1F">
            <w:pPr>
              <w:jc w:val="center"/>
            </w:pPr>
          </w:p>
        </w:tc>
      </w:tr>
      <w:tr w:rsidR="0072643A" w14:paraId="1E084D7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F44501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082EA7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F276B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C201B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C951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46A5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579C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14532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C79BF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B762E5" w14:textId="77777777" w:rsidR="00BE7427" w:rsidRPr="00FB5A80" w:rsidRDefault="00BE7427" w:rsidP="00BC7A1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59B0F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E6383C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72643A" w14:paraId="6D2A5EB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905E6A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82EB57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8B327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1C9CA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B1C7AD" w14:textId="77777777" w:rsidR="00BE7427" w:rsidRPr="00FB5A80" w:rsidRDefault="00BE7427" w:rsidP="00BC7A1F">
            <w:pPr>
              <w:jc w:val="center"/>
            </w:pPr>
            <w:r>
              <w:t>5.17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45DCA3" w14:textId="77777777" w:rsidR="00BE7427" w:rsidRPr="00FB5A80" w:rsidRDefault="00BE7427" w:rsidP="00BC7A1F">
            <w:pPr>
              <w:jc w:val="center"/>
            </w:pPr>
            <w:r>
              <w:t>882.5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2E3A2C" w14:textId="77777777" w:rsidR="00BE7427" w:rsidRPr="00FB5A80" w:rsidRDefault="00BE7427" w:rsidP="00BC7A1F">
            <w:pPr>
              <w:jc w:val="center"/>
            </w:pPr>
            <w:r>
              <w:t>736.2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7A90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1710D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EDF72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2F4DF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CFACF0" w14:textId="77777777" w:rsidR="00BE7427" w:rsidRPr="00FB5A80" w:rsidRDefault="00BE7427" w:rsidP="00BC7A1F">
            <w:pPr>
              <w:jc w:val="center"/>
            </w:pPr>
          </w:p>
        </w:tc>
      </w:tr>
      <w:tr w:rsidR="0072643A" w14:paraId="183F0C9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D8038B3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0BD0B8" w14:textId="77777777" w:rsidR="00BE7427" w:rsidRPr="00FB5A80" w:rsidRDefault="00BE7427" w:rsidP="00BC7A1F">
            <w:pPr>
              <w:jc w:val="center"/>
            </w:pPr>
            <w:r>
              <w:t>C20</w:t>
            </w:r>
            <w:r>
              <w:t>细石混凝土保护层（内配</w:t>
            </w:r>
            <w:r>
              <w:t>Φ4-@100</w:t>
            </w:r>
            <w:r>
              <w:t>单层双向钢筋网片）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52E454" w14:textId="77777777" w:rsidR="00BE7427" w:rsidRPr="00FB5A80" w:rsidRDefault="00BE7427" w:rsidP="00BC7A1F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0E6148" w14:textId="77777777" w:rsidR="00BE7427" w:rsidRPr="00FB5A80" w:rsidRDefault="00BE7427" w:rsidP="00BC7A1F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B6B6C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9011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ED97A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DF766C" w14:textId="77777777" w:rsidR="00BE7427" w:rsidRPr="00FB5A80" w:rsidRDefault="00BE7427" w:rsidP="00BC7A1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CEF323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5260C0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569A31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66079E" w14:textId="77777777" w:rsidR="00BE7427" w:rsidRPr="00FB5A80" w:rsidRDefault="00BE7427" w:rsidP="00BC7A1F">
            <w:pPr>
              <w:jc w:val="center"/>
            </w:pPr>
            <w:r>
              <w:t>3164.56</w:t>
            </w:r>
          </w:p>
        </w:tc>
      </w:tr>
      <w:tr w:rsidR="0072643A" w14:paraId="59CC7BA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D40089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255A43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04BC0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ADD3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874FC7" w14:textId="77777777" w:rsidR="00BE7427" w:rsidRPr="00FB5A80" w:rsidRDefault="00BE7427" w:rsidP="00BC7A1F">
            <w:pPr>
              <w:jc w:val="center"/>
            </w:pPr>
            <w:r>
              <w:t>5.34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0C510C" w14:textId="77777777" w:rsidR="00BE7427" w:rsidRPr="00FB5A80" w:rsidRDefault="00BE7427" w:rsidP="00BC7A1F">
            <w:pPr>
              <w:jc w:val="center"/>
            </w:pPr>
            <w:r>
              <w:t>893.2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8E0556" w14:textId="77777777" w:rsidR="00BE7427" w:rsidRPr="00FB5A80" w:rsidRDefault="00BE7427" w:rsidP="00BC7A1F">
            <w:pPr>
              <w:jc w:val="center"/>
            </w:pPr>
            <w:r>
              <w:t>808.3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6F95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B8C12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D67E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AFDD1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C0D588" w14:textId="77777777" w:rsidR="00BE7427" w:rsidRPr="00FB5A80" w:rsidRDefault="00BE7427" w:rsidP="00BC7A1F">
            <w:pPr>
              <w:jc w:val="center"/>
            </w:pPr>
          </w:p>
        </w:tc>
      </w:tr>
      <w:tr w:rsidR="0072643A" w14:paraId="3F700CE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B086D1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30CEE6" w14:textId="77777777" w:rsidR="00BE7427" w:rsidRPr="00FB5A80" w:rsidRDefault="00BE7427" w:rsidP="00BC7A1F">
            <w:pPr>
              <w:jc w:val="center"/>
            </w:pPr>
            <w:r>
              <w:t>无纺聚酯纤维布隔离层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7E38A1" w14:textId="77777777" w:rsidR="00BE7427" w:rsidRPr="00FB5A80" w:rsidRDefault="00BE7427" w:rsidP="00BC7A1F"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4F419F" w14:textId="77777777" w:rsidR="00BE7427" w:rsidRPr="00FB5A80" w:rsidRDefault="00BE7427" w:rsidP="00BC7A1F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952F0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39F73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CD9A2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A075CF" w14:textId="77777777" w:rsidR="00BE7427" w:rsidRPr="00FB5A80" w:rsidRDefault="00BE7427" w:rsidP="00BC7A1F">
            <w:pPr>
              <w:jc w:val="center"/>
            </w:pPr>
            <w:r>
              <w:t>1000.00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D44849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E5FA4E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C03762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199B85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72643A" w14:paraId="53F71D8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AB5CEC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189842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96039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150C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F9BD6BA" w14:textId="77777777" w:rsidR="00BE7427" w:rsidRPr="00FB5A80" w:rsidRDefault="00BE7427" w:rsidP="00BC7A1F">
            <w:pPr>
              <w:jc w:val="center"/>
            </w:pPr>
            <w:r>
              <w:t>5.34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895FE1" w14:textId="77777777" w:rsidR="00BE7427" w:rsidRPr="00FB5A80" w:rsidRDefault="00BE7427" w:rsidP="00BC7A1F">
            <w:pPr>
              <w:jc w:val="center"/>
            </w:pPr>
            <w:r>
              <w:t>893.2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30316C" w14:textId="77777777" w:rsidR="00BE7427" w:rsidRPr="00FB5A80" w:rsidRDefault="00BE7427" w:rsidP="00BC7A1F">
            <w:pPr>
              <w:jc w:val="center"/>
            </w:pPr>
            <w:r>
              <w:t>808.3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E4F1A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17390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F4C06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86F67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AAA134" w14:textId="77777777" w:rsidR="00BE7427" w:rsidRPr="00FB5A80" w:rsidRDefault="00BE7427" w:rsidP="00BC7A1F">
            <w:pPr>
              <w:jc w:val="center"/>
            </w:pPr>
          </w:p>
        </w:tc>
      </w:tr>
      <w:tr w:rsidR="0072643A" w14:paraId="42A9D4B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34DBD9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E2EDD2" w14:textId="77777777" w:rsidR="00BE7427" w:rsidRPr="00FB5A80" w:rsidRDefault="00BE7427" w:rsidP="00BC7A1F">
            <w:pPr>
              <w:jc w:val="center"/>
            </w:pPr>
            <w:r>
              <w:t>高聚物改性沥青防水卷材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CA70E5" w14:textId="77777777" w:rsidR="00BE7427" w:rsidRPr="00FB5A80" w:rsidRDefault="00BE7427" w:rsidP="00BC7A1F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59F8B4" w14:textId="77777777" w:rsidR="00BE7427" w:rsidRPr="00FB5A80" w:rsidRDefault="00BE7427" w:rsidP="00BC7A1F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A6E05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FA3A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B0D30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9D7E5A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051A5C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D12932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261AB0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DA9C45" w14:textId="77777777" w:rsidR="00BE7427" w:rsidRPr="00FB5A80" w:rsidRDefault="00BE7427" w:rsidP="00BC7A1F">
            <w:pPr>
              <w:jc w:val="center"/>
            </w:pPr>
            <w:r>
              <w:t>1071.43</w:t>
            </w:r>
          </w:p>
        </w:tc>
      </w:tr>
      <w:tr w:rsidR="0072643A" w14:paraId="3A377E5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53300E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6730F2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CDA6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674C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D003ADC" w14:textId="77777777" w:rsidR="00BE7427" w:rsidRPr="00FB5A80" w:rsidRDefault="00BE7427" w:rsidP="00BC7A1F">
            <w:pPr>
              <w:jc w:val="center"/>
            </w:pPr>
            <w:r>
              <w:t>5.37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DEB3F5" w14:textId="77777777" w:rsidR="00BE7427" w:rsidRPr="00FB5A80" w:rsidRDefault="00BE7427" w:rsidP="00BC7A1F">
            <w:pPr>
              <w:jc w:val="center"/>
            </w:pPr>
            <w:r>
              <w:t>895.4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AA9405" w14:textId="77777777" w:rsidR="00BE7427" w:rsidRPr="00FB5A80" w:rsidRDefault="00BE7427" w:rsidP="00BC7A1F">
            <w:pPr>
              <w:jc w:val="center"/>
            </w:pPr>
            <w:r>
              <w:t>832.6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FD71B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01250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F6F87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A7464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40B39D" w14:textId="77777777" w:rsidR="00BE7427" w:rsidRPr="00FB5A80" w:rsidRDefault="00BE7427" w:rsidP="00BC7A1F">
            <w:pPr>
              <w:jc w:val="center"/>
            </w:pPr>
          </w:p>
        </w:tc>
      </w:tr>
      <w:tr w:rsidR="0072643A" w14:paraId="0D6CBFF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F7273F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A992F4" w14:textId="77777777" w:rsidR="00BE7427" w:rsidRPr="00FB5A80" w:rsidRDefault="00BE7427" w:rsidP="00BC7A1F">
            <w:pPr>
              <w:jc w:val="center"/>
            </w:pPr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773FE1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DA7F25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4C71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9FAB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894F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ABA68E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216BD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32807A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77A7B3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698700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72643A" w14:paraId="14D7935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0D9D68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55C727A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A0880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8FB9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D31E14" w14:textId="77777777" w:rsidR="00BE7427" w:rsidRPr="00FB5A80" w:rsidRDefault="00BE7427" w:rsidP="00BC7A1F">
            <w:pPr>
              <w:jc w:val="center"/>
            </w:pPr>
            <w:r>
              <w:t>5.48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35C540" w14:textId="77777777" w:rsidR="00BE7427" w:rsidRPr="00FB5A80" w:rsidRDefault="00BE7427" w:rsidP="00BC7A1F">
            <w:pPr>
              <w:jc w:val="center"/>
            </w:pPr>
            <w:r>
              <w:t>902.4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DCF5E1" w14:textId="77777777" w:rsidR="00BE7427" w:rsidRPr="00FB5A80" w:rsidRDefault="00BE7427" w:rsidP="00BC7A1F">
            <w:pPr>
              <w:jc w:val="center"/>
            </w:pPr>
            <w:r>
              <w:t>854.3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D173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39BFC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7E2CF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9123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052E8C" w14:textId="77777777" w:rsidR="00BE7427" w:rsidRPr="00FB5A80" w:rsidRDefault="00BE7427" w:rsidP="00BC7A1F">
            <w:pPr>
              <w:jc w:val="center"/>
            </w:pPr>
          </w:p>
        </w:tc>
      </w:tr>
      <w:tr w:rsidR="0072643A" w14:paraId="65797A8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3B57D4" w14:textId="77777777" w:rsidR="00BE7427" w:rsidRPr="00FB5A80" w:rsidRDefault="00BE7427" w:rsidP="00BC7A1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A52BD8" w14:textId="77777777" w:rsidR="00BE7427" w:rsidRPr="00FB5A80" w:rsidRDefault="00BE7427" w:rsidP="00BC7A1F">
            <w:pPr>
              <w:jc w:val="center"/>
            </w:pPr>
            <w:r>
              <w:t>LC5.0</w:t>
            </w:r>
            <w:r>
              <w:t>轻骨料混凝土找</w:t>
            </w:r>
            <w:r>
              <w:t>2%</w:t>
            </w:r>
            <w:r>
              <w:t>坡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8FD06A" w14:textId="77777777" w:rsidR="00BE7427" w:rsidRPr="00FB5A80" w:rsidRDefault="00BE7427" w:rsidP="00BC7A1F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3B4F45" w14:textId="77777777" w:rsidR="00BE7427" w:rsidRPr="00FB5A80" w:rsidRDefault="00BE7427" w:rsidP="00BC7A1F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5CDE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E255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F679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9641C0" w14:textId="77777777" w:rsidR="00BE7427" w:rsidRPr="00FB5A80" w:rsidRDefault="00BE7427" w:rsidP="00BC7A1F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6530C0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0C12F5" w14:textId="77777777" w:rsidR="00BE7427" w:rsidRPr="00FB5A80" w:rsidRDefault="00BE7427" w:rsidP="00BC7A1F">
            <w:pPr>
              <w:jc w:val="center"/>
            </w:pPr>
            <w:r>
              <w:t>0.10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403FB6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D8E296" w14:textId="77777777" w:rsidR="00BE7427" w:rsidRPr="00FB5A80" w:rsidRDefault="00BE7427" w:rsidP="00BC7A1F">
            <w:pPr>
              <w:jc w:val="center"/>
            </w:pPr>
            <w:r>
              <w:t>2142.86</w:t>
            </w:r>
          </w:p>
        </w:tc>
      </w:tr>
      <w:tr w:rsidR="0072643A" w14:paraId="5364B32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5F267A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D53D316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D5D8B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E8F2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BA4CF9" w14:textId="77777777" w:rsidR="00BE7427" w:rsidRPr="00FB5A80" w:rsidRDefault="00BE7427" w:rsidP="00BC7A1F">
            <w:pPr>
              <w:jc w:val="center"/>
            </w:pPr>
            <w:r>
              <w:t>6.00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27BEF4" w14:textId="77777777" w:rsidR="00BE7427" w:rsidRPr="00FB5A80" w:rsidRDefault="00BE7427" w:rsidP="00BC7A1F">
            <w:pPr>
              <w:jc w:val="center"/>
            </w:pPr>
            <w:r>
              <w:t>934.9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D56FF5" w14:textId="77777777" w:rsidR="00BE7427" w:rsidRPr="00FB5A80" w:rsidRDefault="00BE7427" w:rsidP="00BC7A1F">
            <w:pPr>
              <w:jc w:val="center"/>
            </w:pPr>
            <w:r>
              <w:t>903.1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34D14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4CC73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83549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50BC8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5D9688" w14:textId="77777777" w:rsidR="00BE7427" w:rsidRPr="00FB5A80" w:rsidRDefault="00BE7427" w:rsidP="00BC7A1F">
            <w:pPr>
              <w:jc w:val="center"/>
            </w:pPr>
          </w:p>
        </w:tc>
      </w:tr>
      <w:tr w:rsidR="0072643A" w14:paraId="1861CAF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3AA208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670132" w14:textId="77777777" w:rsidR="00BE7427" w:rsidRPr="00FB5A80" w:rsidRDefault="00BE7427" w:rsidP="00BC7A1F">
            <w:pPr>
              <w:jc w:val="center"/>
            </w:pPr>
            <w:r>
              <w:t>难燃型挤塑聚苯板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A5B168" w14:textId="77777777" w:rsidR="00BE7427" w:rsidRPr="00FB5A80" w:rsidRDefault="00BE7427" w:rsidP="00BC7A1F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93BF3E" w14:textId="77777777" w:rsidR="00BE7427" w:rsidRPr="00FB5A80" w:rsidRDefault="00BE7427" w:rsidP="00BC7A1F">
            <w:pPr>
              <w:jc w:val="center"/>
            </w:pPr>
            <w:r>
              <w:t>25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1C8C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5682E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E819C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32B76C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B37DEE" w14:textId="77777777" w:rsidR="00BE7427" w:rsidRPr="00FB5A80" w:rsidRDefault="00BE7427" w:rsidP="00BC7A1F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F2E92E" w14:textId="77777777" w:rsidR="00BE7427" w:rsidRPr="00FB5A80" w:rsidRDefault="00BE7427" w:rsidP="00BC7A1F">
            <w:pPr>
              <w:jc w:val="center"/>
            </w:pPr>
            <w:r>
              <w:t>2.13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E85BC2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14F759" w14:textId="77777777" w:rsidR="00BE7427" w:rsidRPr="00FB5A80" w:rsidRDefault="00BE7427" w:rsidP="00BC7A1F">
            <w:pPr>
              <w:jc w:val="center"/>
            </w:pPr>
            <w:r>
              <w:t>4938.27</w:t>
            </w:r>
          </w:p>
        </w:tc>
      </w:tr>
      <w:tr w:rsidR="0072643A" w14:paraId="55404CA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B3C043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E3D16F" w14:textId="77777777" w:rsidR="00BE7427" w:rsidRPr="00FB5A80" w:rsidRDefault="00BE7427" w:rsidP="00BC7A1F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E67C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3D20D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2104DD" w14:textId="77777777" w:rsidR="00BE7427" w:rsidRPr="00FB5A80" w:rsidRDefault="00BE7427" w:rsidP="00BC7A1F">
            <w:pPr>
              <w:jc w:val="center"/>
            </w:pPr>
            <w:r>
              <w:t>17.01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C44D55" w14:textId="77777777" w:rsidR="00BE7427" w:rsidRPr="00FB5A80" w:rsidRDefault="00BE7427" w:rsidP="00BC7A1F">
            <w:pPr>
              <w:jc w:val="center"/>
            </w:pPr>
            <w:r>
              <w:t>1937.1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D76E74" w14:textId="77777777" w:rsidR="00BE7427" w:rsidRPr="00FB5A80" w:rsidRDefault="00BE7427" w:rsidP="00BC7A1F">
            <w:pPr>
              <w:jc w:val="center"/>
            </w:pPr>
            <w:r>
              <w:t>1015.4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B510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5794E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F7B02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2E241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2B17E4" w14:textId="77777777" w:rsidR="00BE7427" w:rsidRPr="00FB5A80" w:rsidRDefault="00BE7427" w:rsidP="00BC7A1F">
            <w:pPr>
              <w:jc w:val="center"/>
            </w:pPr>
          </w:p>
        </w:tc>
      </w:tr>
      <w:tr w:rsidR="0072643A" w14:paraId="59CE399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EC8D5A5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B8D8E9" w14:textId="77777777" w:rsidR="00BE7427" w:rsidRPr="00FB5A80" w:rsidRDefault="00BE7427" w:rsidP="00BC7A1F">
            <w:pPr>
              <w:jc w:val="center"/>
            </w:pPr>
            <w:r>
              <w:t>SBS</w:t>
            </w:r>
            <w:r>
              <w:t>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661E6F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AA8694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F9B81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17A8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B038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863652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DEB27E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726949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3DE360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4882C9" w14:textId="77777777" w:rsidR="00BE7427" w:rsidRPr="00FB5A80" w:rsidRDefault="00BE7427" w:rsidP="00BC7A1F">
            <w:pPr>
              <w:jc w:val="center"/>
            </w:pPr>
            <w:r>
              <w:t>2142.86</w:t>
            </w:r>
          </w:p>
        </w:tc>
      </w:tr>
      <w:tr w:rsidR="0072643A" w14:paraId="5D5DFCF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84A7F4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2C21C5" w14:textId="77777777" w:rsidR="00BE7427" w:rsidRPr="00FB5A80" w:rsidRDefault="00BE7427" w:rsidP="00BC7A1F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184C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2E0F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162041" w14:textId="77777777" w:rsidR="00BE7427" w:rsidRPr="00FB5A80" w:rsidRDefault="00BE7427" w:rsidP="00BC7A1F">
            <w:pPr>
              <w:jc w:val="center"/>
            </w:pPr>
            <w:r>
              <w:t>17.08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E04DA1" w14:textId="77777777" w:rsidR="00BE7427" w:rsidRPr="00FB5A80" w:rsidRDefault="00BE7427" w:rsidP="00BC7A1F">
            <w:pPr>
              <w:jc w:val="center"/>
            </w:pPr>
            <w:r>
              <w:t>1945.6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0F0888" w14:textId="77777777" w:rsidR="00BE7427" w:rsidRPr="00FB5A80" w:rsidRDefault="00BE7427" w:rsidP="00BC7A1F">
            <w:pPr>
              <w:jc w:val="center"/>
            </w:pPr>
            <w:r>
              <w:t>1064.2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C72AB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BF6CA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B7196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5678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4A8F09" w14:textId="77777777" w:rsidR="00BE7427" w:rsidRPr="00FB5A80" w:rsidRDefault="00BE7427" w:rsidP="00BC7A1F">
            <w:pPr>
              <w:jc w:val="center"/>
            </w:pPr>
          </w:p>
        </w:tc>
      </w:tr>
      <w:tr w:rsidR="0072643A" w14:paraId="59D7FFA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BEB8D7" w14:textId="77777777" w:rsidR="00BE7427" w:rsidRPr="00FB5A80" w:rsidRDefault="00BE7427" w:rsidP="00BC7A1F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4C60EE3" w14:textId="77777777" w:rsidR="00BE7427" w:rsidRPr="00FB5A80" w:rsidRDefault="00BE7427" w:rsidP="00BC7A1F">
            <w:pPr>
              <w:jc w:val="center"/>
            </w:pPr>
            <w:r>
              <w:t>沥青防水涂料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35DAD4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18D1FA" w14:textId="77777777" w:rsidR="00BE7427" w:rsidRPr="00FB5A80" w:rsidRDefault="00BE7427" w:rsidP="00BC7A1F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3C51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076C4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D0FAC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31F6EA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DA5F8D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907752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3E491F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881D47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72643A" w14:paraId="7305E05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77F28D" w14:textId="77777777" w:rsidR="00BE7427" w:rsidRPr="00FB5A80" w:rsidRDefault="00BE7427" w:rsidP="00BC7A1F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A0E43C" w14:textId="77777777" w:rsidR="00BE7427" w:rsidRPr="00FB5A80" w:rsidRDefault="00BE7427" w:rsidP="00BC7A1F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60C9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2EA9A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2EC2B0" w14:textId="77777777" w:rsidR="00BE7427" w:rsidRPr="00FB5A80" w:rsidRDefault="00BE7427" w:rsidP="00BC7A1F">
            <w:pPr>
              <w:jc w:val="center"/>
            </w:pPr>
            <w:r>
              <w:t>17.08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EF7FB3" w14:textId="77777777" w:rsidR="00BE7427" w:rsidRPr="00FB5A80" w:rsidRDefault="00BE7427" w:rsidP="00BC7A1F">
            <w:pPr>
              <w:jc w:val="center"/>
            </w:pPr>
            <w:r>
              <w:t>1945.6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02E4D8" w14:textId="77777777" w:rsidR="00BE7427" w:rsidRPr="00FB5A80" w:rsidRDefault="00BE7427" w:rsidP="00BC7A1F">
            <w:pPr>
              <w:jc w:val="center"/>
            </w:pPr>
            <w:r>
              <w:t>1064.2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1225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26799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1273B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EDE44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5A9B56" w14:textId="77777777" w:rsidR="00BE7427" w:rsidRPr="00FB5A80" w:rsidRDefault="00BE7427" w:rsidP="00BC7A1F">
            <w:pPr>
              <w:jc w:val="center"/>
            </w:pPr>
          </w:p>
        </w:tc>
      </w:tr>
      <w:tr w:rsidR="0072643A" w14:paraId="2729389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7B9ED4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888FA5D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F9A956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E22348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704F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9C6E9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4C514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D60AC0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671CF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CE6EC5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7C42E5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1F4866" w14:textId="77777777"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72643A" w14:paraId="22ADDD5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36DA46A" w14:textId="77777777" w:rsidR="00BE7427" w:rsidRPr="00FB5A80" w:rsidRDefault="00BE7427" w:rsidP="00BC7A1F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0497E5A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8128A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02307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0B1BBA" w14:textId="77777777" w:rsidR="00BE7427" w:rsidRPr="00FB5A80" w:rsidRDefault="00BE7427" w:rsidP="00BC7A1F">
            <w:pPr>
              <w:jc w:val="center"/>
            </w:pPr>
            <w:r>
              <w:t>17.43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339320" w14:textId="77777777" w:rsidR="00BE7427" w:rsidRPr="00FB5A80" w:rsidRDefault="00BE7427" w:rsidP="00BC7A1F">
            <w:pPr>
              <w:jc w:val="center"/>
            </w:pPr>
            <w:r>
              <w:t>1990.5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A00378" w14:textId="77777777" w:rsidR="00BE7427" w:rsidRPr="00FB5A80" w:rsidRDefault="00BE7427" w:rsidP="00BC7A1F"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B2126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798E6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59D9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FD689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A18666" w14:textId="77777777" w:rsidR="00BE7427" w:rsidRPr="00FB5A80" w:rsidRDefault="00BE7427" w:rsidP="00BC7A1F">
            <w:pPr>
              <w:jc w:val="center"/>
            </w:pPr>
          </w:p>
        </w:tc>
      </w:tr>
      <w:tr w:rsidR="0072643A" w14:paraId="0B40B00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10DD79" w14:textId="77777777" w:rsidR="00BE7427" w:rsidRPr="00FB5A80" w:rsidRDefault="00BE7427" w:rsidP="00BC7A1F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0D2B65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46A3A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000B1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B7372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CB57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EC0AD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6852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2205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394AAC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F2A6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EADD82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28FFBD6E" w14:textId="77777777" w:rsidTr="00845AD9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BAEA4CF" w14:textId="77777777" w:rsidR="00BE7427" w:rsidRPr="00FB5A80" w:rsidRDefault="00BE7427" w:rsidP="00BC7A1F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F57AFC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7BCA9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181A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AF804A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D96CF9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368158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0CF4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104D1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69B44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361A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B4D296" w14:textId="77777777" w:rsidR="00BE7427" w:rsidRPr="00FB5A80" w:rsidRDefault="00BE7427" w:rsidP="00BC7A1F">
            <w:pPr>
              <w:jc w:val="center"/>
            </w:pPr>
          </w:p>
        </w:tc>
      </w:tr>
    </w:tbl>
    <w:p w14:paraId="7612DF07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36315B8E">
          <v:shape id="_x0000_i1053" type="#_x0000_t75" style="width:21.75pt;height:14.25pt" o:ole="">
            <v:imagedata r:id="rId54" o:title=""/>
          </v:shape>
          <o:OLEObject Type="Embed" ProgID="Equation.DSMT4" ShapeID="_x0000_i1053" DrawAspect="Content" ObjectID="_1794834146" r:id="rId55"/>
        </w:object>
      </w:r>
    </w:p>
    <w:p w14:paraId="4D0306FA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E923539">
          <v:shape id="_x0000_i1054" type="#_x0000_t75" style="width:21.75pt;height:14.25pt" o:ole="">
            <v:imagedata r:id="rId54" o:title=""/>
          </v:shape>
          <o:OLEObject Type="Embed" ProgID="Equation.DSMT4" ShapeID="_x0000_i1054" DrawAspect="Content" ObjectID="_1794834147" r:id="rId56"/>
        </w:object>
      </w:r>
      <w:r>
        <w:rPr>
          <w:b/>
          <w:bCs/>
        </w:rPr>
        <w:t>=</w:t>
      </w:r>
      <w:r>
        <w:rPr>
          <w:rFonts w:hint="eastAsia"/>
        </w:rPr>
        <w:t>2.22</w:t>
      </w:r>
    </w:p>
    <w:p w14:paraId="082F9358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A108EFE">
          <v:shape id="_x0000_i1055" type="#_x0000_t75" style="width:14.25pt;height:14.25pt" o:ole="">
            <v:imagedata r:id="rId57" o:title=""/>
          </v:shape>
          <o:OLEObject Type="Embed" ProgID="Equation.DSMT4" ShapeID="_x0000_i1055" DrawAspect="Content" ObjectID="_1794834148" r:id="rId58"/>
        </w:object>
      </w:r>
    </w:p>
    <w:p w14:paraId="24344760" w14:textId="77777777" w:rsidR="00BE7427" w:rsidRPr="00990A57" w:rsidRDefault="00BE7427" w:rsidP="00990A57">
      <w:pPr>
        <w:jc w:val="center"/>
      </w:pPr>
      <w:r w:rsidRPr="00990A57">
        <w:object w:dxaOrig="2240" w:dyaOrig="660" w14:anchorId="184A8476">
          <v:shape id="_x0000_i1056" type="#_x0000_t75" style="width:115.45pt;height:36pt" o:ole="">
            <v:imagedata r:id="rId59" o:title=""/>
          </v:shape>
          <o:OLEObject Type="Embed" ProgID="Equation.DSMT4" ShapeID="_x0000_i1056" DrawAspect="Content" ObjectID="_1794834149" r:id="rId60"/>
        </w:object>
      </w:r>
    </w:p>
    <w:p w14:paraId="04A2EE64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DC862B4">
          <v:shape id="_x0000_i1057" type="#_x0000_t75" style="width:14.25pt;height:14.25pt" o:ole="">
            <v:imagedata r:id="rId57" o:title=""/>
          </v:shape>
          <o:OLEObject Type="Embed" ProgID="Equation.DSMT4" ShapeID="_x0000_i1057" DrawAspect="Content" ObjectID="_1794834150" r:id="rId61"/>
        </w:object>
      </w:r>
      <w:r>
        <w:t>=</w:t>
      </w:r>
      <w:r>
        <w:rPr>
          <w:rFonts w:hint="eastAsia"/>
        </w:rPr>
        <w:t>5.99</w:t>
      </w:r>
    </w:p>
    <w:p w14:paraId="79A034DC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6DFD151C" w14:textId="77777777" w:rsidTr="00A8185E">
        <w:trPr>
          <w:jc w:val="center"/>
        </w:trPr>
        <w:tc>
          <w:tcPr>
            <w:tcW w:w="2625" w:type="dxa"/>
            <w:vAlign w:val="center"/>
          </w:tcPr>
          <w:p w14:paraId="1218E784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0B7F8A4E">
                <v:shape id="_x0000_i1058" type="#_x0000_t75" style="width:21.75pt;height:14.25pt" o:ole="">
                  <v:imagedata r:id="rId18" o:title=""/>
                </v:shape>
                <o:OLEObject Type="Embed" ProgID="Equation.DSMT4" ShapeID="_x0000_i1058" DrawAspect="Content" ObjectID="_1794834151" r:id="rId62"/>
              </w:object>
            </w:r>
          </w:p>
        </w:tc>
        <w:tc>
          <w:tcPr>
            <w:tcW w:w="2693" w:type="dxa"/>
            <w:vAlign w:val="center"/>
          </w:tcPr>
          <w:p w14:paraId="607675B6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36E99001">
                <v:shape id="_x0000_i1059" type="#_x0000_t75" style="width:21.75pt;height:14.25pt" o:ole="">
                  <v:imagedata r:id="rId18" o:title=""/>
                </v:shape>
                <o:OLEObject Type="Embed" ProgID="Equation.DSMT4" ShapeID="_x0000_i1059" DrawAspect="Content" ObjectID="_1794834152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9463CA6">
                <v:shape id="_x0000_i106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56916E51">
                <v:shape id="_x0000_i1162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441F43E">
                <v:shape id="_x0000_i1062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1143A7B2">
                <v:shape id="_x0000_i1165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B8EC14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14676</w:t>
            </w:r>
          </w:p>
        </w:tc>
        <w:tc>
          <w:tcPr>
            <w:tcW w:w="2678" w:type="dxa"/>
            <w:vAlign w:val="center"/>
          </w:tcPr>
          <w:p w14:paraId="6E9890EF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214)</w:t>
            </w:r>
          </w:p>
        </w:tc>
      </w:tr>
      <w:tr w:rsidR="00BE7427" w14:paraId="5A7F6E90" w14:textId="77777777" w:rsidTr="00A8185E">
        <w:trPr>
          <w:jc w:val="center"/>
        </w:trPr>
        <w:tc>
          <w:tcPr>
            <w:tcW w:w="2625" w:type="dxa"/>
            <w:vAlign w:val="center"/>
          </w:tcPr>
          <w:p w14:paraId="211FCFC8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6B8521D7">
                <v:shape id="_x0000_i1064" type="#_x0000_t75" style="width:21.75pt;height:14.25pt" o:ole="">
                  <v:imagedata r:id="rId22" o:title=""/>
                </v:shape>
                <o:OLEObject Type="Embed" ProgID="Equation.DSMT4" ShapeID="_x0000_i1064" DrawAspect="Content" ObjectID="_1794834153" r:id="rId64"/>
              </w:object>
            </w:r>
          </w:p>
        </w:tc>
        <w:tc>
          <w:tcPr>
            <w:tcW w:w="2693" w:type="dxa"/>
            <w:vAlign w:val="center"/>
          </w:tcPr>
          <w:p w14:paraId="5C72E1D4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6D702E90">
                <v:shape id="_x0000_i1065" type="#_x0000_t75" style="width:21.75pt;height:14.25pt" o:ole="">
                  <v:imagedata r:id="rId22" o:title=""/>
                </v:shape>
                <o:OLEObject Type="Embed" ProgID="Equation.DSMT4" ShapeID="_x0000_i1065" DrawAspect="Content" ObjectID="_1794834154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3B73517">
                <v:shape id="_x0000_i1066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267C60B0">
                <v:shape id="_x0000_i117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C9615A9">
                <v:shape id="_x0000_i106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74C9A013">
                <v:shape id="_x0000_i1173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E4E685E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7331.22</w:t>
            </w:r>
          </w:p>
        </w:tc>
        <w:tc>
          <w:tcPr>
            <w:tcW w:w="2678" w:type="dxa"/>
            <w:vAlign w:val="center"/>
          </w:tcPr>
          <w:p w14:paraId="6106BCA2" w14:textId="77777777" w:rsidR="00BE7427" w:rsidRDefault="00BE7427" w:rsidP="0054289E"/>
        </w:tc>
      </w:tr>
      <w:tr w:rsidR="00BE7427" w14:paraId="1C701988" w14:textId="77777777" w:rsidTr="00A8185E">
        <w:trPr>
          <w:jc w:val="center"/>
        </w:trPr>
        <w:tc>
          <w:tcPr>
            <w:tcW w:w="2625" w:type="dxa"/>
            <w:vAlign w:val="center"/>
          </w:tcPr>
          <w:p w14:paraId="65C170BD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760EF521">
                <v:shape id="_x0000_i1070" type="#_x0000_t75" style="width:14.25pt;height:14.25pt" o:ole="">
                  <v:imagedata r:id="rId24" o:title=""/>
                </v:shape>
                <o:OLEObject Type="Embed" ProgID="Equation.DSMT4" ShapeID="_x0000_i1070" DrawAspect="Content" ObjectID="_1794834155" r:id="rId66"/>
              </w:object>
            </w:r>
          </w:p>
        </w:tc>
        <w:tc>
          <w:tcPr>
            <w:tcW w:w="2693" w:type="dxa"/>
            <w:vAlign w:val="center"/>
          </w:tcPr>
          <w:p w14:paraId="490EE81D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36DEF97C">
                <v:shape id="_x0000_i1071" type="#_x0000_t75" style="width:14.25pt;height:14.25pt" o:ole="">
                  <v:imagedata r:id="rId24" o:title=""/>
                </v:shape>
                <o:OLEObject Type="Embed" ProgID="Equation.DSMT4" ShapeID="_x0000_i1071" DrawAspect="Content" ObjectID="_1794834156" r:id="rId6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BEB782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736C4A6C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59CF6AF5" w14:textId="77777777" w:rsidTr="00A8185E">
        <w:trPr>
          <w:jc w:val="center"/>
        </w:trPr>
        <w:tc>
          <w:tcPr>
            <w:tcW w:w="2625" w:type="dxa"/>
            <w:vAlign w:val="center"/>
          </w:tcPr>
          <w:p w14:paraId="13903978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2315E5B0">
                <v:shape id="_x0000_i1072" type="#_x0000_t75" style="width:14.25pt;height:14.25pt" o:ole="">
                  <v:imagedata r:id="rId26" o:title=""/>
                </v:shape>
                <o:OLEObject Type="Embed" ProgID="Equation.DSMT4" ShapeID="_x0000_i1072" DrawAspect="Content" ObjectID="_1794834157" r:id="rId68"/>
              </w:object>
            </w:r>
          </w:p>
        </w:tc>
        <w:tc>
          <w:tcPr>
            <w:tcW w:w="2693" w:type="dxa"/>
            <w:vAlign w:val="center"/>
          </w:tcPr>
          <w:p w14:paraId="1EF979E0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1A194A09">
                <v:shape id="_x0000_i1073" type="#_x0000_t75" style="width:14.25pt;height:14.25pt" o:ole="">
                  <v:imagedata r:id="rId26" o:title=""/>
                </v:shape>
                <o:OLEObject Type="Embed" ProgID="Equation.DSMT4" ShapeID="_x0000_i1073" DrawAspect="Content" ObjectID="_1794834158" r:id="rId6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3C55293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736.19</w:t>
            </w:r>
          </w:p>
        </w:tc>
        <w:tc>
          <w:tcPr>
            <w:tcW w:w="2678" w:type="dxa"/>
            <w:vAlign w:val="center"/>
          </w:tcPr>
          <w:p w14:paraId="23FDC731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7F2D1AE9" w14:textId="77777777" w:rsidTr="00A8185E">
        <w:trPr>
          <w:jc w:val="center"/>
        </w:trPr>
        <w:tc>
          <w:tcPr>
            <w:tcW w:w="2625" w:type="dxa"/>
            <w:vAlign w:val="center"/>
          </w:tcPr>
          <w:p w14:paraId="05470FC6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5739FE7B">
                <v:shape id="_x0000_i1074" type="#_x0000_t75" style="width:21.75pt;height:14.25pt" o:ole="">
                  <v:imagedata r:id="rId28" o:title=""/>
                </v:shape>
                <o:OLEObject Type="Embed" ProgID="Equation.DSMT4" ShapeID="_x0000_i1074" DrawAspect="Content" ObjectID="_1794834159" r:id="rId70"/>
              </w:object>
            </w:r>
          </w:p>
        </w:tc>
        <w:tc>
          <w:tcPr>
            <w:tcW w:w="2693" w:type="dxa"/>
            <w:vAlign w:val="center"/>
          </w:tcPr>
          <w:p w14:paraId="1234DF72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66E48BE6">
                <v:shape id="_x0000_i1075" type="#_x0000_t75" style="width:21.75pt;height:14.25pt" o:ole="">
                  <v:imagedata r:id="rId28" o:title=""/>
                </v:shape>
                <o:OLEObject Type="Embed" ProgID="Equation.DSMT4" ShapeID="_x0000_i1075" DrawAspect="Content" ObjectID="_1794834160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68D7E0E0">
                <v:shape id="_x0000_i1076" type="#_x0000_t75" style="width:14.25pt;height:14.25pt" o:ole="">
                  <v:imagedata r:id="rId30" o:title=""/>
                </v:shape>
                <o:OLEObject Type="Embed" ProgID="Equation.DSMT4" ShapeID="_x0000_i1076" DrawAspect="Content" ObjectID="_1794834161" r:id="rId72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16CDAF4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934.40</w:t>
            </w:r>
          </w:p>
        </w:tc>
        <w:tc>
          <w:tcPr>
            <w:tcW w:w="2678" w:type="dxa"/>
            <w:vAlign w:val="center"/>
          </w:tcPr>
          <w:p w14:paraId="18188182" w14:textId="77777777" w:rsidR="00BE7427" w:rsidRPr="00FB2E10" w:rsidRDefault="00BE7427" w:rsidP="0054289E"/>
        </w:tc>
      </w:tr>
      <w:tr w:rsidR="00BE7427" w14:paraId="451C950B" w14:textId="77777777" w:rsidTr="00A8185E">
        <w:trPr>
          <w:jc w:val="center"/>
        </w:trPr>
        <w:tc>
          <w:tcPr>
            <w:tcW w:w="2625" w:type="dxa"/>
            <w:vAlign w:val="center"/>
          </w:tcPr>
          <w:p w14:paraId="006E4FD0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3CDAE7E9">
                <v:shape id="_x0000_i1077" type="#_x0000_t75" style="width:14.25pt;height:14.25pt" o:ole="">
                  <v:imagedata r:id="rId32" o:title=""/>
                </v:shape>
                <o:OLEObject Type="Embed" ProgID="Equation.DSMT4" ShapeID="_x0000_i1077" DrawAspect="Content" ObjectID="_1794834162" r:id="rId73"/>
              </w:object>
            </w:r>
          </w:p>
        </w:tc>
        <w:tc>
          <w:tcPr>
            <w:tcW w:w="2693" w:type="dxa"/>
            <w:vAlign w:val="center"/>
          </w:tcPr>
          <w:p w14:paraId="22F89915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34FFBD1F">
                <v:shape id="_x0000_i1078" type="#_x0000_t75" style="width:14.25pt;height:14.25pt" o:ole="">
                  <v:imagedata r:id="rId32" o:title=""/>
                </v:shape>
                <o:OLEObject Type="Embed" ProgID="Equation.DSMT4" ShapeID="_x0000_i1078" DrawAspect="Content" ObjectID="_1794834163" r:id="rId74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6158F26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lastRenderedPageBreak/>
              <w:t>25.00</w:t>
            </w:r>
          </w:p>
        </w:tc>
        <w:tc>
          <w:tcPr>
            <w:tcW w:w="2678" w:type="dxa"/>
            <w:vAlign w:val="center"/>
          </w:tcPr>
          <w:p w14:paraId="742185F2" w14:textId="77777777" w:rsidR="00BE7427" w:rsidRDefault="00BE7427" w:rsidP="0054289E"/>
        </w:tc>
      </w:tr>
      <w:tr w:rsidR="00BE7427" w14:paraId="70204963" w14:textId="77777777" w:rsidTr="00A8185E">
        <w:trPr>
          <w:jc w:val="center"/>
        </w:trPr>
        <w:tc>
          <w:tcPr>
            <w:tcW w:w="2625" w:type="dxa"/>
          </w:tcPr>
          <w:p w14:paraId="748E91D9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5207222E">
                <v:shape id="_x0000_i1079" type="#_x0000_t75" style="width:14.25pt;height:14.25pt" o:ole="">
                  <v:imagedata r:id="rId34" o:title=""/>
                </v:shape>
                <o:OLEObject Type="Embed" ProgID="Equation.DSMT4" ShapeID="_x0000_i1079" DrawAspect="Content" ObjectID="_1794834164" r:id="rId75"/>
              </w:object>
            </w:r>
          </w:p>
        </w:tc>
        <w:tc>
          <w:tcPr>
            <w:tcW w:w="2693" w:type="dxa"/>
          </w:tcPr>
          <w:p w14:paraId="1C7E1D48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76B72955">
                <v:shape id="_x0000_i1080" type="#_x0000_t75" style="width:14.25pt;height:14.25pt" o:ole="">
                  <v:imagedata r:id="rId34" o:title=""/>
                </v:shape>
                <o:OLEObject Type="Embed" ProgID="Equation.DSMT4" ShapeID="_x0000_i1080" DrawAspect="Content" ObjectID="_1794834165" r:id="rId76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D3618EA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 w14:paraId="0F66A6F9" w14:textId="77777777" w:rsidR="00BE7427" w:rsidRPr="00FB2E10" w:rsidRDefault="00BE7427" w:rsidP="0054289E"/>
        </w:tc>
      </w:tr>
      <w:tr w:rsidR="00BE7427" w14:paraId="096147AD" w14:textId="77777777" w:rsidTr="00A8185E">
        <w:trPr>
          <w:jc w:val="center"/>
        </w:trPr>
        <w:tc>
          <w:tcPr>
            <w:tcW w:w="2625" w:type="dxa"/>
            <w:vAlign w:val="center"/>
          </w:tcPr>
          <w:p w14:paraId="21AC5E3E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6BB98DEC">
                <v:shape id="_x0000_i1081" type="#_x0000_t75" style="width:122.95pt;height:43.45pt" o:ole="">
                  <v:imagedata r:id="rId14" o:title=""/>
                </v:shape>
                <o:OLEObject Type="Embed" ProgID="Equation.DSMT4" ShapeID="_x0000_i1081" DrawAspect="Content" ObjectID="_1794834166" r:id="rId77"/>
              </w:object>
            </w:r>
          </w:p>
        </w:tc>
        <w:tc>
          <w:tcPr>
            <w:tcW w:w="2693" w:type="dxa"/>
            <w:vAlign w:val="center"/>
          </w:tcPr>
          <w:p w14:paraId="6CA82CFD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4886943D">
                <v:shape id="_x0000_i1082" type="#_x0000_t75" style="width:21.75pt;height:14.25pt" o:ole="">
                  <v:imagedata r:id="rId16" o:title=""/>
                </v:shape>
                <o:OLEObject Type="Embed" ProgID="Equation.DSMT4" ShapeID="_x0000_i1082" DrawAspect="Content" ObjectID="_1794834167" r:id="rId7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AD2D628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556E73E7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4077AC1" w14:textId="77777777" w:rsidR="00BE7427" w:rsidRDefault="00BE7427" w:rsidP="00064694">
      <w:pPr>
        <w:widowControl/>
        <w:jc w:val="left"/>
      </w:pPr>
    </w:p>
    <w:p w14:paraId="5DFD462E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57" w:name="构造类型"/>
      <w:bookmarkStart w:id="58" w:name="_Toc155690480"/>
      <w:bookmarkStart w:id="59" w:name="DataTab"/>
      <w:r>
        <w:rPr>
          <w:rFonts w:hint="eastAsia"/>
          <w:kern w:val="2"/>
        </w:rPr>
        <w:t>外墙（填充墙）</w:t>
      </w:r>
      <w:bookmarkEnd w:id="57"/>
      <w:r>
        <w:rPr>
          <w:rFonts w:hint="eastAsia"/>
          <w:kern w:val="2"/>
        </w:rPr>
        <w:t>构造：</w:t>
      </w:r>
      <w:bookmarkStart w:id="60" w:name="构造ID"/>
      <w:r>
        <w:t>外墙（填充墙）构造一</w:t>
      </w:r>
      <w:bookmarkEnd w:id="58"/>
      <w:bookmarkEnd w:id="60"/>
    </w:p>
    <w:tbl>
      <w:tblPr>
        <w:tblW w:w="94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319BE64E" w14:textId="77777777" w:rsidTr="00C54FEC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87A4D84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6FCB5FD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7DEA07A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2BF1B93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891932B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3C7BE6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0DF4D0E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4557C9A3" w14:textId="77777777" w:rsidTr="00C54FEC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44DF1E78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EA0BD28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7858006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78D2D84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E17D16F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2CA56CF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771019D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72643A" w14:paraId="26471C8F" w14:textId="77777777">
        <w:trPr>
          <w:jc w:val="center"/>
        </w:trPr>
        <w:tc>
          <w:tcPr>
            <w:tcW w:w="3345" w:type="dxa"/>
            <w:vAlign w:val="center"/>
          </w:tcPr>
          <w:p w14:paraId="53DF57BE" w14:textId="77777777" w:rsidR="001A53FC" w:rsidRDefault="001A53FC" w:rsidP="006A23E5">
            <w:r>
              <w:t>饰面层</w:t>
            </w:r>
          </w:p>
        </w:tc>
        <w:tc>
          <w:tcPr>
            <w:tcW w:w="848" w:type="dxa"/>
            <w:vAlign w:val="center"/>
          </w:tcPr>
          <w:p w14:paraId="3A35F295" w14:textId="77777777" w:rsidR="001A53FC" w:rsidRDefault="001A53FC" w:rsidP="006A23E5">
            <w:r>
              <w:t>0</w:t>
            </w:r>
          </w:p>
        </w:tc>
        <w:tc>
          <w:tcPr>
            <w:tcW w:w="1075" w:type="dxa"/>
            <w:vAlign w:val="center"/>
          </w:tcPr>
          <w:p w14:paraId="42A820CF" w14:textId="77777777" w:rsidR="001A53FC" w:rsidRDefault="001A53FC" w:rsidP="006A23E5">
            <w:r>
              <w:t>－</w:t>
            </w:r>
          </w:p>
        </w:tc>
        <w:tc>
          <w:tcPr>
            <w:tcW w:w="671" w:type="dxa"/>
            <w:vAlign w:val="center"/>
          </w:tcPr>
          <w:p w14:paraId="46FF8781" w14:textId="77777777" w:rsidR="001A53FC" w:rsidRDefault="001A53FC" w:rsidP="006A23E5">
            <w:r>
              <w:t>－</w:t>
            </w:r>
          </w:p>
        </w:tc>
        <w:tc>
          <w:tcPr>
            <w:tcW w:w="992" w:type="dxa"/>
            <w:vAlign w:val="center"/>
          </w:tcPr>
          <w:p w14:paraId="53FE45B1" w14:textId="77777777" w:rsidR="001A53FC" w:rsidRDefault="001A53FC" w:rsidP="006A23E5">
            <w:r>
              <w:t>1000.00</w:t>
            </w:r>
          </w:p>
        </w:tc>
        <w:tc>
          <w:tcPr>
            <w:tcW w:w="1559" w:type="dxa"/>
            <w:vAlign w:val="center"/>
          </w:tcPr>
          <w:p w14:paraId="5CC46B5E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7657EDB4" w14:textId="77777777" w:rsidR="001A53FC" w:rsidRDefault="001A53FC" w:rsidP="006A23E5">
            <w:r>
              <w:t>0.000</w:t>
            </w:r>
          </w:p>
        </w:tc>
      </w:tr>
      <w:tr w:rsidR="0072643A" w14:paraId="0629F081" w14:textId="77777777">
        <w:trPr>
          <w:jc w:val="center"/>
        </w:trPr>
        <w:tc>
          <w:tcPr>
            <w:tcW w:w="3345" w:type="dxa"/>
            <w:vAlign w:val="center"/>
          </w:tcPr>
          <w:p w14:paraId="111F71B2" w14:textId="77777777" w:rsidR="001A53FC" w:rsidRDefault="001A53FC" w:rsidP="006A23E5">
            <w:r>
              <w:t>1:3</w:t>
            </w:r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7E5961AC" w14:textId="77777777" w:rsidR="001A53FC" w:rsidRDefault="001A53FC" w:rsidP="006A23E5">
            <w:r>
              <w:t>15</w:t>
            </w:r>
          </w:p>
        </w:tc>
        <w:tc>
          <w:tcPr>
            <w:tcW w:w="1075" w:type="dxa"/>
            <w:vAlign w:val="center"/>
          </w:tcPr>
          <w:p w14:paraId="46050389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496588F1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7436E26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50E59786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12F2C2DA" w14:textId="77777777" w:rsidR="001A53FC" w:rsidRDefault="001A53FC" w:rsidP="006A23E5">
            <w:r>
              <w:t>0.016</w:t>
            </w:r>
          </w:p>
        </w:tc>
      </w:tr>
      <w:tr w:rsidR="0072643A" w14:paraId="085E9C4F" w14:textId="77777777">
        <w:trPr>
          <w:jc w:val="center"/>
        </w:trPr>
        <w:tc>
          <w:tcPr>
            <w:tcW w:w="3345" w:type="dxa"/>
            <w:vAlign w:val="center"/>
          </w:tcPr>
          <w:p w14:paraId="11FC2709" w14:textId="77777777" w:rsidR="001A53FC" w:rsidRDefault="001A53FC" w:rsidP="006A23E5">
            <w:r>
              <w:t>基层处理剂一道</w:t>
            </w:r>
          </w:p>
        </w:tc>
        <w:tc>
          <w:tcPr>
            <w:tcW w:w="848" w:type="dxa"/>
            <w:vAlign w:val="center"/>
          </w:tcPr>
          <w:p w14:paraId="11723128" w14:textId="77777777" w:rsidR="001A53FC" w:rsidRDefault="001A53FC" w:rsidP="006A23E5">
            <w:r>
              <w:t>0</w:t>
            </w:r>
          </w:p>
        </w:tc>
        <w:tc>
          <w:tcPr>
            <w:tcW w:w="1075" w:type="dxa"/>
            <w:vAlign w:val="center"/>
          </w:tcPr>
          <w:p w14:paraId="64D47770" w14:textId="77777777" w:rsidR="001A53FC" w:rsidRDefault="001A53FC" w:rsidP="006A23E5">
            <w:r>
              <w:t>－</w:t>
            </w:r>
          </w:p>
        </w:tc>
        <w:tc>
          <w:tcPr>
            <w:tcW w:w="671" w:type="dxa"/>
            <w:vAlign w:val="center"/>
          </w:tcPr>
          <w:p w14:paraId="45F6EE76" w14:textId="77777777" w:rsidR="001A53FC" w:rsidRDefault="001A53FC" w:rsidP="006A23E5">
            <w:r>
              <w:t>－</w:t>
            </w:r>
          </w:p>
        </w:tc>
        <w:tc>
          <w:tcPr>
            <w:tcW w:w="992" w:type="dxa"/>
            <w:vAlign w:val="center"/>
          </w:tcPr>
          <w:p w14:paraId="2D26F87D" w14:textId="77777777" w:rsidR="001A53FC" w:rsidRDefault="001A53FC" w:rsidP="006A23E5">
            <w:r>
              <w:t>1000.00</w:t>
            </w:r>
          </w:p>
        </w:tc>
        <w:tc>
          <w:tcPr>
            <w:tcW w:w="1559" w:type="dxa"/>
            <w:vAlign w:val="center"/>
          </w:tcPr>
          <w:p w14:paraId="4B17A229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64B4D50F" w14:textId="77777777" w:rsidR="001A53FC" w:rsidRDefault="001A53FC" w:rsidP="006A23E5">
            <w:r>
              <w:t>0.000</w:t>
            </w:r>
          </w:p>
        </w:tc>
      </w:tr>
      <w:tr w:rsidR="0072643A" w14:paraId="1A69F562" w14:textId="77777777">
        <w:trPr>
          <w:jc w:val="center"/>
        </w:trPr>
        <w:tc>
          <w:tcPr>
            <w:tcW w:w="3345" w:type="dxa"/>
            <w:vAlign w:val="center"/>
          </w:tcPr>
          <w:p w14:paraId="309F3FD8" w14:textId="77777777" w:rsidR="001A53FC" w:rsidRDefault="001A53FC" w:rsidP="006A23E5">
            <w:r>
              <w:t>蒸压加气混凝土砌块墙</w:t>
            </w:r>
          </w:p>
        </w:tc>
        <w:tc>
          <w:tcPr>
            <w:tcW w:w="848" w:type="dxa"/>
            <w:vAlign w:val="center"/>
          </w:tcPr>
          <w:p w14:paraId="6860FD56" w14:textId="77777777"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14:paraId="6BE3AB19" w14:textId="77777777" w:rsidR="001A53FC" w:rsidRDefault="001A53FC" w:rsidP="006A23E5">
            <w:r>
              <w:t>0.190</w:t>
            </w:r>
          </w:p>
        </w:tc>
        <w:tc>
          <w:tcPr>
            <w:tcW w:w="671" w:type="dxa"/>
            <w:vAlign w:val="center"/>
          </w:tcPr>
          <w:p w14:paraId="1827DCA4" w14:textId="77777777" w:rsidR="001A53FC" w:rsidRDefault="001A53FC" w:rsidP="006A23E5">
            <w:r>
              <w:t>1.15</w:t>
            </w:r>
          </w:p>
        </w:tc>
        <w:tc>
          <w:tcPr>
            <w:tcW w:w="992" w:type="dxa"/>
            <w:vAlign w:val="center"/>
          </w:tcPr>
          <w:p w14:paraId="4C482B1C" w14:textId="77777777" w:rsidR="001A53FC" w:rsidRDefault="001A53FC" w:rsidP="006A23E5">
            <w:r>
              <w:t>600.00</w:t>
            </w:r>
          </w:p>
        </w:tc>
        <w:tc>
          <w:tcPr>
            <w:tcW w:w="1559" w:type="dxa"/>
            <w:vAlign w:val="center"/>
          </w:tcPr>
          <w:p w14:paraId="07AABF78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3C802075" w14:textId="77777777" w:rsidR="001A53FC" w:rsidRDefault="001A53FC" w:rsidP="006A23E5">
            <w:r>
              <w:t>0.915</w:t>
            </w:r>
          </w:p>
        </w:tc>
      </w:tr>
      <w:tr w:rsidR="0072643A" w14:paraId="00215D5B" w14:textId="77777777">
        <w:trPr>
          <w:jc w:val="center"/>
        </w:trPr>
        <w:tc>
          <w:tcPr>
            <w:tcW w:w="3345" w:type="dxa"/>
            <w:vAlign w:val="center"/>
          </w:tcPr>
          <w:p w14:paraId="6DF77203" w14:textId="77777777" w:rsidR="001A53FC" w:rsidRDefault="001A53FC" w:rsidP="006A23E5">
            <w:r>
              <w:t>基层处理（界面剂）粘结砂浆</w:t>
            </w:r>
          </w:p>
        </w:tc>
        <w:tc>
          <w:tcPr>
            <w:tcW w:w="848" w:type="dxa"/>
            <w:vAlign w:val="center"/>
          </w:tcPr>
          <w:p w14:paraId="48DDCCE2" w14:textId="77777777" w:rsidR="001A53FC" w:rsidRDefault="001A53FC" w:rsidP="006A23E5">
            <w:r>
              <w:t>5</w:t>
            </w:r>
          </w:p>
        </w:tc>
        <w:tc>
          <w:tcPr>
            <w:tcW w:w="1075" w:type="dxa"/>
            <w:vAlign w:val="center"/>
          </w:tcPr>
          <w:p w14:paraId="0009D43F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42015B5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DED89A9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0CC6F5C7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47CF8B57" w14:textId="77777777" w:rsidR="001A53FC" w:rsidRDefault="001A53FC" w:rsidP="006A23E5">
            <w:r>
              <w:t>0.005</w:t>
            </w:r>
          </w:p>
        </w:tc>
      </w:tr>
      <w:tr w:rsidR="0072643A" w14:paraId="09C101E8" w14:textId="77777777">
        <w:trPr>
          <w:jc w:val="center"/>
        </w:trPr>
        <w:tc>
          <w:tcPr>
            <w:tcW w:w="3345" w:type="dxa"/>
            <w:vAlign w:val="center"/>
          </w:tcPr>
          <w:p w14:paraId="1B0709E2" w14:textId="77777777" w:rsidR="001A53FC" w:rsidRDefault="001A53FC" w:rsidP="006A23E5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7812E1D1" w14:textId="77777777" w:rsidR="001A53FC" w:rsidRDefault="001A53FC" w:rsidP="006A23E5">
            <w:r>
              <w:t>45</w:t>
            </w:r>
          </w:p>
        </w:tc>
        <w:tc>
          <w:tcPr>
            <w:tcW w:w="1075" w:type="dxa"/>
            <w:vAlign w:val="center"/>
          </w:tcPr>
          <w:p w14:paraId="076DF86E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20E03DD9" w14:textId="77777777"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14:paraId="55B175E9" w14:textId="77777777" w:rsidR="001A53FC" w:rsidRDefault="001A53FC" w:rsidP="006A23E5">
            <w:r>
              <w:t>25.00</w:t>
            </w:r>
          </w:p>
        </w:tc>
        <w:tc>
          <w:tcPr>
            <w:tcW w:w="1559" w:type="dxa"/>
            <w:vAlign w:val="center"/>
          </w:tcPr>
          <w:p w14:paraId="140561CF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2D8606D6" w14:textId="77777777" w:rsidR="001A53FC" w:rsidRDefault="001A53FC" w:rsidP="006A23E5">
            <w:r>
              <w:t>1.250</w:t>
            </w:r>
          </w:p>
        </w:tc>
      </w:tr>
      <w:tr w:rsidR="001A53FC" w14:paraId="5B32EB04" w14:textId="77777777" w:rsidTr="00C54FEC">
        <w:trPr>
          <w:jc w:val="center"/>
        </w:trPr>
        <w:tc>
          <w:tcPr>
            <w:tcW w:w="3345" w:type="dxa"/>
            <w:vAlign w:val="center"/>
          </w:tcPr>
          <w:p w14:paraId="4C72E3AB" w14:textId="77777777" w:rsidR="001A53FC" w:rsidRDefault="001A53FC" w:rsidP="006A23E5">
            <w:r>
              <w:t>石膏板</w:t>
            </w:r>
          </w:p>
        </w:tc>
        <w:tc>
          <w:tcPr>
            <w:tcW w:w="848" w:type="dxa"/>
            <w:vAlign w:val="center"/>
          </w:tcPr>
          <w:p w14:paraId="6E94EE69" w14:textId="77777777" w:rsidR="001A53FC" w:rsidRDefault="001A53FC" w:rsidP="006A23E5">
            <w:r>
              <w:t>10</w:t>
            </w:r>
          </w:p>
        </w:tc>
        <w:tc>
          <w:tcPr>
            <w:tcW w:w="1075" w:type="dxa"/>
            <w:vAlign w:val="center"/>
          </w:tcPr>
          <w:p w14:paraId="628B236F" w14:textId="77777777" w:rsidR="001A53FC" w:rsidRDefault="001A53FC" w:rsidP="006A23E5">
            <w:r>
              <w:t>0.330</w:t>
            </w:r>
          </w:p>
        </w:tc>
        <w:tc>
          <w:tcPr>
            <w:tcW w:w="671" w:type="dxa"/>
            <w:vAlign w:val="center"/>
          </w:tcPr>
          <w:p w14:paraId="0EDB4BBE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DF57984" w14:textId="77777777" w:rsidR="001A53FC" w:rsidRDefault="001A53FC" w:rsidP="006A23E5">
            <w:r>
              <w:t>1050.00</w:t>
            </w:r>
          </w:p>
        </w:tc>
        <w:tc>
          <w:tcPr>
            <w:tcW w:w="1559" w:type="dxa"/>
            <w:vAlign w:val="center"/>
          </w:tcPr>
          <w:p w14:paraId="1D4366FE" w14:textId="77777777" w:rsidR="001A53FC" w:rsidRDefault="001A53FC" w:rsidP="006A23E5">
            <w:r>
              <w:t>0.0790</w:t>
            </w:r>
          </w:p>
        </w:tc>
        <w:tc>
          <w:tcPr>
            <w:tcW w:w="993" w:type="dxa"/>
            <w:vAlign w:val="center"/>
          </w:tcPr>
          <w:p w14:paraId="3DD2CDEE" w14:textId="77777777" w:rsidR="001A53FC" w:rsidRDefault="001A53FC" w:rsidP="006A23E5">
            <w:r>
              <w:t>0.030</w:t>
            </w:r>
          </w:p>
        </w:tc>
      </w:tr>
    </w:tbl>
    <w:bookmarkEnd w:id="61"/>
    <w:p w14:paraId="4B6EE433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747AE276" w14:textId="77777777" w:rsidTr="00845AD9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78355A02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1CAE4A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FB1CF8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73733C1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26D62F1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1D8E69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7911E30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3E40412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4210D82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1B4024B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06CE035D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863A9B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12722A99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40D8D8A5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9FBFA1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32B667D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1ABAD6B6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CBC6A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0090D9E6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50040F3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46C98A53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CCC7E6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0C1AE12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E3B9E6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5038D97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FFA9FF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3CD881E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8FB6DD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40B136B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698D802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72643A" w14:paraId="212B6DD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4EB7D6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EF6708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507307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59943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9785B9" w14:textId="77777777" w:rsidR="00BE7427" w:rsidRPr="00FB5A80" w:rsidRDefault="00BE7427" w:rsidP="00BC7A1F">
            <w:pPr>
              <w:jc w:val="center"/>
            </w:pPr>
            <w:r>
              <w:t>4.90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F20D8F" w14:textId="77777777" w:rsidR="00BE7427" w:rsidRPr="00FB5A80" w:rsidRDefault="00BE7427" w:rsidP="00BC7A1F">
            <w:pPr>
              <w:jc w:val="center"/>
            </w:pPr>
            <w:r>
              <w:t>866.1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FEEA76" w14:textId="77777777" w:rsidR="00BE7427" w:rsidRPr="00FB5A80" w:rsidRDefault="00BE7427" w:rsidP="00BC7A1F">
            <w:pPr>
              <w:jc w:val="center"/>
            </w:pPr>
            <w:r>
              <w:t>736.2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757D9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600A0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6EB3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DA85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4625F7" w14:textId="77777777" w:rsidR="00BE7427" w:rsidRPr="00FB5A80" w:rsidRDefault="00BE7427" w:rsidP="00BC7A1F">
            <w:pPr>
              <w:jc w:val="center"/>
            </w:pPr>
          </w:p>
        </w:tc>
      </w:tr>
      <w:tr w:rsidR="0072643A" w14:paraId="4E140D5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20B2C9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7783E9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0C790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8B02D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F8C60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D1BEC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91AA8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47875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1EB7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63D66F" w14:textId="77777777" w:rsidR="00BE7427" w:rsidRPr="00FB5A80" w:rsidRDefault="00BE7427" w:rsidP="00BC7A1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2646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72397C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72643A" w14:paraId="291D871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505410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B5D005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F9FA0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F8B5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7693778" w14:textId="77777777" w:rsidR="00BE7427" w:rsidRPr="00FB5A80" w:rsidRDefault="00BE7427" w:rsidP="00BC7A1F">
            <w:pPr>
              <w:jc w:val="center"/>
            </w:pPr>
            <w:r>
              <w:t>5.17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81CAA9" w14:textId="77777777" w:rsidR="00BE7427" w:rsidRPr="00FB5A80" w:rsidRDefault="00BE7427" w:rsidP="00BC7A1F">
            <w:pPr>
              <w:jc w:val="center"/>
            </w:pPr>
            <w:r>
              <w:t>882.4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48ADF4" w14:textId="77777777" w:rsidR="00BE7427" w:rsidRPr="00FB5A80" w:rsidRDefault="00BE7427" w:rsidP="00BC7A1F">
            <w:pPr>
              <w:jc w:val="center"/>
            </w:pPr>
            <w:r>
              <w:t>736.3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464D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18C6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71C4C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97A02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E89EB6" w14:textId="77777777" w:rsidR="00BE7427" w:rsidRPr="00FB5A80" w:rsidRDefault="00BE7427" w:rsidP="00BC7A1F">
            <w:pPr>
              <w:jc w:val="center"/>
            </w:pPr>
          </w:p>
        </w:tc>
      </w:tr>
      <w:tr w:rsidR="0072643A" w14:paraId="27FB636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D3F7BC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D3CF9A" w14:textId="77777777" w:rsidR="00BE7427" w:rsidRPr="00FB5A80" w:rsidRDefault="00BE7427" w:rsidP="00BC7A1F">
            <w:pPr>
              <w:jc w:val="center"/>
            </w:pPr>
            <w:r>
              <w:t>饰面层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CFF46D" w14:textId="77777777" w:rsidR="00BE7427" w:rsidRPr="00FB5A80" w:rsidRDefault="00BE7427" w:rsidP="00BC7A1F"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E0DD41" w14:textId="77777777" w:rsidR="00BE7427" w:rsidRPr="00FB5A80" w:rsidRDefault="00BE7427" w:rsidP="00BC7A1F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94D06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0C6F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1DE7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413279" w14:textId="77777777" w:rsidR="00BE7427" w:rsidRPr="00FB5A80" w:rsidRDefault="00BE7427" w:rsidP="00BC7A1F">
            <w:pPr>
              <w:jc w:val="center"/>
            </w:pPr>
            <w:r>
              <w:t>1000.00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3A3096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66C229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33664D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E875C9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72643A" w14:paraId="77847BF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206564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FDE8F68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3080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B0CC7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A157A2" w14:textId="77777777" w:rsidR="00BE7427" w:rsidRPr="00FB5A80" w:rsidRDefault="00BE7427" w:rsidP="00BC7A1F">
            <w:pPr>
              <w:jc w:val="center"/>
            </w:pPr>
            <w:r>
              <w:t>5.17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ABD0AC" w14:textId="77777777" w:rsidR="00BE7427" w:rsidRPr="00FB5A80" w:rsidRDefault="00BE7427" w:rsidP="00BC7A1F">
            <w:pPr>
              <w:jc w:val="center"/>
            </w:pPr>
            <w:r>
              <w:t>882.4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7122C2" w14:textId="77777777" w:rsidR="00BE7427" w:rsidRPr="00FB5A80" w:rsidRDefault="00BE7427" w:rsidP="00BC7A1F">
            <w:pPr>
              <w:jc w:val="center"/>
            </w:pPr>
            <w:r>
              <w:t>736.3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4F693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84E6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9B307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9F2B6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5211DF" w14:textId="77777777" w:rsidR="00BE7427" w:rsidRPr="00FB5A80" w:rsidRDefault="00BE7427" w:rsidP="00BC7A1F">
            <w:pPr>
              <w:jc w:val="center"/>
            </w:pPr>
          </w:p>
        </w:tc>
      </w:tr>
      <w:tr w:rsidR="0072643A" w14:paraId="312092C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949869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A7BA5A" w14:textId="77777777" w:rsidR="00BE7427" w:rsidRPr="00FB5A80" w:rsidRDefault="00BE7427" w:rsidP="00BC7A1F">
            <w:pPr>
              <w:jc w:val="center"/>
            </w:pPr>
            <w:r>
              <w:t>1:3</w:t>
            </w: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A4F019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9BF462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FB0C7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1A52A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E0BEB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0105E3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4BB106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D33209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334AAD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C4ACA8" w14:textId="77777777" w:rsidR="00BE7427" w:rsidRPr="00FB5A80" w:rsidRDefault="00BE7427" w:rsidP="00BC7A1F">
            <w:pPr>
              <w:jc w:val="center"/>
            </w:pPr>
            <w:r>
              <w:t>714.29</w:t>
            </w:r>
          </w:p>
        </w:tc>
      </w:tr>
      <w:tr w:rsidR="0072643A" w14:paraId="0D0C518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AADB44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AAA1C9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0D6CF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1939F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D2499F" w14:textId="77777777" w:rsidR="00BE7427" w:rsidRPr="00FB5A80" w:rsidRDefault="00BE7427" w:rsidP="00BC7A1F">
            <w:pPr>
              <w:jc w:val="center"/>
            </w:pPr>
            <w:r>
              <w:t>5.25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5F20C6" w14:textId="77777777" w:rsidR="00BE7427" w:rsidRPr="00FB5A80" w:rsidRDefault="00BE7427" w:rsidP="00BC7A1F">
            <w:pPr>
              <w:jc w:val="center"/>
            </w:pPr>
            <w:r>
              <w:t>888.0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78F9DD" w14:textId="77777777" w:rsidR="00BE7427" w:rsidRPr="00FB5A80" w:rsidRDefault="00BE7427" w:rsidP="00BC7A1F">
            <w:pPr>
              <w:jc w:val="center"/>
            </w:pPr>
            <w:r>
              <w:t>757.9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16540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A24D1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7415D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76B29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AD6BC5" w14:textId="77777777" w:rsidR="00BE7427" w:rsidRPr="00FB5A80" w:rsidRDefault="00BE7427" w:rsidP="00BC7A1F">
            <w:pPr>
              <w:jc w:val="center"/>
            </w:pPr>
          </w:p>
        </w:tc>
      </w:tr>
      <w:tr w:rsidR="0072643A" w14:paraId="3BF31BB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9FECA0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458E65" w14:textId="77777777" w:rsidR="00BE7427" w:rsidRPr="00FB5A80" w:rsidRDefault="00BE7427" w:rsidP="00BC7A1F">
            <w:pPr>
              <w:jc w:val="center"/>
            </w:pPr>
            <w:r>
              <w:t>基层处理剂一道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746B1F" w14:textId="77777777" w:rsidR="00BE7427" w:rsidRPr="00FB5A80" w:rsidRDefault="00BE7427" w:rsidP="00BC7A1F"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3E411B" w14:textId="77777777" w:rsidR="00BE7427" w:rsidRPr="00FB5A80" w:rsidRDefault="00BE7427" w:rsidP="00BC7A1F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546F2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398D9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FA23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3BC3DE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D5DA10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1B7D6B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A73109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1104D5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72643A" w14:paraId="2485932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7A5DF8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73D8ED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55A9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62F5E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807E9B" w14:textId="77777777" w:rsidR="00BE7427" w:rsidRPr="00FB5A80" w:rsidRDefault="00BE7427" w:rsidP="00BC7A1F">
            <w:pPr>
              <w:jc w:val="center"/>
            </w:pPr>
            <w:r>
              <w:t>5.25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85B210" w14:textId="77777777" w:rsidR="00BE7427" w:rsidRPr="00FB5A80" w:rsidRDefault="00BE7427" w:rsidP="00BC7A1F">
            <w:pPr>
              <w:jc w:val="center"/>
            </w:pPr>
            <w:r>
              <w:t>888.0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0CDAAA" w14:textId="77777777" w:rsidR="00BE7427" w:rsidRPr="00FB5A80" w:rsidRDefault="00BE7427" w:rsidP="00BC7A1F">
            <w:pPr>
              <w:jc w:val="center"/>
            </w:pPr>
            <w:r>
              <w:t>757.9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2D97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0E91D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FE9B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98FF3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84B0F5" w14:textId="77777777" w:rsidR="00BE7427" w:rsidRPr="00FB5A80" w:rsidRDefault="00BE7427" w:rsidP="00BC7A1F">
            <w:pPr>
              <w:jc w:val="center"/>
            </w:pPr>
          </w:p>
        </w:tc>
      </w:tr>
      <w:tr w:rsidR="0072643A" w14:paraId="6BF35C7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6A1096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70B1BCB" w14:textId="77777777" w:rsidR="00BE7427" w:rsidRPr="00FB5A80" w:rsidRDefault="00BE7427" w:rsidP="00BC7A1F">
            <w:pPr>
              <w:jc w:val="center"/>
            </w:pPr>
            <w:r>
              <w:t>蒸压加气混凝土砌块墙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35F14B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76AD14" w14:textId="77777777" w:rsidR="00BE7427" w:rsidRPr="00FB5A80" w:rsidRDefault="00BE7427" w:rsidP="00BC7A1F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DAA2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8B430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97385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5A12F0" w14:textId="77777777" w:rsidR="00BE7427" w:rsidRPr="00FB5A80" w:rsidRDefault="00BE7427" w:rsidP="00BC7A1F"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956225" w14:textId="77777777" w:rsidR="00BE7427" w:rsidRPr="00FB5A80" w:rsidRDefault="00BE7427" w:rsidP="00BC7A1F">
            <w:pPr>
              <w:jc w:val="center"/>
            </w:pPr>
            <w:r>
              <w:t>1.15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E300EE" w14:textId="77777777" w:rsidR="00BE7427" w:rsidRPr="00FB5A80" w:rsidRDefault="00BE7427" w:rsidP="00BC7A1F">
            <w:pPr>
              <w:jc w:val="center"/>
            </w:pPr>
            <w:r>
              <w:t>0.92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A77BFD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4C3E00" w14:textId="77777777" w:rsidR="00BE7427" w:rsidRPr="00FB5A80" w:rsidRDefault="00BE7427" w:rsidP="00BC7A1F">
            <w:pPr>
              <w:jc w:val="center"/>
            </w:pPr>
            <w:r>
              <w:t>12658.23</w:t>
            </w:r>
          </w:p>
        </w:tc>
      </w:tr>
      <w:tr w:rsidR="0072643A" w14:paraId="64DB410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2F3E19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6E26DE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D5C7C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5DC8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5DFD598" w14:textId="77777777" w:rsidR="00BE7427" w:rsidRPr="00FB5A80" w:rsidRDefault="00BE7427" w:rsidP="00BC7A1F">
            <w:pPr>
              <w:jc w:val="center"/>
            </w:pPr>
            <w:r>
              <w:t>10.30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11FEC2" w14:textId="77777777" w:rsidR="00BE7427" w:rsidRPr="00FB5A80" w:rsidRDefault="00BE7427" w:rsidP="00BC7A1F">
            <w:pPr>
              <w:jc w:val="center"/>
            </w:pPr>
            <w:r>
              <w:t>1252.7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6750D0" w14:textId="77777777" w:rsidR="00BE7427" w:rsidRPr="00FB5A80" w:rsidRDefault="00BE7427" w:rsidP="00BC7A1F">
            <w:pPr>
              <w:jc w:val="center"/>
            </w:pPr>
            <w:r>
              <w:t>1141.7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940A7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6234F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9701B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2961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7B64EA" w14:textId="77777777" w:rsidR="00BE7427" w:rsidRPr="00FB5A80" w:rsidRDefault="00BE7427" w:rsidP="00BC7A1F">
            <w:pPr>
              <w:jc w:val="center"/>
            </w:pPr>
          </w:p>
        </w:tc>
      </w:tr>
      <w:tr w:rsidR="0072643A" w14:paraId="5A4397B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5A38C1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401916" w14:textId="77777777" w:rsidR="00BE7427" w:rsidRPr="00FB5A80" w:rsidRDefault="00BE7427" w:rsidP="00BC7A1F">
            <w:pPr>
              <w:jc w:val="center"/>
            </w:pPr>
            <w:r>
              <w:t>基层处理（界面剂）粘结砂浆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0F13B7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745291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902B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D898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4F49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BBE97D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F92412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E9A134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DA197C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10A2D5" w14:textId="77777777" w:rsidR="00BE7427" w:rsidRPr="00FB5A80" w:rsidRDefault="00BE7427" w:rsidP="00BC7A1F">
            <w:pPr>
              <w:jc w:val="center"/>
            </w:pPr>
            <w:r>
              <w:t>238.10</w:t>
            </w:r>
          </w:p>
        </w:tc>
      </w:tr>
      <w:tr w:rsidR="0072643A" w14:paraId="00C2705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2085F2" w14:textId="77777777" w:rsidR="00BE7427" w:rsidRPr="00FB5A80" w:rsidRDefault="00BE7427" w:rsidP="00BC7A1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BF8AC6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3BC3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C7927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4AA30B" w14:textId="77777777" w:rsidR="00BE7427" w:rsidRPr="00FB5A80" w:rsidRDefault="00BE7427" w:rsidP="00BC7A1F">
            <w:pPr>
              <w:jc w:val="center"/>
            </w:pPr>
            <w:r>
              <w:t>10.33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5D9F3C" w14:textId="77777777" w:rsidR="00BE7427" w:rsidRPr="00FB5A80" w:rsidRDefault="00BE7427" w:rsidP="00BC7A1F">
            <w:pPr>
              <w:jc w:val="center"/>
            </w:pPr>
            <w:r>
              <w:t>1255.2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B28A27" w14:textId="77777777" w:rsidR="00BE7427" w:rsidRPr="00FB5A80" w:rsidRDefault="00BE7427" w:rsidP="00BC7A1F">
            <w:pPr>
              <w:jc w:val="center"/>
            </w:pPr>
            <w:r>
              <w:t>1148.9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6ACD5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544D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3DAC2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030D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2D527D" w14:textId="77777777" w:rsidR="00BE7427" w:rsidRPr="00FB5A80" w:rsidRDefault="00BE7427" w:rsidP="00BC7A1F">
            <w:pPr>
              <w:jc w:val="center"/>
            </w:pPr>
          </w:p>
        </w:tc>
      </w:tr>
      <w:tr w:rsidR="0072643A" w14:paraId="55E2DE6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5C4E70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39E531" w14:textId="77777777" w:rsidR="00BE7427" w:rsidRPr="00FB5A80" w:rsidRDefault="00BE7427" w:rsidP="00BC7A1F">
            <w:pPr>
              <w:jc w:val="center"/>
            </w:pPr>
            <w:r>
              <w:t>难燃型挤塑聚苯板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1A918C" w14:textId="77777777" w:rsidR="00BE7427" w:rsidRPr="00FB5A80" w:rsidRDefault="00BE7427" w:rsidP="00BC7A1F">
            <w:pPr>
              <w:jc w:val="center"/>
            </w:pPr>
            <w:r>
              <w:t>45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4E6E5D" w14:textId="77777777" w:rsidR="00BE7427" w:rsidRPr="00FB5A80" w:rsidRDefault="00BE7427" w:rsidP="00BC7A1F">
            <w:pPr>
              <w:jc w:val="center"/>
            </w:pPr>
            <w:r>
              <w:t>25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ECE31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CFD1A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A9C7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6229A2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E40DDD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F47AE0" w14:textId="77777777" w:rsidR="00BE7427" w:rsidRPr="00FB5A80" w:rsidRDefault="00BE7427" w:rsidP="00BC7A1F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1AC7EE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74C628" w14:textId="77777777" w:rsidR="00BE7427" w:rsidRPr="00FB5A80" w:rsidRDefault="00BE7427" w:rsidP="00BC7A1F">
            <w:pPr>
              <w:jc w:val="center"/>
            </w:pPr>
            <w:r>
              <w:t>2777.78</w:t>
            </w:r>
          </w:p>
        </w:tc>
      </w:tr>
      <w:tr w:rsidR="0072643A" w14:paraId="3895B2B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7BB2AB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82375E" w14:textId="77777777" w:rsidR="00BE7427" w:rsidRPr="00FB5A80" w:rsidRDefault="00BE7427" w:rsidP="00BC7A1F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92E4B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5C487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5417B5" w14:textId="77777777" w:rsidR="00BE7427" w:rsidRPr="00FB5A80" w:rsidRDefault="00BE7427" w:rsidP="00BC7A1F">
            <w:pPr>
              <w:jc w:val="center"/>
            </w:pPr>
            <w:r>
              <w:t>17.23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1E2982" w14:textId="77777777" w:rsidR="00BE7427" w:rsidRPr="00FB5A80" w:rsidRDefault="00BE7427" w:rsidP="00BC7A1F">
            <w:pPr>
              <w:jc w:val="center"/>
            </w:pPr>
            <w:r>
              <w:t>1964.5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2B4741" w14:textId="77777777" w:rsidR="00BE7427" w:rsidRPr="00FB5A80" w:rsidRDefault="00BE7427" w:rsidP="00BC7A1F">
            <w:pPr>
              <w:jc w:val="center"/>
            </w:pPr>
            <w:r>
              <w:t>1233.1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5970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2DF65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50A5E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FA36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0FC8C3" w14:textId="77777777" w:rsidR="00BE7427" w:rsidRPr="00FB5A80" w:rsidRDefault="00BE7427" w:rsidP="00BC7A1F">
            <w:pPr>
              <w:jc w:val="center"/>
            </w:pPr>
          </w:p>
        </w:tc>
      </w:tr>
      <w:tr w:rsidR="0072643A" w14:paraId="25F125F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1F6C497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2E0BD14" w14:textId="77777777" w:rsidR="00BE7427" w:rsidRPr="00FB5A80" w:rsidRDefault="00BE7427" w:rsidP="00BC7A1F">
            <w:pPr>
              <w:jc w:val="center"/>
            </w:pPr>
            <w:r>
              <w:t>石膏板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C29B82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D48BA3" w14:textId="77777777" w:rsidR="00BE7427" w:rsidRPr="00FB5A80" w:rsidRDefault="00BE7427" w:rsidP="00BC7A1F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FDDC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EE12D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5695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BED549" w14:textId="77777777" w:rsidR="00BE7427" w:rsidRPr="00FB5A80" w:rsidRDefault="00BE7427" w:rsidP="00BC7A1F">
            <w:pPr>
              <w:jc w:val="center"/>
            </w:pPr>
            <w:r>
              <w:t>0.33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09213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4D2B8E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8CACDF" w14:textId="77777777" w:rsidR="00BE7427" w:rsidRPr="00FB5A80" w:rsidRDefault="00BE7427" w:rsidP="00BC7A1F">
            <w:pPr>
              <w:jc w:val="center"/>
            </w:pPr>
            <w:r>
              <w:t>0.0790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D0A905" w14:textId="77777777" w:rsidR="00BE7427" w:rsidRPr="00FB5A80" w:rsidRDefault="00BE7427" w:rsidP="00BC7A1F">
            <w:pPr>
              <w:jc w:val="center"/>
            </w:pPr>
            <w:r>
              <w:t>126.58</w:t>
            </w:r>
          </w:p>
        </w:tc>
      </w:tr>
      <w:tr w:rsidR="0072643A" w14:paraId="15A720D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4B60CF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CDAF60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CDEF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637A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652C4A" w14:textId="77777777" w:rsidR="00BE7427" w:rsidRPr="00FB5A80" w:rsidRDefault="00BE7427" w:rsidP="00BC7A1F"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60E1A2" w14:textId="77777777" w:rsidR="00BE7427" w:rsidRPr="00FB5A80" w:rsidRDefault="00BE7427" w:rsidP="00BC7A1F">
            <w:pPr>
              <w:jc w:val="center"/>
            </w:pPr>
            <w:r>
              <w:t>1985.6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BCDA06" w14:textId="77777777" w:rsidR="00BE7427" w:rsidRPr="00FB5A80" w:rsidRDefault="00BE7427" w:rsidP="00BC7A1F"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04C7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5F053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577E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8E4A3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C13F53" w14:textId="77777777" w:rsidR="00BE7427" w:rsidRPr="00FB5A80" w:rsidRDefault="00BE7427" w:rsidP="00BC7A1F">
            <w:pPr>
              <w:jc w:val="center"/>
            </w:pPr>
          </w:p>
        </w:tc>
      </w:tr>
      <w:tr w:rsidR="0072643A" w14:paraId="5E1A140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A432E5" w14:textId="77777777" w:rsidR="00BE7427" w:rsidRPr="00FB5A80" w:rsidRDefault="00BE7427" w:rsidP="00BC7A1F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416405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A6CB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E1F2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18D8C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4100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B31BF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44E3F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E96F2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5982B5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F830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61A595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3DC42A4A" w14:textId="77777777" w:rsidTr="00845AD9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7F34A6" w14:textId="77777777" w:rsidR="00BE7427" w:rsidRPr="00FB5A80" w:rsidRDefault="00BE7427" w:rsidP="00BC7A1F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013918F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C3D8D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628B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869842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8BF7EB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B2A0FB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D66FE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9016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B6A3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B154F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14BDDA" w14:textId="77777777" w:rsidR="00BE7427" w:rsidRPr="00FB5A80" w:rsidRDefault="00BE7427" w:rsidP="00BC7A1F">
            <w:pPr>
              <w:jc w:val="center"/>
            </w:pPr>
          </w:p>
        </w:tc>
      </w:tr>
    </w:tbl>
    <w:bookmarkEnd w:id="62"/>
    <w:p w14:paraId="29972769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6DF1CB96">
          <v:shape id="_x0000_i1083" type="#_x0000_t75" style="width:21.75pt;height:14.25pt">
            <v:imagedata r:id="rId54" o:title=""/>
          </v:shape>
        </w:pict>
      </w:r>
    </w:p>
    <w:p w14:paraId="26CFA869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701C3B1E">
          <v:shape id="_x0000_i1084" type="#_x0000_t75" style="width:21.75pt;height:14.25pt">
            <v:imagedata r:id="rId54" o:title=""/>
          </v:shape>
        </w:pi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2.20</w:t>
      </w:r>
      <w:bookmarkEnd w:id="63"/>
    </w:p>
    <w:p w14:paraId="077C7FA4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0614D108">
          <v:shape id="_x0000_i1085" type="#_x0000_t75" style="width:14.25pt;height:14.25pt">
            <v:imagedata r:id="rId57" o:title=""/>
          </v:shape>
        </w:pict>
      </w:r>
    </w:p>
    <w:p w14:paraId="4E397298" w14:textId="77777777" w:rsidR="00BE7427" w:rsidRPr="00990A57" w:rsidRDefault="00000000" w:rsidP="00990A57">
      <w:pPr>
        <w:jc w:val="center"/>
      </w:pPr>
      <w:r>
        <w:pict w14:anchorId="67A3DF5E">
          <v:shape id="_x0000_i1086" type="#_x0000_t75" style="width:115.45pt;height:36pt">
            <v:imagedata r:id="rId59" o:title=""/>
          </v:shape>
        </w:pict>
      </w:r>
    </w:p>
    <w:p w14:paraId="0CEE1E05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14BD1396">
          <v:shape id="_x0000_i1087" type="#_x0000_t75" style="width:14.25pt;height:14.25pt">
            <v:imagedata r:id="rId57" o:title=""/>
          </v:shape>
        </w:pict>
      </w:r>
      <w:r>
        <w:t>=</w:t>
      </w:r>
      <w:bookmarkStart w:id="64" w:name="θ_c"/>
      <w:r>
        <w:rPr>
          <w:rFonts w:hint="eastAsia"/>
        </w:rPr>
        <w:t>5.26</w:t>
      </w:r>
      <w:bookmarkEnd w:id="64"/>
    </w:p>
    <w:p w14:paraId="26024F67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2E5B33CA" w14:textId="77777777" w:rsidTr="00A8185E">
        <w:trPr>
          <w:jc w:val="center"/>
        </w:trPr>
        <w:tc>
          <w:tcPr>
            <w:tcW w:w="2625" w:type="dxa"/>
            <w:vAlign w:val="center"/>
          </w:tcPr>
          <w:p w14:paraId="41ACF4FD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34A50D54">
                <v:shape id="_x0000_i1088" type="#_x0000_t75" style="width:21.75pt;height:14.25pt">
                  <v:imagedata r:id="rId1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33F6E32" w14:textId="77777777" w:rsidR="00BE7427" w:rsidRDefault="00000000" w:rsidP="0054289E">
            <w:r>
              <w:rPr>
                <w:position w:val="-6"/>
              </w:rPr>
              <w:pict w14:anchorId="3AFD0CF5">
                <v:shape id="_x0000_i1089" type="#_x0000_t75" style="width:21.75pt;height:14.25pt">
                  <v:imagedata r:id="rId18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8E6EABF">
                <v:shape id="_x0000_i109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6DC86FC2">
                <v:shape id="_x0000_i1217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D746588">
                <v:shape id="_x0000_i1092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3567D638">
                <v:shape id="_x0000_i121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373374D" w14:textId="77777777" w:rsidR="00BE7427" w:rsidRDefault="00BE7427" w:rsidP="0054289E">
            <w:pPr>
              <w:jc w:val="center"/>
            </w:pPr>
            <w:bookmarkStart w:id="65" w:name="H_o_i"/>
            <w:r>
              <w:rPr>
                <w:rFonts w:hint="eastAsia"/>
              </w:rPr>
              <w:t>15801</w:t>
            </w:r>
            <w:bookmarkEnd w:id="65"/>
          </w:p>
        </w:tc>
        <w:tc>
          <w:tcPr>
            <w:tcW w:w="2678" w:type="dxa"/>
            <w:vAlign w:val="center"/>
          </w:tcPr>
          <w:p w14:paraId="061D553A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66" w:name="H_o_i_l"/>
            <w:r>
              <w:t>4</w:t>
            </w:r>
            <w:bookmarkEnd w:id="66"/>
            <w:r>
              <w:t>)</w:t>
            </w:r>
          </w:p>
        </w:tc>
      </w:tr>
      <w:tr w:rsidR="00BE7427" w14:paraId="196A36CA" w14:textId="77777777" w:rsidTr="00A8185E">
        <w:trPr>
          <w:jc w:val="center"/>
        </w:trPr>
        <w:tc>
          <w:tcPr>
            <w:tcW w:w="2625" w:type="dxa"/>
            <w:vAlign w:val="center"/>
          </w:tcPr>
          <w:p w14:paraId="7BDE9C2E" w14:textId="77777777" w:rsidR="00BE7427" w:rsidRDefault="00000000" w:rsidP="0054289E">
            <w:r>
              <w:rPr>
                <w:position w:val="-6"/>
              </w:rPr>
              <w:pict w14:anchorId="6B91E494">
                <v:shape id="_x0000_i1094" type="#_x0000_t75" style="width:21.75pt;height:14.25pt">
                  <v:imagedata r:id="rId2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61A7BB6" w14:textId="77777777" w:rsidR="00BE7427" w:rsidRDefault="00000000" w:rsidP="0054289E">
            <w:r>
              <w:rPr>
                <w:position w:val="-6"/>
              </w:rPr>
              <w:pict w14:anchorId="56FAF17C">
                <v:shape id="_x0000_i1095" type="#_x0000_t75" style="width:21.75pt;height:14.25pt">
                  <v:imagedata r:id="rId22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40EF54A">
                <v:shape id="_x0000_i1096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7CE51084">
                <v:shape id="_x0000_i1219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AB782DF">
                <v:shape id="_x0000_i109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3616F">
              <w:rPr>
                <w:position w:val="-8"/>
              </w:rPr>
              <w:pict w14:anchorId="6D24AD01">
                <v:shape id="_x0000_i1220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108B747" w14:textId="77777777" w:rsidR="00BE7427" w:rsidRDefault="00BE7427" w:rsidP="0054289E">
            <w:pPr>
              <w:jc w:val="center"/>
            </w:pPr>
            <w:bookmarkStart w:id="67" w:name="H_o_e"/>
            <w:r>
              <w:rPr>
                <w:rFonts w:hint="eastAsia"/>
              </w:rPr>
              <w:t>714.29</w:t>
            </w:r>
            <w:bookmarkEnd w:id="67"/>
          </w:p>
        </w:tc>
        <w:tc>
          <w:tcPr>
            <w:tcW w:w="2678" w:type="dxa"/>
            <w:vAlign w:val="center"/>
          </w:tcPr>
          <w:p w14:paraId="266C078B" w14:textId="77777777" w:rsidR="00BE7427" w:rsidRDefault="00BE7427" w:rsidP="0054289E"/>
        </w:tc>
      </w:tr>
      <w:tr w:rsidR="00BE7427" w14:paraId="17AD4ECE" w14:textId="77777777" w:rsidTr="00A8185E">
        <w:trPr>
          <w:jc w:val="center"/>
        </w:trPr>
        <w:tc>
          <w:tcPr>
            <w:tcW w:w="2625" w:type="dxa"/>
            <w:vAlign w:val="center"/>
          </w:tcPr>
          <w:p w14:paraId="1AC4AE50" w14:textId="77777777" w:rsidR="00BE7427" w:rsidRPr="00FB2E10" w:rsidRDefault="00000000" w:rsidP="0054289E">
            <w:r>
              <w:rPr>
                <w:position w:val="-6"/>
              </w:rPr>
              <w:pict w14:anchorId="330DF347">
                <v:shape id="_x0000_i1100" type="#_x0000_t75" style="width:14.25pt;height:14.25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65FFF1E" w14:textId="77777777" w:rsidR="00BE7427" w:rsidRPr="00D528E7" w:rsidRDefault="00000000" w:rsidP="0054289E">
            <w:r>
              <w:rPr>
                <w:position w:val="-6"/>
              </w:rPr>
              <w:pict w14:anchorId="393AC4A2">
                <v:shape id="_x0000_i1101" type="#_x0000_t75" style="width:14.25pt;height:14.25pt">
                  <v:imagedata r:id="rId24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BCAE363" w14:textId="77777777" w:rsidR="00BE7427" w:rsidRDefault="00BE7427" w:rsidP="0054289E"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678" w:type="dxa"/>
            <w:vAlign w:val="center"/>
          </w:tcPr>
          <w:p w14:paraId="21821D5D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4A6C72AF" w14:textId="77777777" w:rsidTr="00A8185E">
        <w:trPr>
          <w:jc w:val="center"/>
        </w:trPr>
        <w:tc>
          <w:tcPr>
            <w:tcW w:w="2625" w:type="dxa"/>
            <w:vAlign w:val="center"/>
          </w:tcPr>
          <w:p w14:paraId="6EB4FC64" w14:textId="77777777" w:rsidR="00BE7427" w:rsidRDefault="00000000" w:rsidP="0054289E">
            <w:r>
              <w:rPr>
                <w:position w:val="-6"/>
              </w:rPr>
              <w:pict w14:anchorId="1E964C87">
                <v:shape id="_x0000_i1102" type="#_x0000_t75" style="width:14.25pt;height:14.25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0437414" w14:textId="77777777" w:rsidR="00BE7427" w:rsidRDefault="00000000" w:rsidP="0054289E">
            <w:r>
              <w:rPr>
                <w:position w:val="-6"/>
              </w:rPr>
              <w:pict w14:anchorId="07028A13">
                <v:shape id="_x0000_i1103" type="#_x0000_t75" style="width:14.25pt;height:14.25pt">
                  <v:imagedata r:id="rId26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6C8DE89" w14:textId="77777777" w:rsidR="00BE7427" w:rsidRDefault="00BE7427" w:rsidP="0054289E">
            <w:pPr>
              <w:jc w:val="center"/>
            </w:pPr>
            <w:bookmarkStart w:id="69" w:name="Pe"/>
            <w:r>
              <w:rPr>
                <w:rFonts w:hint="eastAsia"/>
              </w:rPr>
              <w:t>736.19</w:t>
            </w:r>
            <w:bookmarkEnd w:id="69"/>
          </w:p>
        </w:tc>
        <w:tc>
          <w:tcPr>
            <w:tcW w:w="2678" w:type="dxa"/>
            <w:vAlign w:val="center"/>
          </w:tcPr>
          <w:p w14:paraId="030DFB40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4290DB3E" w14:textId="77777777" w:rsidTr="00A8185E">
        <w:trPr>
          <w:jc w:val="center"/>
        </w:trPr>
        <w:tc>
          <w:tcPr>
            <w:tcW w:w="2625" w:type="dxa"/>
            <w:vAlign w:val="center"/>
          </w:tcPr>
          <w:p w14:paraId="3D787267" w14:textId="77777777" w:rsidR="00BE7427" w:rsidRDefault="00000000" w:rsidP="0054289E">
            <w:r>
              <w:rPr>
                <w:position w:val="-6"/>
              </w:rPr>
              <w:pict w14:anchorId="0777A2C5">
                <v:shape id="_x0000_i1104" type="#_x0000_t75" style="width:21.75pt;height:14.25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0C9A731" w14:textId="77777777" w:rsidR="00BE7427" w:rsidRPr="00D528E7" w:rsidRDefault="00000000" w:rsidP="0054289E">
            <w:r>
              <w:rPr>
                <w:position w:val="-6"/>
              </w:rPr>
              <w:pict w14:anchorId="13AC04F5">
                <v:shape id="_x0000_i1105" type="#_x0000_t75" style="width:21.75pt;height:14.25pt">
                  <v:imagedata r:id="rId28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946F6FB">
                <v:shape id="_x0000_i1106" type="#_x0000_t75" style="width:14.25pt;height:14.25pt">
                  <v:imagedata r:id="rId30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31FF178" w14:textId="77777777" w:rsidR="00BE7427" w:rsidRDefault="00BE7427" w:rsidP="0054289E">
            <w:pPr>
              <w:jc w:val="center"/>
            </w:pPr>
            <w:bookmarkStart w:id="70" w:name="Psc"/>
            <w:r>
              <w:rPr>
                <w:rFonts w:hint="eastAsia"/>
              </w:rPr>
              <w:t>888.66</w:t>
            </w:r>
            <w:bookmarkEnd w:id="70"/>
          </w:p>
        </w:tc>
        <w:tc>
          <w:tcPr>
            <w:tcW w:w="2678" w:type="dxa"/>
            <w:vAlign w:val="center"/>
          </w:tcPr>
          <w:p w14:paraId="5B7F6D4C" w14:textId="77777777" w:rsidR="00BE7427" w:rsidRPr="00FB2E10" w:rsidRDefault="00BE7427" w:rsidP="0054289E"/>
        </w:tc>
      </w:tr>
      <w:tr w:rsidR="00BE7427" w14:paraId="69A9AB7B" w14:textId="77777777" w:rsidTr="00A8185E">
        <w:trPr>
          <w:jc w:val="center"/>
        </w:trPr>
        <w:tc>
          <w:tcPr>
            <w:tcW w:w="2625" w:type="dxa"/>
            <w:vAlign w:val="center"/>
          </w:tcPr>
          <w:p w14:paraId="4A37C32C" w14:textId="77777777" w:rsidR="00BE7427" w:rsidRDefault="00000000" w:rsidP="0054289E">
            <w:r>
              <w:rPr>
                <w:position w:val="-10"/>
              </w:rPr>
              <w:pict w14:anchorId="427DDC11">
                <v:shape id="_x0000_i1107" type="#_x0000_t75" style="width:14.25pt;height:14.25pt">
                  <v:imagedata r:id="rId3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8474D2B" w14:textId="77777777" w:rsidR="00BE7427" w:rsidRDefault="00000000" w:rsidP="0054289E">
            <w:r>
              <w:rPr>
                <w:position w:val="-10"/>
              </w:rPr>
              <w:pict w14:anchorId="71704CB1">
                <v:shape id="_x0000_i1108" type="#_x0000_t75" style="width:14.25pt;height:14.25pt">
                  <v:imagedata r:id="rId32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26850D3" w14:textId="77777777" w:rsidR="00BE7427" w:rsidRDefault="00BE7427" w:rsidP="0054289E">
            <w:pPr>
              <w:jc w:val="center"/>
            </w:pPr>
            <w:bookmarkStart w:id="71" w:name="ρ"/>
            <w:r>
              <w:rPr>
                <w:rFonts w:hint="eastAsia"/>
              </w:rPr>
              <w:t>600.00</w:t>
            </w:r>
            <w:bookmarkEnd w:id="71"/>
          </w:p>
        </w:tc>
        <w:tc>
          <w:tcPr>
            <w:tcW w:w="2678" w:type="dxa"/>
            <w:vAlign w:val="center"/>
          </w:tcPr>
          <w:p w14:paraId="36F17F33" w14:textId="77777777" w:rsidR="00BE7427" w:rsidRDefault="00BE7427" w:rsidP="0054289E"/>
        </w:tc>
      </w:tr>
      <w:tr w:rsidR="00BE7427" w14:paraId="7BB8A965" w14:textId="77777777" w:rsidTr="00A8185E">
        <w:trPr>
          <w:jc w:val="center"/>
        </w:trPr>
        <w:tc>
          <w:tcPr>
            <w:tcW w:w="2625" w:type="dxa"/>
          </w:tcPr>
          <w:p w14:paraId="2D24735D" w14:textId="77777777" w:rsidR="00BE7427" w:rsidRDefault="00000000" w:rsidP="0054289E">
            <w:r>
              <w:rPr>
                <w:position w:val="-6"/>
              </w:rPr>
              <w:pict w14:anchorId="7C3B1E4E">
                <v:shape id="_x0000_i1109" type="#_x0000_t75" style="width:14.25pt;height:14.25pt">
                  <v:imagedata r:id="rId34" o:title=""/>
                </v:shape>
              </w:pict>
            </w:r>
          </w:p>
        </w:tc>
        <w:tc>
          <w:tcPr>
            <w:tcW w:w="2693" w:type="dxa"/>
          </w:tcPr>
          <w:p w14:paraId="6A6A7CEA" w14:textId="77777777" w:rsidR="00BE7427" w:rsidRDefault="00000000" w:rsidP="0054289E">
            <w:r>
              <w:rPr>
                <w:position w:val="-6"/>
              </w:rPr>
              <w:pict w14:anchorId="030687DB">
                <v:shape id="_x0000_i1110" type="#_x0000_t75" style="width:14.25pt;height:14.25pt">
                  <v:imagedata r:id="rId34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2471DD0" w14:textId="77777777" w:rsidR="00BE7427" w:rsidRDefault="00BE7427" w:rsidP="0054289E">
            <w:pPr>
              <w:jc w:val="center"/>
            </w:pPr>
            <w:bookmarkStart w:id="72" w:name="δi"/>
            <w:r>
              <w:rPr>
                <w:rFonts w:hint="eastAsia"/>
              </w:rPr>
              <w:t>0.20</w:t>
            </w:r>
            <w:bookmarkEnd w:id="72"/>
          </w:p>
        </w:tc>
        <w:tc>
          <w:tcPr>
            <w:tcW w:w="2678" w:type="dxa"/>
            <w:vAlign w:val="center"/>
          </w:tcPr>
          <w:p w14:paraId="4D4F7141" w14:textId="77777777" w:rsidR="00BE7427" w:rsidRPr="00FB2E10" w:rsidRDefault="00BE7427" w:rsidP="0054289E"/>
        </w:tc>
      </w:tr>
      <w:tr w:rsidR="00BE7427" w14:paraId="538D0E1C" w14:textId="77777777" w:rsidTr="00A8185E">
        <w:trPr>
          <w:jc w:val="center"/>
        </w:trPr>
        <w:tc>
          <w:tcPr>
            <w:tcW w:w="2625" w:type="dxa"/>
            <w:vAlign w:val="center"/>
          </w:tcPr>
          <w:p w14:paraId="76477F46" w14:textId="77777777" w:rsidR="00BE7427" w:rsidRDefault="00000000" w:rsidP="0054289E">
            <w:r>
              <w:rPr>
                <w:position w:val="-28"/>
              </w:rPr>
              <w:pict w14:anchorId="2C96973B">
                <v:shape id="_x0000_i1111" type="#_x0000_t75" style="width:122.95pt;height:43.45pt">
                  <v:imagedata r:id="rId14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FEA9CBD" w14:textId="77777777" w:rsidR="00BE7427" w:rsidRDefault="00000000" w:rsidP="0054289E">
            <w:r>
              <w:rPr>
                <w:position w:val="-10"/>
              </w:rPr>
              <w:pict w14:anchorId="28346E88">
                <v:shape id="_x0000_i1112" type="#_x0000_t75" style="width:21.75pt;height:14.25pt">
                  <v:imagedata r:id="rId16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68BBF52" w14:textId="77777777" w:rsidR="00BE7427" w:rsidRDefault="00BE7427" w:rsidP="0054289E">
            <w:pPr>
              <w:jc w:val="center"/>
            </w:pPr>
            <w:bookmarkStart w:id="73" w:name="ω_l"/>
            <w:r>
              <w:rPr>
                <w:rFonts w:hint="eastAsia"/>
              </w:rPr>
              <w:t>0.00</w:t>
            </w:r>
            <w:bookmarkEnd w:id="73"/>
          </w:p>
        </w:tc>
        <w:tc>
          <w:tcPr>
            <w:tcW w:w="2678" w:type="dxa"/>
            <w:vAlign w:val="center"/>
          </w:tcPr>
          <w:p w14:paraId="4A37A3A0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  <w:bookmarkEnd w:id="74"/>
          </w:p>
        </w:tc>
      </w:tr>
    </w:tbl>
    <w:p w14:paraId="656331F8" w14:textId="77777777" w:rsidR="00BE7427" w:rsidRDefault="00BE7427" w:rsidP="00064694">
      <w:pPr>
        <w:widowControl/>
        <w:jc w:val="left"/>
      </w:pPr>
    </w:p>
    <w:bookmarkEnd w:id="59"/>
    <w:p w14:paraId="2980E338" w14:textId="77777777" w:rsidR="00DD0B5D" w:rsidRPr="00B06145" w:rsidRDefault="00DD0B5D" w:rsidP="00064694">
      <w:pPr>
        <w:pStyle w:val="1"/>
      </w:pPr>
      <w:r>
        <w:lastRenderedPageBreak/>
        <w:t>验算结论</w:t>
      </w:r>
    </w:p>
    <w:tbl>
      <w:tblPr>
        <w:tblW w:w="91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72643A" w14:paraId="04F9D968" w14:textId="77777777">
        <w:trPr>
          <w:jc w:val="center"/>
        </w:trPr>
        <w:tc>
          <w:tcPr>
            <w:tcW w:w="1098" w:type="dxa"/>
            <w:shd w:val="clear" w:color="auto" w:fill="DEDEDE"/>
            <w:vAlign w:val="center"/>
          </w:tcPr>
          <w:p w14:paraId="509992F1" w14:textId="77777777" w:rsidR="0072643A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2EA6F8D9" w14:textId="77777777" w:rsidR="0072643A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56A579BE" w14:textId="77777777" w:rsidR="0072643A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253C50DB" w14:textId="77777777" w:rsidR="0072643A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15F6AB71" w14:textId="77777777" w:rsidR="0072643A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31BC546" w14:textId="77777777" w:rsidR="0072643A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B6BE340" w14:textId="77777777" w:rsidR="0072643A" w:rsidRDefault="00000000">
            <w:r>
              <w:t>结论</w:t>
            </w:r>
          </w:p>
        </w:tc>
      </w:tr>
      <w:tr w:rsidR="0072643A" w14:paraId="0082FE6A" w14:textId="77777777">
        <w:trPr>
          <w:jc w:val="center"/>
        </w:trPr>
        <w:tc>
          <w:tcPr>
            <w:tcW w:w="1098" w:type="dxa"/>
            <w:vAlign w:val="center"/>
          </w:tcPr>
          <w:p w14:paraId="00162561" w14:textId="77777777" w:rsidR="0072643A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6CA4AF5C" w14:textId="77777777" w:rsidR="0072643A" w:rsidRDefault="00000000">
            <w:r>
              <w:t>倒置式保温上人平屋面一（上人屋面）</w:t>
            </w:r>
          </w:p>
        </w:tc>
        <w:tc>
          <w:tcPr>
            <w:tcW w:w="707" w:type="dxa"/>
            <w:vAlign w:val="center"/>
          </w:tcPr>
          <w:p w14:paraId="04E85450" w14:textId="77777777" w:rsidR="0072643A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5FF733F0" w14:textId="77777777" w:rsidR="0072643A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299064D7" w14:textId="77777777" w:rsidR="0072643A" w:rsidRDefault="00000000">
            <w:r>
              <w:t>214</w:t>
            </w:r>
          </w:p>
        </w:tc>
        <w:tc>
          <w:tcPr>
            <w:tcW w:w="905" w:type="dxa"/>
            <w:vAlign w:val="center"/>
          </w:tcPr>
          <w:p w14:paraId="2379601A" w14:textId="77777777" w:rsidR="0072643A" w:rsidRDefault="00000000">
            <w:r>
              <w:t>14676</w:t>
            </w:r>
          </w:p>
        </w:tc>
        <w:tc>
          <w:tcPr>
            <w:tcW w:w="905" w:type="dxa"/>
            <w:vAlign w:val="center"/>
          </w:tcPr>
          <w:p w14:paraId="026890AD" w14:textId="77777777" w:rsidR="0072643A" w:rsidRDefault="00000000">
            <w:pPr>
              <w:jc w:val="center"/>
            </w:pPr>
            <w:r>
              <w:t>满足</w:t>
            </w:r>
          </w:p>
        </w:tc>
      </w:tr>
      <w:tr w:rsidR="0072643A" w14:paraId="68BDACCB" w14:textId="77777777">
        <w:trPr>
          <w:jc w:val="center"/>
        </w:trPr>
        <w:tc>
          <w:tcPr>
            <w:tcW w:w="1098" w:type="dxa"/>
            <w:vAlign w:val="center"/>
          </w:tcPr>
          <w:p w14:paraId="3C66D984" w14:textId="77777777" w:rsidR="0072643A" w:rsidRDefault="00000000">
            <w:r>
              <w:t>外墙（填充墙）</w:t>
            </w:r>
          </w:p>
        </w:tc>
        <w:tc>
          <w:tcPr>
            <w:tcW w:w="3905" w:type="dxa"/>
            <w:vAlign w:val="center"/>
          </w:tcPr>
          <w:p w14:paraId="50B35F7C" w14:textId="77777777" w:rsidR="0072643A" w:rsidRDefault="00000000">
            <w:r>
              <w:t>外墙（填充墙）构造一</w:t>
            </w:r>
          </w:p>
        </w:tc>
        <w:tc>
          <w:tcPr>
            <w:tcW w:w="707" w:type="dxa"/>
            <w:vAlign w:val="center"/>
          </w:tcPr>
          <w:p w14:paraId="0C62EA2C" w14:textId="77777777" w:rsidR="0072643A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49BE5075" w14:textId="77777777" w:rsidR="0072643A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2521745E" w14:textId="77777777" w:rsidR="0072643A" w:rsidRDefault="00000000">
            <w:r>
              <w:t>4</w:t>
            </w:r>
          </w:p>
        </w:tc>
        <w:tc>
          <w:tcPr>
            <w:tcW w:w="905" w:type="dxa"/>
            <w:vAlign w:val="center"/>
          </w:tcPr>
          <w:p w14:paraId="0F7A0827" w14:textId="77777777" w:rsidR="0072643A" w:rsidRDefault="00000000">
            <w:r>
              <w:t>15801</w:t>
            </w:r>
          </w:p>
        </w:tc>
        <w:tc>
          <w:tcPr>
            <w:tcW w:w="905" w:type="dxa"/>
            <w:vAlign w:val="center"/>
          </w:tcPr>
          <w:p w14:paraId="57977704" w14:textId="77777777" w:rsidR="0072643A" w:rsidRDefault="00000000">
            <w:pPr>
              <w:jc w:val="center"/>
            </w:pPr>
            <w:r>
              <w:t>满足</w:t>
            </w:r>
          </w:p>
        </w:tc>
      </w:tr>
    </w:tbl>
    <w:p w14:paraId="4F9AC781" w14:textId="77777777" w:rsidR="0072643A" w:rsidRDefault="0072643A">
      <w:pPr>
        <w:widowControl/>
        <w:jc w:val="left"/>
      </w:pPr>
    </w:p>
    <w:sectPr w:rsidR="0072643A" w:rsidSect="008D4270">
      <w:headerReference w:type="default" r:id="rId79"/>
      <w:footerReference w:type="default" r:id="rId80"/>
      <w:headerReference w:type="first" r:id="rId81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8D43" w14:textId="77777777" w:rsidR="005B72C6" w:rsidRDefault="005B72C6" w:rsidP="008469FD">
      <w:r>
        <w:separator/>
      </w:r>
    </w:p>
  </w:endnote>
  <w:endnote w:type="continuationSeparator" w:id="0">
    <w:p w14:paraId="1F591240" w14:textId="77777777" w:rsidR="005B72C6" w:rsidRDefault="005B72C6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B834" w14:textId="77777777" w:rsidR="00F31F54" w:rsidRDefault="00F31F54">
    <w:pPr>
      <w:pStyle w:val="a6"/>
    </w:pPr>
  </w:p>
  <w:p w14:paraId="7CAE6739" w14:textId="77777777" w:rsidR="00F31F54" w:rsidRDefault="00F31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575B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0955D6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0955D6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4B722" w14:textId="77777777" w:rsidR="005B72C6" w:rsidRDefault="005B72C6" w:rsidP="008469FD">
      <w:r>
        <w:separator/>
      </w:r>
    </w:p>
  </w:footnote>
  <w:footnote w:type="continuationSeparator" w:id="0">
    <w:p w14:paraId="0330FD90" w14:textId="77777777" w:rsidR="005B72C6" w:rsidRDefault="005B72C6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F9BD" w14:textId="77777777" w:rsidR="00F31F54" w:rsidRDefault="00F31F54">
    <w:pPr>
      <w:tabs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D428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52F26BB4" wp14:editId="391ABE5E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</w:t>
    </w:r>
    <w:r w:rsidR="006B0256">
      <w:rPr>
        <w:rFonts w:hint="eastAsia"/>
      </w:rPr>
      <w:t>防潮验算计算书</w:t>
    </w:r>
    <w:r w:rsidR="00D60B8C">
      <w:rPr>
        <w:rFonts w:hint="eastAsia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716A" w14:textId="77777777" w:rsidR="006B0256" w:rsidRDefault="006B0256" w:rsidP="006B02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4356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819777">
    <w:abstractNumId w:val="6"/>
  </w:num>
  <w:num w:numId="3" w16cid:durableId="962492874">
    <w:abstractNumId w:val="7"/>
  </w:num>
  <w:num w:numId="4" w16cid:durableId="389305071">
    <w:abstractNumId w:val="5"/>
  </w:num>
  <w:num w:numId="5" w16cid:durableId="1265572213">
    <w:abstractNumId w:val="3"/>
  </w:num>
  <w:num w:numId="6" w16cid:durableId="662702523">
    <w:abstractNumId w:val="1"/>
  </w:num>
  <w:num w:numId="7" w16cid:durableId="1464076324">
    <w:abstractNumId w:val="2"/>
  </w:num>
  <w:num w:numId="8" w16cid:durableId="1176649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1469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7105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2201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9913719">
    <w:abstractNumId w:val="4"/>
  </w:num>
  <w:num w:numId="13" w16cid:durableId="418987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1697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9514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6F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4A0C"/>
    <w:rsid w:val="00075D28"/>
    <w:rsid w:val="000825D7"/>
    <w:rsid w:val="00090856"/>
    <w:rsid w:val="00091778"/>
    <w:rsid w:val="000955D6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C4F34"/>
    <w:rsid w:val="000C55FA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3616F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953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1C88"/>
    <w:rsid w:val="003A69B5"/>
    <w:rsid w:val="003A6EFB"/>
    <w:rsid w:val="003B6F8A"/>
    <w:rsid w:val="003B717D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13DE"/>
    <w:rsid w:val="005734B3"/>
    <w:rsid w:val="00574037"/>
    <w:rsid w:val="00577BE5"/>
    <w:rsid w:val="005A30A0"/>
    <w:rsid w:val="005A4C09"/>
    <w:rsid w:val="005A6A34"/>
    <w:rsid w:val="005B01B5"/>
    <w:rsid w:val="005B72C6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1CD"/>
    <w:rsid w:val="00673F68"/>
    <w:rsid w:val="00674D10"/>
    <w:rsid w:val="00685502"/>
    <w:rsid w:val="00693E06"/>
    <w:rsid w:val="006A7613"/>
    <w:rsid w:val="006B0256"/>
    <w:rsid w:val="006B7EC3"/>
    <w:rsid w:val="006C2E11"/>
    <w:rsid w:val="006C56DD"/>
    <w:rsid w:val="006E0F6C"/>
    <w:rsid w:val="006E5ACD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2643A"/>
    <w:rsid w:val="00726E46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7F7F81"/>
    <w:rsid w:val="00800874"/>
    <w:rsid w:val="00804FEA"/>
    <w:rsid w:val="0083156B"/>
    <w:rsid w:val="00841D90"/>
    <w:rsid w:val="00843DEA"/>
    <w:rsid w:val="0084571F"/>
    <w:rsid w:val="00845AD9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1050"/>
    <w:rsid w:val="008C68C6"/>
    <w:rsid w:val="008D4270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738AF"/>
    <w:rsid w:val="00A77541"/>
    <w:rsid w:val="00A8185E"/>
    <w:rsid w:val="00A84E26"/>
    <w:rsid w:val="00A906F7"/>
    <w:rsid w:val="00A924CF"/>
    <w:rsid w:val="00A92962"/>
    <w:rsid w:val="00A97E4F"/>
    <w:rsid w:val="00AA656C"/>
    <w:rsid w:val="00AB03BE"/>
    <w:rsid w:val="00AB4689"/>
    <w:rsid w:val="00AB59AD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4FEC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8092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E5EB8"/>
    <w:rsid w:val="00DF5D40"/>
    <w:rsid w:val="00E0221C"/>
    <w:rsid w:val="00E05C35"/>
    <w:rsid w:val="00E138F9"/>
    <w:rsid w:val="00E20226"/>
    <w:rsid w:val="00E26A44"/>
    <w:rsid w:val="00E273C9"/>
    <w:rsid w:val="00E27C91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4E81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1F54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C8F9B"/>
  <w15:chartTrackingRefBased/>
  <w15:docId w15:val="{C4D61151-8395-4CA3-A38A-6BBF7C9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  <w:style w:type="table" w:customStyle="1" w:styleId="13">
    <w:name w:val="网格型1"/>
    <w:basedOn w:val="a2"/>
    <w:uiPriority w:val="39"/>
    <w:rsid w:val="00F31F5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16" Type="http://schemas.openxmlformats.org/officeDocument/2006/relationships/image" Target="media/image5.wmf"/><Relationship Id="rId11" Type="http://schemas.openxmlformats.org/officeDocument/2006/relationships/footer" Target="footer1.xml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8.bin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fontTable" Target="fontTable.xml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6.bin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png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6.wmf"/><Relationship Id="rId10" Type="http://schemas.openxmlformats.org/officeDocument/2006/relationships/header" Target="head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30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b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5BB-2837-434A-9D6D-2B23BEE3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0</TotalTime>
  <Pages>8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shenbin</dc:creator>
  <cp:keywords/>
  <dc:description/>
  <cp:lastModifiedBy>彬 沈</cp:lastModifiedBy>
  <cp:revision>1</cp:revision>
  <dcterms:created xsi:type="dcterms:W3CDTF">2024-12-04T08:15:00Z</dcterms:created>
  <dcterms:modified xsi:type="dcterms:W3CDTF">2024-12-04T08:15:00Z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