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975F" w14:textId="77777777" w:rsidR="00823309" w:rsidRDefault="00823309" w:rsidP="00220226">
      <w:pPr>
        <w:pStyle w:val="a7"/>
        <w:ind w:firstLine="0"/>
        <w:jc w:val="center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居住</w:t>
      </w:r>
      <w:r>
        <w:rPr>
          <w:rFonts w:ascii="宋体" w:hAnsi="宋体" w:hint="eastAsia"/>
          <w:b/>
          <w:bCs/>
          <w:sz w:val="24"/>
        </w:rPr>
        <w:t>建筑节能设计一览表</w:t>
      </w:r>
    </w:p>
    <w:p w14:paraId="2D7CBE53" w14:textId="77777777" w:rsidR="00823309" w:rsidRDefault="00823309" w:rsidP="00EF4D95">
      <w:pPr>
        <w:spacing w:line="288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项目名称</w:t>
      </w:r>
      <w:r w:rsidR="00CB2522">
        <w:rPr>
          <w:rFonts w:ascii="宋体" w:eastAsia="宋体" w:hAnsi="宋体"/>
          <w:sz w:val="21"/>
          <w:szCs w:val="21"/>
          <w:u w:val="single"/>
        </w:rPr>
        <w:t xml:space="preserve">  </w:t>
      </w:r>
      <w:r w:rsidR="003F35F9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</w:t>
      </w:r>
      <w:bookmarkStart w:id="0" w:name="项目名称1"/>
      <w:bookmarkStart w:id="1" w:name="项目名称"/>
      <w:r w:rsidR="00A13C98" w:rsidRPr="00A11F27">
        <w:rPr>
          <w:rFonts w:ascii="宋体" w:eastAsia="宋体" w:hAnsi="宋体" w:hint="eastAsia"/>
          <w:sz w:val="21"/>
          <w:szCs w:val="21"/>
          <w:u w:val="single"/>
        </w:rPr>
        <w:t>湖南省新闻出版广电局郴州中波转播台迁建项目-后勤辅助用房</w:t>
      </w:r>
      <w:bookmarkEnd w:id="0"/>
      <w:bookmarkEnd w:id="1"/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="00AD637A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AD637A">
        <w:rPr>
          <w:rFonts w:ascii="宋体" w:eastAsia="宋体" w:hAnsi="宋体" w:hint="eastAsia"/>
          <w:sz w:val="21"/>
          <w:szCs w:val="21"/>
        </w:rPr>
        <w:t xml:space="preserve"> </w:t>
      </w:r>
      <w:r w:rsidR="003F35F9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建设地点</w:t>
      </w:r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bookmarkStart w:id="2" w:name="地理位置"/>
      <w:r w:rsidR="00A13C98" w:rsidRPr="00A11F27">
        <w:rPr>
          <w:rFonts w:ascii="宋体" w:eastAsia="宋体" w:hAnsi="宋体" w:hint="eastAsia"/>
          <w:sz w:val="21"/>
          <w:szCs w:val="21"/>
          <w:u w:val="single"/>
        </w:rPr>
        <w:t>湖南-郴州</w:t>
      </w:r>
      <w:bookmarkEnd w:id="2"/>
      <w:r w:rsidR="00053F97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="00AD637A">
        <w:rPr>
          <w:rFonts w:ascii="宋体" w:eastAsia="宋体" w:hAnsi="宋体" w:hint="eastAsia"/>
          <w:sz w:val="21"/>
          <w:szCs w:val="21"/>
        </w:rPr>
        <w:t xml:space="preserve"> </w:t>
      </w:r>
      <w:r w:rsidR="003F35F9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建筑面积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="00AD637A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bookmarkStart w:id="3" w:name="建筑面积"/>
      <w:r w:rsidR="00A13C98" w:rsidRPr="00A11F27">
        <w:rPr>
          <w:rFonts w:ascii="宋体" w:eastAsia="宋体" w:hAnsi="宋体" w:hint="eastAsia"/>
          <w:sz w:val="21"/>
          <w:szCs w:val="21"/>
          <w:u w:val="single"/>
        </w:rPr>
        <w:t>834.41</w:t>
      </w:r>
      <w:bookmarkEnd w:id="3"/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</w:rPr>
        <w:t>m</w:t>
      </w:r>
      <w:r>
        <w:rPr>
          <w:rFonts w:ascii="宋体" w:eastAsia="宋体" w:hAnsi="宋体"/>
          <w:sz w:val="21"/>
          <w:szCs w:val="21"/>
          <w:vertAlign w:val="superscript"/>
        </w:rPr>
        <w:t>2</w:t>
      </w:r>
      <w:r w:rsidR="00AD637A">
        <w:rPr>
          <w:rFonts w:ascii="宋体" w:eastAsia="宋体" w:hAnsi="宋体" w:hint="eastAsia"/>
          <w:sz w:val="21"/>
          <w:szCs w:val="21"/>
        </w:rPr>
        <w:t xml:space="preserve">  </w:t>
      </w:r>
      <w:r w:rsidR="00530470">
        <w:rPr>
          <w:rFonts w:ascii="宋体" w:eastAsia="宋体" w:hAnsi="宋体" w:hint="eastAsia"/>
          <w:sz w:val="21"/>
          <w:szCs w:val="21"/>
        </w:rPr>
        <w:t>地上</w:t>
      </w:r>
      <w:r>
        <w:rPr>
          <w:rFonts w:ascii="宋体" w:eastAsia="宋体" w:hAnsi="宋体" w:hint="eastAsia"/>
          <w:sz w:val="21"/>
          <w:szCs w:val="21"/>
        </w:rPr>
        <w:t>层数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bookmarkStart w:id="4" w:name="地上层数"/>
      <w:r w:rsidR="00A13C98" w:rsidRPr="00A11F27">
        <w:rPr>
          <w:rFonts w:ascii="宋体" w:eastAsia="宋体" w:hAnsi="宋体" w:hint="eastAsia"/>
          <w:sz w:val="21"/>
          <w:szCs w:val="21"/>
          <w:u w:val="single"/>
        </w:rPr>
        <w:t>2</w:t>
      </w:r>
      <w:bookmarkEnd w:id="4"/>
      <w:r w:rsidR="00AD637A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层</w:t>
      </w:r>
      <w:r w:rsidR="00AD637A">
        <w:rPr>
          <w:rFonts w:ascii="宋体" w:eastAsia="宋体" w:hAnsi="宋体" w:hint="eastAsia"/>
          <w:sz w:val="21"/>
          <w:szCs w:val="21"/>
        </w:rPr>
        <w:t xml:space="preserve">  </w:t>
      </w:r>
      <w:r w:rsidR="00530470">
        <w:rPr>
          <w:rFonts w:ascii="宋体" w:eastAsia="宋体" w:hAnsi="宋体" w:hint="eastAsia"/>
          <w:sz w:val="21"/>
          <w:szCs w:val="21"/>
        </w:rPr>
        <w:t>地下层数</w:t>
      </w:r>
      <w:r w:rsidR="00D9277B">
        <w:rPr>
          <w:rFonts w:ascii="宋体" w:eastAsia="宋体" w:hAnsi="宋体"/>
          <w:sz w:val="21"/>
          <w:szCs w:val="21"/>
          <w:u w:val="single"/>
        </w:rPr>
        <w:t xml:space="preserve">  </w:t>
      </w:r>
      <w:bookmarkStart w:id="5" w:name="地下层数"/>
      <w:r w:rsidR="00D9277B" w:rsidRPr="00A11F27">
        <w:rPr>
          <w:rFonts w:ascii="宋体" w:eastAsia="宋体" w:hAnsi="宋体" w:hint="eastAsia"/>
          <w:sz w:val="21"/>
          <w:szCs w:val="21"/>
          <w:u w:val="single"/>
        </w:rPr>
        <w:t>－</w:t>
      </w:r>
      <w:bookmarkEnd w:id="5"/>
      <w:r w:rsidR="00D9277B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D9277B">
        <w:rPr>
          <w:rFonts w:ascii="宋体" w:eastAsia="宋体" w:hAnsi="宋体" w:hint="eastAsia"/>
          <w:sz w:val="21"/>
          <w:szCs w:val="21"/>
        </w:rPr>
        <w:t xml:space="preserve">层  </w:t>
      </w:r>
      <w:r>
        <w:rPr>
          <w:rFonts w:ascii="宋体" w:eastAsia="宋体" w:hAnsi="宋体" w:hint="eastAsia"/>
          <w:sz w:val="21"/>
          <w:szCs w:val="21"/>
        </w:rPr>
        <w:t>高度</w:t>
      </w:r>
      <w:r>
        <w:rPr>
          <w:rFonts w:ascii="宋体" w:eastAsia="宋体" w:hAnsi="宋体"/>
          <w:sz w:val="21"/>
          <w:szCs w:val="21"/>
          <w:u w:val="single"/>
        </w:rPr>
        <w:t xml:space="preserve"> </w:t>
      </w:r>
      <w:r w:rsidR="00AD637A"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bookmarkStart w:id="6" w:name="地上高度"/>
      <w:r w:rsidR="00A13C98" w:rsidRPr="00A11F27">
        <w:rPr>
          <w:rFonts w:ascii="宋体" w:eastAsia="宋体" w:hAnsi="宋体" w:hint="eastAsia"/>
          <w:sz w:val="21"/>
          <w:szCs w:val="21"/>
          <w:u w:val="single"/>
        </w:rPr>
        <w:t>10.75</w:t>
      </w:r>
      <w:bookmarkEnd w:id="6"/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m   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06"/>
        <w:gridCol w:w="1053"/>
        <w:gridCol w:w="1405"/>
        <w:gridCol w:w="33"/>
        <w:gridCol w:w="1057"/>
        <w:gridCol w:w="709"/>
        <w:gridCol w:w="138"/>
        <w:gridCol w:w="429"/>
        <w:gridCol w:w="709"/>
        <w:gridCol w:w="709"/>
        <w:gridCol w:w="282"/>
        <w:gridCol w:w="446"/>
        <w:gridCol w:w="314"/>
        <w:gridCol w:w="233"/>
        <w:gridCol w:w="711"/>
        <w:gridCol w:w="419"/>
        <w:gridCol w:w="571"/>
        <w:gridCol w:w="857"/>
        <w:gridCol w:w="1277"/>
        <w:gridCol w:w="567"/>
        <w:gridCol w:w="786"/>
        <w:gridCol w:w="582"/>
        <w:gridCol w:w="328"/>
        <w:gridCol w:w="254"/>
        <w:gridCol w:w="892"/>
      </w:tblGrid>
      <w:tr w:rsidR="00AA4B5B" w14:paraId="0DF7BF29" w14:textId="77777777" w:rsidTr="00AA4B5B">
        <w:trPr>
          <w:trHeight w:val="323"/>
          <w:jc w:val="center"/>
        </w:trPr>
        <w:tc>
          <w:tcPr>
            <w:tcW w:w="842" w:type="dxa"/>
            <w:vAlign w:val="center"/>
          </w:tcPr>
          <w:p w14:paraId="259E5371" w14:textId="77777777" w:rsidR="00AA4B5B" w:rsidRDefault="00AA4B5B" w:rsidP="004E17DC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条文</w:t>
            </w:r>
          </w:p>
        </w:tc>
        <w:tc>
          <w:tcPr>
            <w:tcW w:w="3197" w:type="dxa"/>
            <w:gridSpan w:val="4"/>
            <w:vAlign w:val="center"/>
          </w:tcPr>
          <w:p w14:paraId="45F3CEFF" w14:textId="77777777" w:rsidR="00AA4B5B" w:rsidRDefault="00AA4B5B" w:rsidP="00F21AD8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3751" w:type="dxa"/>
            <w:gridSpan w:val="6"/>
            <w:vAlign w:val="center"/>
          </w:tcPr>
          <w:p w14:paraId="3558E846" w14:textId="77777777" w:rsidR="00AA4B5B" w:rsidRDefault="00AA4B5B" w:rsidP="00D804D7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标准限值</w:t>
            </w:r>
            <w:r>
              <w:rPr>
                <w:rFonts w:ascii="宋体" w:eastAsia="宋体" w:hAnsi="宋体"/>
                <w:sz w:val="18"/>
                <w:szCs w:val="18"/>
              </w:rPr>
              <w:t>K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C10F78">
              <w:rPr>
                <w:rFonts w:ascii="宋体" w:eastAsia="宋体" w:hAnsi="宋体"/>
                <w:sz w:val="15"/>
                <w:szCs w:val="15"/>
              </w:rPr>
              <w:t>[W/</w:t>
            </w:r>
            <w:r w:rsidRPr="00C10F78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Pr="00C10F78">
              <w:rPr>
                <w:rFonts w:ascii="宋体" w:eastAsia="宋体" w:hAnsi="宋体"/>
                <w:sz w:val="15"/>
                <w:szCs w:val="15"/>
              </w:rPr>
              <w:t>m</w:t>
            </w:r>
            <w:r w:rsidRPr="00C10F78">
              <w:rPr>
                <w:rFonts w:ascii="宋体" w:eastAsia="宋体" w:hAnsi="宋体"/>
                <w:sz w:val="15"/>
                <w:szCs w:val="15"/>
                <w:vertAlign w:val="superscript"/>
              </w:rPr>
              <w:t>2</w:t>
            </w:r>
            <w:r w:rsidRPr="00C10F78">
              <w:rPr>
                <w:rFonts w:ascii="宋体" w:eastAsia="宋体" w:hAnsi="宋体" w:hint="eastAsia"/>
                <w:sz w:val="15"/>
                <w:szCs w:val="15"/>
              </w:rPr>
              <w:t>·</w:t>
            </w:r>
            <w:r w:rsidRPr="00C10F78">
              <w:rPr>
                <w:rFonts w:ascii="宋体" w:eastAsia="宋体" w:hAnsi="宋体"/>
                <w:sz w:val="15"/>
                <w:szCs w:val="15"/>
              </w:rPr>
              <w:t>K</w:t>
            </w:r>
            <w:r w:rsidRPr="00C10F78">
              <w:rPr>
                <w:rFonts w:ascii="宋体" w:eastAsia="宋体" w:hAnsi="宋体" w:hint="eastAsia"/>
                <w:sz w:val="15"/>
                <w:szCs w:val="15"/>
              </w:rPr>
              <w:t>）</w:t>
            </w:r>
            <w:r w:rsidRPr="00C10F78">
              <w:rPr>
                <w:rFonts w:ascii="宋体" w:eastAsia="宋体" w:hAnsi="宋体"/>
                <w:sz w:val="15"/>
                <w:szCs w:val="15"/>
              </w:rPr>
              <w:t>]</w:t>
            </w:r>
          </w:p>
        </w:tc>
        <w:tc>
          <w:tcPr>
            <w:tcW w:w="7373" w:type="dxa"/>
            <w:gridSpan w:val="13"/>
            <w:vAlign w:val="center"/>
          </w:tcPr>
          <w:p w14:paraId="2ED3A4E4" w14:textId="77777777" w:rsidR="00AA4B5B" w:rsidRDefault="00AA4B5B" w:rsidP="00F21AD8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1146" w:type="dxa"/>
            <w:gridSpan w:val="2"/>
            <w:vAlign w:val="center"/>
          </w:tcPr>
          <w:p w14:paraId="0869820B" w14:textId="77777777" w:rsidR="00AA4B5B" w:rsidRPr="00AA4B5B" w:rsidRDefault="00AA4B5B" w:rsidP="00AA4B5B">
            <w:pPr>
              <w:adjustRightInd w:val="0"/>
              <w:snapToGrid w:val="0"/>
              <w:spacing w:line="180" w:lineRule="exact"/>
              <w:jc w:val="center"/>
              <w:rPr>
                <w:rFonts w:ascii="宋体" w:eastAsiaTheme="minorEastAsia" w:hAnsi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是否</w:t>
            </w:r>
            <w:r w:rsidRPr="00EE3FE3">
              <w:rPr>
                <w:rFonts w:ascii="宋体" w:hAnsi="宋体" w:hint="eastAsia"/>
                <w:sz w:val="13"/>
                <w:szCs w:val="13"/>
              </w:rPr>
              <w:t>符合标准</w:t>
            </w:r>
            <w:r w:rsidRPr="00EE3FE3">
              <w:rPr>
                <w:rFonts w:ascii="宋体" w:eastAsia="宋体" w:hAnsi="宋体" w:cs="宋体" w:hint="eastAsia"/>
                <w:sz w:val="13"/>
                <w:szCs w:val="13"/>
              </w:rPr>
              <w:t>规</w:t>
            </w:r>
            <w:r w:rsidRPr="00EE3FE3">
              <w:rPr>
                <w:rFonts w:ascii="宋体" w:hAnsi="宋体" w:hint="eastAsia"/>
                <w:sz w:val="13"/>
                <w:szCs w:val="13"/>
              </w:rPr>
              <w:t>定</w:t>
            </w:r>
          </w:p>
          <w:p w14:paraId="52AE90D9" w14:textId="77777777" w:rsidR="00AA4B5B" w:rsidRPr="0099489A" w:rsidRDefault="00AA4B5B" w:rsidP="00AA4B5B">
            <w:pPr>
              <w:spacing w:line="180" w:lineRule="exact"/>
              <w:jc w:val="center"/>
              <w:rPr>
                <w:rFonts w:ascii="宋体" w:eastAsiaTheme="minorEastAsia" w:hAnsi="宋体" w:hint="eastAsia"/>
                <w:sz w:val="13"/>
                <w:szCs w:val="13"/>
              </w:rPr>
            </w:pPr>
            <w:r w:rsidRPr="00EE3FE3">
              <w:rPr>
                <w:rFonts w:ascii="宋体" w:hAnsi="宋体" w:hint="eastAsia"/>
                <w:sz w:val="13"/>
                <w:szCs w:val="13"/>
              </w:rPr>
              <w:t>（是√否×）</w:t>
            </w:r>
          </w:p>
        </w:tc>
      </w:tr>
      <w:tr w:rsidR="00FB16F0" w14:paraId="5F6C4939" w14:textId="77777777" w:rsidTr="00C40BBB">
        <w:trPr>
          <w:trHeight w:val="273"/>
          <w:jc w:val="center"/>
        </w:trPr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46D31B4" w14:textId="77777777" w:rsidR="00FB16F0" w:rsidRDefault="00FB16F0" w:rsidP="004E17DC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3.1.2</w:t>
            </w:r>
          </w:p>
        </w:tc>
        <w:tc>
          <w:tcPr>
            <w:tcW w:w="3197" w:type="dxa"/>
            <w:gridSpan w:val="4"/>
            <w:tcBorders>
              <w:bottom w:val="single" w:sz="4" w:space="0" w:color="auto"/>
            </w:tcBorders>
            <w:vAlign w:val="center"/>
          </w:tcPr>
          <w:p w14:paraId="1C18ADDE" w14:textId="77777777" w:rsidR="00FB16F0" w:rsidRDefault="00FB16F0" w:rsidP="00362982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体形系数</w:t>
            </w:r>
          </w:p>
        </w:tc>
        <w:tc>
          <w:tcPr>
            <w:tcW w:w="3751" w:type="dxa"/>
            <w:gridSpan w:val="6"/>
            <w:tcBorders>
              <w:bottom w:val="single" w:sz="4" w:space="0" w:color="auto"/>
            </w:tcBorders>
            <w:vAlign w:val="center"/>
          </w:tcPr>
          <w:p w14:paraId="79D2F1A4" w14:textId="77777777" w:rsidR="00FB16F0" w:rsidRDefault="00FB16F0" w:rsidP="00F019A5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≤3层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.60     </w:t>
            </w:r>
            <w:r w:rsidRPr="004D147D">
              <w:rPr>
                <w:rFonts w:ascii="宋体" w:eastAsia="宋体" w:hAnsi="宋体"/>
                <w:sz w:val="18"/>
                <w:szCs w:val="18"/>
              </w:rPr>
              <w:t>＞3层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sz w:val="18"/>
                <w:szCs w:val="18"/>
              </w:rPr>
              <w:t>0.40</w:t>
            </w:r>
          </w:p>
        </w:tc>
        <w:tc>
          <w:tcPr>
            <w:tcW w:w="7627" w:type="dxa"/>
            <w:gridSpan w:val="14"/>
            <w:tcBorders>
              <w:bottom w:val="single" w:sz="4" w:space="0" w:color="auto"/>
            </w:tcBorders>
            <w:vAlign w:val="center"/>
          </w:tcPr>
          <w:p w14:paraId="2C8D122C" w14:textId="77777777" w:rsidR="00FB16F0" w:rsidRDefault="004A17C2" w:rsidP="00283157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7" w:name="体型系数"/>
            <w:r w:rsidRPr="004A17C2">
              <w:rPr>
                <w:rFonts w:ascii="宋体" w:eastAsia="宋体" w:hAnsi="宋体" w:hint="eastAsia"/>
                <w:sz w:val="18"/>
                <w:szCs w:val="18"/>
                <w:lang w:bidi="ar"/>
              </w:rPr>
              <w:t>0.39</w:t>
            </w:r>
            <w:bookmarkEnd w:id="7"/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3AFEE38C" w14:textId="77777777" w:rsidR="00FB16F0" w:rsidRDefault="004A17C2" w:rsidP="004A17C2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8" w:name="结论if（体形系数，“√”，“×”）"/>
            <w:r w:rsidRPr="004A17C2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8"/>
          </w:p>
        </w:tc>
      </w:tr>
      <w:tr w:rsidR="00FB16F0" w14:paraId="39140719" w14:textId="77777777" w:rsidTr="00C40BBB">
        <w:trPr>
          <w:cantSplit/>
          <w:trHeight w:val="208"/>
          <w:jc w:val="center"/>
        </w:trPr>
        <w:tc>
          <w:tcPr>
            <w:tcW w:w="842" w:type="dxa"/>
            <w:vMerge w:val="restart"/>
            <w:vAlign w:val="center"/>
          </w:tcPr>
          <w:p w14:paraId="584207F7" w14:textId="77777777" w:rsidR="00FB16F0" w:rsidRDefault="00FB16F0" w:rsidP="004E17DC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3.1.4</w:t>
            </w:r>
          </w:p>
          <w:p w14:paraId="78387D06" w14:textId="77777777" w:rsidR="00FB16F0" w:rsidRDefault="00FB16F0" w:rsidP="004E17DC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3.1.9-3</w:t>
            </w:r>
          </w:p>
        </w:tc>
        <w:tc>
          <w:tcPr>
            <w:tcW w:w="706" w:type="dxa"/>
            <w:vMerge w:val="restart"/>
            <w:vAlign w:val="center"/>
          </w:tcPr>
          <w:p w14:paraId="2A213768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</w:t>
            </w:r>
          </w:p>
          <w:p w14:paraId="57575DBB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间</w:t>
            </w:r>
          </w:p>
          <w:p w14:paraId="4DB3BDAD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窗</w:t>
            </w:r>
          </w:p>
          <w:p w14:paraId="03808186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墙</w:t>
            </w:r>
          </w:p>
          <w:p w14:paraId="73F5A5D4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面</w:t>
            </w:r>
          </w:p>
          <w:p w14:paraId="31E7A00A" w14:textId="77777777" w:rsidR="00FB16F0" w:rsidRDefault="00FB16F0" w:rsidP="00F90B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积</w:t>
            </w:r>
          </w:p>
          <w:p w14:paraId="1DF37A60" w14:textId="77777777" w:rsidR="00FB16F0" w:rsidRPr="00C76C1E" w:rsidRDefault="00FB16F0" w:rsidP="00C76C1E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比</w:t>
            </w:r>
          </w:p>
        </w:tc>
        <w:tc>
          <w:tcPr>
            <w:tcW w:w="2491" w:type="dxa"/>
            <w:gridSpan w:val="3"/>
            <w:vMerge w:val="restart"/>
            <w:vAlign w:val="center"/>
          </w:tcPr>
          <w:p w14:paraId="20AA6714" w14:textId="77777777" w:rsidR="00FB16F0" w:rsidRDefault="00FB16F0" w:rsidP="004500B9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</w:t>
            </w:r>
          </w:p>
        </w:tc>
        <w:tc>
          <w:tcPr>
            <w:tcW w:w="1057" w:type="dxa"/>
            <w:vMerge w:val="restart"/>
            <w:vAlign w:val="center"/>
          </w:tcPr>
          <w:p w14:paraId="44413891" w14:textId="77777777" w:rsidR="00FB16F0" w:rsidRDefault="00FB16F0" w:rsidP="000451F1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K</w:t>
            </w:r>
          </w:p>
          <w:p w14:paraId="1523E566" w14:textId="77777777" w:rsidR="00FB16F0" w:rsidRPr="00382892" w:rsidRDefault="00FB16F0" w:rsidP="000451F1">
            <w:pPr>
              <w:spacing w:line="22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382892">
              <w:rPr>
                <w:rFonts w:ascii="宋体" w:eastAsia="宋体" w:hAnsi="宋体"/>
                <w:sz w:val="15"/>
                <w:szCs w:val="15"/>
              </w:rPr>
              <w:t>[W/</w:t>
            </w:r>
            <w:r w:rsidRPr="00382892">
              <w:rPr>
                <w:rFonts w:ascii="宋体" w:eastAsia="宋体" w:hAnsi="宋体" w:hint="eastAsia"/>
                <w:sz w:val="15"/>
                <w:szCs w:val="15"/>
              </w:rPr>
              <w:t>（</w:t>
            </w:r>
            <w:r w:rsidRPr="00382892">
              <w:rPr>
                <w:rFonts w:ascii="宋体" w:eastAsia="宋体" w:hAnsi="宋体"/>
                <w:sz w:val="15"/>
                <w:szCs w:val="15"/>
              </w:rPr>
              <w:t>m</w:t>
            </w:r>
            <w:r w:rsidRPr="00382892">
              <w:rPr>
                <w:rFonts w:ascii="宋体" w:eastAsia="宋体" w:hAnsi="宋体"/>
                <w:sz w:val="15"/>
                <w:szCs w:val="15"/>
                <w:vertAlign w:val="superscript"/>
              </w:rPr>
              <w:t>2</w:t>
            </w:r>
            <w:r w:rsidRPr="00382892">
              <w:rPr>
                <w:rFonts w:ascii="宋体" w:eastAsia="宋体" w:hAnsi="宋体" w:hint="eastAsia"/>
                <w:sz w:val="15"/>
                <w:szCs w:val="15"/>
              </w:rPr>
              <w:t>·</w:t>
            </w:r>
            <w:r w:rsidRPr="00382892">
              <w:rPr>
                <w:rFonts w:ascii="宋体" w:eastAsia="宋体" w:hAnsi="宋体"/>
                <w:sz w:val="15"/>
                <w:szCs w:val="15"/>
              </w:rPr>
              <w:t>K</w:t>
            </w:r>
            <w:r w:rsidRPr="00382892">
              <w:rPr>
                <w:rFonts w:ascii="宋体" w:eastAsia="宋体" w:hAnsi="宋体" w:hint="eastAsia"/>
                <w:sz w:val="15"/>
                <w:szCs w:val="15"/>
              </w:rPr>
              <w:t>）</w:t>
            </w:r>
            <w:r w:rsidRPr="00382892">
              <w:rPr>
                <w:rFonts w:ascii="宋体" w:eastAsia="宋体" w:hAnsi="宋体"/>
                <w:sz w:val="15"/>
                <w:szCs w:val="15"/>
              </w:rPr>
              <w:t>]</w:t>
            </w:r>
          </w:p>
        </w:tc>
        <w:tc>
          <w:tcPr>
            <w:tcW w:w="2694" w:type="dxa"/>
            <w:gridSpan w:val="5"/>
            <w:vAlign w:val="center"/>
          </w:tcPr>
          <w:p w14:paraId="1D2441EA" w14:textId="77777777" w:rsidR="00FB16F0" w:rsidRDefault="00FB16F0" w:rsidP="00C33EC1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太阳得热系数SHGC</w:t>
            </w:r>
          </w:p>
        </w:tc>
        <w:tc>
          <w:tcPr>
            <w:tcW w:w="2976" w:type="dxa"/>
            <w:gridSpan w:val="7"/>
            <w:vAlign w:val="center"/>
          </w:tcPr>
          <w:p w14:paraId="130168E8" w14:textId="77777777" w:rsidR="00FB16F0" w:rsidRDefault="00FB16F0" w:rsidP="008824E4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计算窗墙比及对应指标限值</w:t>
            </w:r>
          </w:p>
        </w:tc>
        <w:tc>
          <w:tcPr>
            <w:tcW w:w="4651" w:type="dxa"/>
            <w:gridSpan w:val="7"/>
            <w:vAlign w:val="center"/>
          </w:tcPr>
          <w:p w14:paraId="382236EB" w14:textId="77777777" w:rsidR="00FB16F0" w:rsidRDefault="00FB16F0" w:rsidP="00A632B4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设计值及选用</w:t>
            </w:r>
          </w:p>
        </w:tc>
        <w:tc>
          <w:tcPr>
            <w:tcW w:w="892" w:type="dxa"/>
            <w:vAlign w:val="center"/>
          </w:tcPr>
          <w:p w14:paraId="13A19669" w14:textId="77777777" w:rsidR="00FB16F0" w:rsidRDefault="00FB16F0" w:rsidP="00F90B7D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E26086" w14:paraId="6A7E02A0" w14:textId="77777777" w:rsidTr="00C40BBB">
        <w:trPr>
          <w:cantSplit/>
          <w:trHeight w:val="475"/>
          <w:jc w:val="center"/>
        </w:trPr>
        <w:tc>
          <w:tcPr>
            <w:tcW w:w="842" w:type="dxa"/>
            <w:vMerge/>
            <w:vAlign w:val="center"/>
          </w:tcPr>
          <w:p w14:paraId="50611276" w14:textId="77777777" w:rsidR="00E26086" w:rsidRDefault="00E26086" w:rsidP="00EF131B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370E248A" w14:textId="77777777" w:rsidR="00E26086" w:rsidRDefault="00E26086" w:rsidP="00F90B7D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vAlign w:val="center"/>
          </w:tcPr>
          <w:p w14:paraId="349C9CA6" w14:textId="77777777" w:rsidR="00E26086" w:rsidRDefault="00E26086" w:rsidP="00F90B7D">
            <w:pPr>
              <w:spacing w:line="220" w:lineRule="exact"/>
              <w:ind w:firstLineChars="100" w:firstLine="18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77324FF6" w14:textId="77777777" w:rsidR="00E26086" w:rsidRDefault="00E26086" w:rsidP="00F90B7D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329164" w14:textId="77777777" w:rsidR="00E26086" w:rsidRDefault="00E26086" w:rsidP="00AE07BE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南向</w:t>
            </w:r>
          </w:p>
        </w:tc>
        <w:tc>
          <w:tcPr>
            <w:tcW w:w="1418" w:type="dxa"/>
            <w:gridSpan w:val="2"/>
            <w:vAlign w:val="center"/>
          </w:tcPr>
          <w:p w14:paraId="0F00A171" w14:textId="77777777" w:rsidR="00E26086" w:rsidRDefault="00E26086" w:rsidP="00752C7D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东、西向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14:paraId="263E260C" w14:textId="77777777" w:rsidR="00E26086" w:rsidRDefault="00E26086" w:rsidP="008D1350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朝向</w:t>
            </w:r>
          </w:p>
        </w:tc>
        <w:tc>
          <w:tcPr>
            <w:tcW w:w="547" w:type="dxa"/>
            <w:gridSpan w:val="2"/>
            <w:vMerge w:val="restart"/>
            <w:vAlign w:val="center"/>
          </w:tcPr>
          <w:p w14:paraId="39466477" w14:textId="77777777" w:rsidR="00E26086" w:rsidRDefault="00E26086" w:rsidP="00E95158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</w:t>
            </w:r>
          </w:p>
        </w:tc>
        <w:tc>
          <w:tcPr>
            <w:tcW w:w="711" w:type="dxa"/>
            <w:vMerge w:val="restart"/>
            <w:vAlign w:val="center"/>
          </w:tcPr>
          <w:p w14:paraId="5C88F55B" w14:textId="77777777" w:rsidR="00E26086" w:rsidRDefault="00E26086" w:rsidP="00A632B4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K限值</w:t>
            </w:r>
          </w:p>
        </w:tc>
        <w:tc>
          <w:tcPr>
            <w:tcW w:w="990" w:type="dxa"/>
            <w:gridSpan w:val="2"/>
            <w:vAlign w:val="center"/>
          </w:tcPr>
          <w:p w14:paraId="0D3992E2" w14:textId="77777777" w:rsidR="00E26086" w:rsidRPr="008F5B50" w:rsidRDefault="00E26086" w:rsidP="00A632B4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SHGC限值</w:t>
            </w:r>
          </w:p>
        </w:tc>
        <w:tc>
          <w:tcPr>
            <w:tcW w:w="2701" w:type="dxa"/>
            <w:gridSpan w:val="3"/>
            <w:vMerge w:val="restart"/>
            <w:vAlign w:val="center"/>
          </w:tcPr>
          <w:p w14:paraId="74C48E03" w14:textId="77777777" w:rsidR="00E26086" w:rsidRPr="008F5B50" w:rsidRDefault="00E26086" w:rsidP="00C7724B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50">
              <w:rPr>
                <w:rFonts w:ascii="宋体" w:eastAsia="宋体" w:hAnsi="宋体" w:hint="eastAsia"/>
                <w:sz w:val="18"/>
                <w:szCs w:val="18"/>
              </w:rPr>
              <w:t>窗框材质及玻璃规格</w:t>
            </w:r>
          </w:p>
        </w:tc>
        <w:tc>
          <w:tcPr>
            <w:tcW w:w="786" w:type="dxa"/>
            <w:vMerge w:val="restart"/>
            <w:vAlign w:val="center"/>
          </w:tcPr>
          <w:p w14:paraId="338905D9" w14:textId="77777777" w:rsidR="00E26086" w:rsidRDefault="00E26086" w:rsidP="00C44877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设计</w:t>
            </w:r>
            <w:r>
              <w:rPr>
                <w:rFonts w:ascii="宋体" w:eastAsia="宋体" w:hAnsi="宋体"/>
                <w:sz w:val="18"/>
                <w:szCs w:val="18"/>
              </w:rPr>
              <w:br/>
              <w:t>K值</w:t>
            </w:r>
          </w:p>
        </w:tc>
        <w:tc>
          <w:tcPr>
            <w:tcW w:w="1164" w:type="dxa"/>
            <w:gridSpan w:val="3"/>
            <w:vAlign w:val="center"/>
          </w:tcPr>
          <w:p w14:paraId="2AB219F2" w14:textId="77777777" w:rsidR="00E26086" w:rsidRDefault="00E26086" w:rsidP="00A632B4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SHGC</w:t>
            </w:r>
          </w:p>
        </w:tc>
        <w:tc>
          <w:tcPr>
            <w:tcW w:w="892" w:type="dxa"/>
            <w:vMerge w:val="restart"/>
            <w:vAlign w:val="center"/>
          </w:tcPr>
          <w:p w14:paraId="0D9A10AA" w14:textId="77777777" w:rsidR="00E26086" w:rsidRDefault="00E26086" w:rsidP="00C7724B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E26086" w14:paraId="3FEBB75E" w14:textId="77777777" w:rsidTr="00C40BBB">
        <w:trPr>
          <w:cantSplit/>
          <w:trHeight w:val="175"/>
          <w:jc w:val="center"/>
        </w:trPr>
        <w:tc>
          <w:tcPr>
            <w:tcW w:w="842" w:type="dxa"/>
            <w:vMerge/>
            <w:vAlign w:val="center"/>
          </w:tcPr>
          <w:p w14:paraId="7F37AF27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1647751D" w14:textId="77777777" w:rsidR="00E26086" w:rsidRDefault="00E26086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vAlign w:val="center"/>
          </w:tcPr>
          <w:p w14:paraId="4E649C72" w14:textId="77777777" w:rsidR="00E26086" w:rsidRDefault="00E26086" w:rsidP="00E26086">
            <w:pPr>
              <w:spacing w:line="220" w:lineRule="exact"/>
              <w:ind w:firstLineChars="100" w:firstLine="18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04D2A320" w14:textId="77777777" w:rsidR="00E26086" w:rsidRDefault="00E26086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C8B0B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夏季</w:t>
            </w:r>
          </w:p>
        </w:tc>
        <w:tc>
          <w:tcPr>
            <w:tcW w:w="567" w:type="dxa"/>
            <w:gridSpan w:val="2"/>
            <w:vAlign w:val="center"/>
          </w:tcPr>
          <w:p w14:paraId="712FDE6D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冬季</w:t>
            </w:r>
          </w:p>
        </w:tc>
        <w:tc>
          <w:tcPr>
            <w:tcW w:w="709" w:type="dxa"/>
            <w:vAlign w:val="center"/>
          </w:tcPr>
          <w:p w14:paraId="5474F129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夏季</w:t>
            </w:r>
          </w:p>
        </w:tc>
        <w:tc>
          <w:tcPr>
            <w:tcW w:w="709" w:type="dxa"/>
            <w:vAlign w:val="center"/>
          </w:tcPr>
          <w:p w14:paraId="25548B9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冬季</w:t>
            </w:r>
          </w:p>
        </w:tc>
        <w:tc>
          <w:tcPr>
            <w:tcW w:w="728" w:type="dxa"/>
            <w:gridSpan w:val="2"/>
            <w:vMerge/>
            <w:vAlign w:val="center"/>
          </w:tcPr>
          <w:p w14:paraId="377BBD3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14:paraId="21173BB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14:paraId="135A35D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06D15873" w14:textId="77777777" w:rsidR="00E26086" w:rsidRPr="008F5B50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夏季</w:t>
            </w:r>
          </w:p>
        </w:tc>
        <w:tc>
          <w:tcPr>
            <w:tcW w:w="571" w:type="dxa"/>
            <w:vAlign w:val="center"/>
          </w:tcPr>
          <w:p w14:paraId="283ADC3E" w14:textId="77777777" w:rsidR="00E26086" w:rsidRPr="008F5B50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冬季</w:t>
            </w:r>
          </w:p>
        </w:tc>
        <w:tc>
          <w:tcPr>
            <w:tcW w:w="2701" w:type="dxa"/>
            <w:gridSpan w:val="3"/>
            <w:vMerge/>
            <w:vAlign w:val="center"/>
          </w:tcPr>
          <w:p w14:paraId="751FED4B" w14:textId="77777777" w:rsidR="00E26086" w:rsidRPr="008F5B50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14:paraId="64DF4DF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65BF7A3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夏季</w:t>
            </w:r>
          </w:p>
        </w:tc>
        <w:tc>
          <w:tcPr>
            <w:tcW w:w="582" w:type="dxa"/>
            <w:gridSpan w:val="2"/>
            <w:vAlign w:val="center"/>
          </w:tcPr>
          <w:p w14:paraId="7DC05642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冬季</w:t>
            </w:r>
          </w:p>
        </w:tc>
        <w:tc>
          <w:tcPr>
            <w:tcW w:w="892" w:type="dxa"/>
            <w:vMerge/>
            <w:vAlign w:val="center"/>
          </w:tcPr>
          <w:p w14:paraId="56BA30B7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E26086" w14:paraId="508CF132" w14:textId="77777777" w:rsidTr="00C40BBB">
        <w:trPr>
          <w:cantSplit/>
          <w:trHeight w:val="144"/>
          <w:jc w:val="center"/>
        </w:trPr>
        <w:tc>
          <w:tcPr>
            <w:tcW w:w="842" w:type="dxa"/>
            <w:vMerge/>
            <w:vAlign w:val="center"/>
          </w:tcPr>
          <w:p w14:paraId="50E677A6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348907BA" w14:textId="77777777" w:rsidR="00E26086" w:rsidRDefault="00E26086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07FA3E0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0.25</w:t>
            </w:r>
          </w:p>
        </w:tc>
        <w:tc>
          <w:tcPr>
            <w:tcW w:w="1057" w:type="dxa"/>
            <w:vAlign w:val="center"/>
          </w:tcPr>
          <w:p w14:paraId="262AECD0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2.80</w:t>
            </w:r>
          </w:p>
        </w:tc>
        <w:tc>
          <w:tcPr>
            <w:tcW w:w="709" w:type="dxa"/>
            <w:vAlign w:val="center"/>
          </w:tcPr>
          <w:p w14:paraId="57CB9F9C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567" w:type="dxa"/>
            <w:gridSpan w:val="2"/>
            <w:vAlign w:val="center"/>
          </w:tcPr>
          <w:p w14:paraId="39B6F86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09" w:type="dxa"/>
            <w:vAlign w:val="center"/>
          </w:tcPr>
          <w:p w14:paraId="3B64E50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09" w:type="dxa"/>
            <w:vAlign w:val="center"/>
          </w:tcPr>
          <w:p w14:paraId="28B42F2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28" w:type="dxa"/>
            <w:gridSpan w:val="2"/>
            <w:vAlign w:val="center"/>
          </w:tcPr>
          <w:p w14:paraId="2382395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东</w:t>
            </w:r>
          </w:p>
        </w:tc>
        <w:tc>
          <w:tcPr>
            <w:tcW w:w="547" w:type="dxa"/>
            <w:gridSpan w:val="2"/>
            <w:vAlign w:val="center"/>
          </w:tcPr>
          <w:p w14:paraId="55DFC68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" w:name="最大窗墙比房间窗墙比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0.30</w:t>
            </w:r>
            <w:bookmarkEnd w:id="9"/>
          </w:p>
        </w:tc>
        <w:tc>
          <w:tcPr>
            <w:tcW w:w="711" w:type="dxa"/>
            <w:vAlign w:val="center"/>
          </w:tcPr>
          <w:p w14:paraId="04D115A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0" w:name="最大窗墙比房间外窗K限值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2.50</w:t>
            </w:r>
            <w:bookmarkEnd w:id="10"/>
          </w:p>
        </w:tc>
        <w:tc>
          <w:tcPr>
            <w:tcW w:w="419" w:type="dxa"/>
            <w:vAlign w:val="center"/>
          </w:tcPr>
          <w:p w14:paraId="64382F89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1" w:name="最大窗墙比房间外窗夏季SHGC限值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0.40</w:t>
            </w:r>
            <w:bookmarkEnd w:id="11"/>
          </w:p>
        </w:tc>
        <w:tc>
          <w:tcPr>
            <w:tcW w:w="571" w:type="dxa"/>
            <w:vAlign w:val="center"/>
          </w:tcPr>
          <w:p w14:paraId="5A847761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2" w:name="最大窗墙比房间外窗冬季SHGC限值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12"/>
          </w:p>
        </w:tc>
        <w:tc>
          <w:tcPr>
            <w:tcW w:w="2701" w:type="dxa"/>
            <w:gridSpan w:val="3"/>
            <w:vAlign w:val="center"/>
          </w:tcPr>
          <w:p w14:paraId="26E4B18F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3" w:name="最大窗墙比房间外窗构造名称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断桥铝合金型材14.8mm 6 高透光双银 Low-E+12Ar+6 透明(暖边间隔条)</w:t>
            </w:r>
            <w:bookmarkEnd w:id="13"/>
          </w:p>
        </w:tc>
        <w:tc>
          <w:tcPr>
            <w:tcW w:w="786" w:type="dxa"/>
            <w:vAlign w:val="center"/>
          </w:tcPr>
          <w:p w14:paraId="2E7C9550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4" w:name="最大窗墙比房间外窗K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14"/>
          </w:p>
        </w:tc>
        <w:tc>
          <w:tcPr>
            <w:tcW w:w="582" w:type="dxa"/>
            <w:vAlign w:val="center"/>
          </w:tcPr>
          <w:p w14:paraId="7C78FA25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5" w:name="最大窗墙比房间外窗夏季SHGC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0.36</w:t>
            </w:r>
            <w:bookmarkEnd w:id="15"/>
          </w:p>
        </w:tc>
        <w:tc>
          <w:tcPr>
            <w:tcW w:w="582" w:type="dxa"/>
            <w:gridSpan w:val="2"/>
            <w:vAlign w:val="center"/>
          </w:tcPr>
          <w:p w14:paraId="482166B6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6" w:name="最大窗墙比房间外窗冬季SHGC－东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16"/>
          </w:p>
        </w:tc>
        <w:tc>
          <w:tcPr>
            <w:tcW w:w="892" w:type="dxa"/>
            <w:vAlign w:val="center"/>
          </w:tcPr>
          <w:p w14:paraId="446E24F7" w14:textId="77777777" w:rsidR="00E26086" w:rsidRDefault="00D7044A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7" w:name="if（东向最大窗墙比房间外窗K夏冬SHGC结论＝＝1。0，“√”，R“×”）"/>
            <w:r w:rsidRPr="00FB16F0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17"/>
          </w:p>
        </w:tc>
      </w:tr>
      <w:tr w:rsidR="00E26086" w14:paraId="2A0C2FDD" w14:textId="77777777" w:rsidTr="00C40BBB">
        <w:trPr>
          <w:cantSplit/>
          <w:trHeight w:val="101"/>
          <w:jc w:val="center"/>
        </w:trPr>
        <w:tc>
          <w:tcPr>
            <w:tcW w:w="842" w:type="dxa"/>
            <w:vMerge/>
            <w:vAlign w:val="center"/>
          </w:tcPr>
          <w:p w14:paraId="4A0DE05B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1164F10E" w14:textId="77777777" w:rsidR="00E26086" w:rsidRDefault="00E26086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68807270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0.25＜C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0.40</w:t>
            </w:r>
          </w:p>
        </w:tc>
        <w:tc>
          <w:tcPr>
            <w:tcW w:w="1057" w:type="dxa"/>
            <w:vAlign w:val="center"/>
          </w:tcPr>
          <w:p w14:paraId="22B3100D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2.50</w:t>
            </w:r>
          </w:p>
        </w:tc>
        <w:tc>
          <w:tcPr>
            <w:tcW w:w="709" w:type="dxa"/>
            <w:vAlign w:val="center"/>
          </w:tcPr>
          <w:p w14:paraId="4A7B82A3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567" w:type="dxa"/>
            <w:gridSpan w:val="2"/>
            <w:vAlign w:val="center"/>
          </w:tcPr>
          <w:p w14:paraId="7F4F7EB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09" w:type="dxa"/>
            <w:vAlign w:val="center"/>
          </w:tcPr>
          <w:p w14:paraId="27BDABC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  <w:lang w:bidi="ar"/>
              </w:rPr>
              <w:t>0.40</w:t>
            </w:r>
          </w:p>
        </w:tc>
        <w:tc>
          <w:tcPr>
            <w:tcW w:w="709" w:type="dxa"/>
            <w:vAlign w:val="center"/>
          </w:tcPr>
          <w:p w14:paraId="3273645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28" w:type="dxa"/>
            <w:gridSpan w:val="2"/>
            <w:vAlign w:val="center"/>
          </w:tcPr>
          <w:p w14:paraId="0FDCDA7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</w:tc>
        <w:tc>
          <w:tcPr>
            <w:tcW w:w="547" w:type="dxa"/>
            <w:gridSpan w:val="2"/>
            <w:vAlign w:val="center"/>
          </w:tcPr>
          <w:p w14:paraId="26B5A29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8" w:name="最大窗墙比房间窗墙比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0.30</w:t>
            </w:r>
            <w:bookmarkEnd w:id="18"/>
          </w:p>
        </w:tc>
        <w:tc>
          <w:tcPr>
            <w:tcW w:w="711" w:type="dxa"/>
            <w:vAlign w:val="center"/>
          </w:tcPr>
          <w:p w14:paraId="212AED12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9" w:name="最大窗墙比房间外窗K限值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2.50</w:t>
            </w:r>
            <w:bookmarkEnd w:id="19"/>
          </w:p>
        </w:tc>
        <w:tc>
          <w:tcPr>
            <w:tcW w:w="419" w:type="dxa"/>
            <w:vAlign w:val="center"/>
          </w:tcPr>
          <w:p w14:paraId="06D59533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0" w:name="最大窗墙比房间外窗夏季SHGC限值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20"/>
          </w:p>
        </w:tc>
        <w:tc>
          <w:tcPr>
            <w:tcW w:w="571" w:type="dxa"/>
            <w:vAlign w:val="center"/>
          </w:tcPr>
          <w:p w14:paraId="4AC967D8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1" w:name="最大窗墙比房间外窗冬季SHGC限值－南向"/>
            <w:r>
              <w:rPr>
                <w:rFonts w:ascii="宋体" w:eastAsia="宋体" w:hAnsi="宋体" w:hint="eastAsia"/>
                <w:sz w:val="18"/>
                <w:szCs w:val="18"/>
              </w:rPr>
              <w:t>－</w:t>
            </w:r>
            <w:bookmarkEnd w:id="21"/>
          </w:p>
        </w:tc>
        <w:tc>
          <w:tcPr>
            <w:tcW w:w="2701" w:type="dxa"/>
            <w:gridSpan w:val="3"/>
            <w:vAlign w:val="center"/>
          </w:tcPr>
          <w:p w14:paraId="2BA1AAA7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2" w:name="最大窗墙比房间外窗构造名称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断桥铝合金型材14.8mm 6 高透光双银 Low-E+12Ar+6 透明(暖边间隔条)</w:t>
            </w:r>
            <w:bookmarkEnd w:id="22"/>
          </w:p>
        </w:tc>
        <w:tc>
          <w:tcPr>
            <w:tcW w:w="786" w:type="dxa"/>
            <w:vAlign w:val="center"/>
          </w:tcPr>
          <w:p w14:paraId="741C92B2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3" w:name="最大窗墙比房间外窗K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23"/>
          </w:p>
        </w:tc>
        <w:tc>
          <w:tcPr>
            <w:tcW w:w="582" w:type="dxa"/>
            <w:vAlign w:val="center"/>
          </w:tcPr>
          <w:p w14:paraId="0734A23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4" w:name="最大窗墙比房间外窗夏季SHGC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24"/>
          </w:p>
        </w:tc>
        <w:tc>
          <w:tcPr>
            <w:tcW w:w="582" w:type="dxa"/>
            <w:gridSpan w:val="2"/>
            <w:vAlign w:val="center"/>
          </w:tcPr>
          <w:p w14:paraId="093ED818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5" w:name="最大窗墙比房间外窗冬季SHGC－南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0.36</w:t>
            </w:r>
            <w:bookmarkEnd w:id="25"/>
          </w:p>
        </w:tc>
        <w:tc>
          <w:tcPr>
            <w:tcW w:w="892" w:type="dxa"/>
            <w:vAlign w:val="center"/>
          </w:tcPr>
          <w:p w14:paraId="4AF4BD3A" w14:textId="77777777" w:rsidR="00E26086" w:rsidRDefault="00D7044A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6" w:name="if（南向最大窗墙比房间外窗K夏冬SHGC结论＝＝1。0，“√”，R“×”）"/>
            <w:r w:rsidRPr="00FB16F0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26"/>
          </w:p>
        </w:tc>
      </w:tr>
      <w:tr w:rsidR="00E26086" w14:paraId="2C6F8B33" w14:textId="77777777" w:rsidTr="00C40BBB">
        <w:trPr>
          <w:cantSplit/>
          <w:trHeight w:val="108"/>
          <w:jc w:val="center"/>
        </w:trPr>
        <w:tc>
          <w:tcPr>
            <w:tcW w:w="842" w:type="dxa"/>
            <w:vMerge/>
            <w:vAlign w:val="center"/>
          </w:tcPr>
          <w:p w14:paraId="30950A4D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60B8FDB8" w14:textId="77777777" w:rsidR="00E26086" w:rsidRDefault="00E26086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33EA5C3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0.40＜C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0.60</w:t>
            </w:r>
          </w:p>
        </w:tc>
        <w:tc>
          <w:tcPr>
            <w:tcW w:w="1057" w:type="dxa"/>
            <w:vAlign w:val="center"/>
          </w:tcPr>
          <w:p w14:paraId="40E000F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14:paraId="6C9302C3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567" w:type="dxa"/>
            <w:gridSpan w:val="2"/>
            <w:vAlign w:val="center"/>
          </w:tcPr>
          <w:p w14:paraId="5EDDE1A8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61121">
              <w:rPr>
                <w:rFonts w:ascii="宋体" w:eastAsia="宋体" w:hAnsi="宋体"/>
                <w:sz w:val="18"/>
                <w:szCs w:val="18"/>
              </w:rPr>
              <w:t>≥</w:t>
            </w:r>
            <w:r>
              <w:rPr>
                <w:rFonts w:ascii="宋体" w:eastAsia="宋体" w:hAnsi="宋体"/>
                <w:sz w:val="18"/>
                <w:szCs w:val="18"/>
              </w:rPr>
              <w:t>0.50</w:t>
            </w:r>
          </w:p>
        </w:tc>
        <w:tc>
          <w:tcPr>
            <w:tcW w:w="709" w:type="dxa"/>
            <w:vAlign w:val="center"/>
          </w:tcPr>
          <w:p w14:paraId="0126DCC0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  <w:lang w:bidi="ar"/>
              </w:rPr>
              <w:t>0.25</w:t>
            </w:r>
          </w:p>
        </w:tc>
        <w:tc>
          <w:tcPr>
            <w:tcW w:w="709" w:type="dxa"/>
            <w:vAlign w:val="center"/>
          </w:tcPr>
          <w:p w14:paraId="4AEF68B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  <w:tc>
          <w:tcPr>
            <w:tcW w:w="728" w:type="dxa"/>
            <w:gridSpan w:val="2"/>
            <w:vAlign w:val="center"/>
          </w:tcPr>
          <w:p w14:paraId="5D924DA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547" w:type="dxa"/>
            <w:gridSpan w:val="2"/>
            <w:vAlign w:val="center"/>
          </w:tcPr>
          <w:p w14:paraId="50BA55BD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7" w:name="最大窗墙比房间窗墙比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0.24</w:t>
            </w:r>
            <w:bookmarkEnd w:id="27"/>
          </w:p>
        </w:tc>
        <w:tc>
          <w:tcPr>
            <w:tcW w:w="711" w:type="dxa"/>
            <w:vAlign w:val="center"/>
          </w:tcPr>
          <w:p w14:paraId="17780B7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8" w:name="最大窗墙比房间外窗K限值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2.80</w:t>
            </w:r>
            <w:bookmarkEnd w:id="28"/>
          </w:p>
        </w:tc>
        <w:tc>
          <w:tcPr>
            <w:tcW w:w="419" w:type="dxa"/>
            <w:vAlign w:val="center"/>
          </w:tcPr>
          <w:p w14:paraId="735D1CA9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29" w:name="最大窗墙比房间外窗夏季SHGC限值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1.00</w:t>
            </w:r>
            <w:bookmarkEnd w:id="29"/>
          </w:p>
        </w:tc>
        <w:tc>
          <w:tcPr>
            <w:tcW w:w="571" w:type="dxa"/>
            <w:vAlign w:val="center"/>
          </w:tcPr>
          <w:p w14:paraId="56217B53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0" w:name="最大窗墙比房间外窗冬季SHGC限值－西向"/>
            <w:r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30"/>
          </w:p>
        </w:tc>
        <w:tc>
          <w:tcPr>
            <w:tcW w:w="2701" w:type="dxa"/>
            <w:gridSpan w:val="3"/>
            <w:vAlign w:val="center"/>
          </w:tcPr>
          <w:p w14:paraId="5D8509C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1" w:name="最大窗墙比房间外窗构造名称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断桥铝合金型材14.8mm 6 高透光双银 Low-E+12Ar+6 透明(暖边间隔条)</w:t>
            </w:r>
            <w:bookmarkEnd w:id="31"/>
          </w:p>
        </w:tc>
        <w:tc>
          <w:tcPr>
            <w:tcW w:w="786" w:type="dxa"/>
            <w:vAlign w:val="center"/>
          </w:tcPr>
          <w:p w14:paraId="53D4DCFA" w14:textId="77777777" w:rsidR="00E26086" w:rsidRPr="004D0A6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2" w:name="最大窗墙比房间外窗K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32"/>
          </w:p>
        </w:tc>
        <w:tc>
          <w:tcPr>
            <w:tcW w:w="582" w:type="dxa"/>
            <w:vAlign w:val="center"/>
          </w:tcPr>
          <w:p w14:paraId="282E39D0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3" w:name="最大窗墙比房间外窗夏季SHGC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0.36</w:t>
            </w:r>
            <w:bookmarkEnd w:id="33"/>
          </w:p>
        </w:tc>
        <w:tc>
          <w:tcPr>
            <w:tcW w:w="582" w:type="dxa"/>
            <w:gridSpan w:val="2"/>
            <w:vAlign w:val="center"/>
          </w:tcPr>
          <w:p w14:paraId="106CB5FC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4" w:name="最大窗墙比房间外窗冬季SHGC－西向"/>
            <w:r w:rsidRPr="004D0A6B"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34"/>
          </w:p>
        </w:tc>
        <w:tc>
          <w:tcPr>
            <w:tcW w:w="892" w:type="dxa"/>
            <w:vAlign w:val="center"/>
          </w:tcPr>
          <w:p w14:paraId="358E3AB9" w14:textId="77777777" w:rsidR="00E26086" w:rsidRDefault="00D7044A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5" w:name="if（西向最大窗墙比房间外窗K夏冬SHGC结论＝＝1。0，“√”，R“×”）"/>
            <w:r w:rsidRPr="00FB16F0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35"/>
          </w:p>
        </w:tc>
      </w:tr>
      <w:tr w:rsidR="003963CC" w14:paraId="1D36D2D5" w14:textId="77777777" w:rsidTr="00C40BBB">
        <w:trPr>
          <w:cantSplit/>
          <w:trHeight w:val="108"/>
          <w:jc w:val="center"/>
        </w:trPr>
        <w:tc>
          <w:tcPr>
            <w:tcW w:w="842" w:type="dxa"/>
            <w:vAlign w:val="center"/>
          </w:tcPr>
          <w:p w14:paraId="4E3BDBA6" w14:textId="77777777" w:rsidR="003963CC" w:rsidRDefault="003963CC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9664B04" w14:textId="77777777" w:rsidR="003963CC" w:rsidRDefault="003963CC" w:rsidP="00E26086">
            <w:pPr>
              <w:spacing w:line="220" w:lineRule="exact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1458BEE2" w14:textId="77777777" w:rsidR="003963CC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2B9FA331" w14:textId="77777777" w:rsidR="003963CC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446665" w14:textId="77777777" w:rsidR="003963CC" w:rsidRDefault="003963CC" w:rsidP="00E26086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18F122" w14:textId="77777777" w:rsidR="003963CC" w:rsidRPr="00D61121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E760EC" w14:textId="77777777" w:rsidR="003963CC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137E00B9" w14:textId="77777777" w:rsidR="003963CC" w:rsidRDefault="003963CC" w:rsidP="00E26086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3EE7B84" w14:textId="77777777" w:rsidR="003963CC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</w:tc>
        <w:tc>
          <w:tcPr>
            <w:tcW w:w="547" w:type="dxa"/>
            <w:gridSpan w:val="2"/>
            <w:vAlign w:val="center"/>
          </w:tcPr>
          <w:p w14:paraId="4F056DA4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6" w:name="最大窗墙比房间窗墙比－北向"/>
            <w:r>
              <w:rPr>
                <w:rFonts w:ascii="宋体" w:eastAsia="宋体" w:hAnsi="宋体" w:hint="eastAsia"/>
                <w:sz w:val="18"/>
                <w:szCs w:val="18"/>
              </w:rPr>
              <w:t>0.87</w:t>
            </w:r>
            <w:bookmarkEnd w:id="36"/>
          </w:p>
        </w:tc>
        <w:tc>
          <w:tcPr>
            <w:tcW w:w="711" w:type="dxa"/>
            <w:vAlign w:val="center"/>
          </w:tcPr>
          <w:p w14:paraId="1E4BFBA1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7" w:name="最大窗墙比房间外窗K限值－北向"/>
            <w:r>
              <w:rPr>
                <w:rFonts w:ascii="宋体" w:eastAsia="宋体" w:hAnsi="宋体" w:hint="eastAsia"/>
                <w:sz w:val="18"/>
                <w:szCs w:val="18"/>
              </w:rPr>
              <w:t>－</w:t>
            </w:r>
            <w:bookmarkEnd w:id="37"/>
          </w:p>
        </w:tc>
        <w:tc>
          <w:tcPr>
            <w:tcW w:w="419" w:type="dxa"/>
            <w:vAlign w:val="center"/>
          </w:tcPr>
          <w:p w14:paraId="64011B2A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8" w:name="最大窗墙比房间外窗夏季SHGC限值－北向"/>
            <w:r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38"/>
          </w:p>
        </w:tc>
        <w:tc>
          <w:tcPr>
            <w:tcW w:w="571" w:type="dxa"/>
            <w:vAlign w:val="center"/>
          </w:tcPr>
          <w:p w14:paraId="197C05A2" w14:textId="77777777" w:rsidR="003963CC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39" w:name="最大窗墙比房间外窗冬季SHGC限值－北向"/>
            <w:r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39"/>
          </w:p>
        </w:tc>
        <w:tc>
          <w:tcPr>
            <w:tcW w:w="2701" w:type="dxa"/>
            <w:gridSpan w:val="3"/>
            <w:vAlign w:val="center"/>
          </w:tcPr>
          <w:p w14:paraId="45F0D67E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40" w:name="最大窗墙比房间外窗构造名称－北向"/>
            <w:r>
              <w:rPr>
                <w:rFonts w:ascii="宋体" w:eastAsia="宋体" w:hAnsi="宋体" w:hint="eastAsia"/>
                <w:sz w:val="18"/>
                <w:szCs w:val="18"/>
              </w:rPr>
              <w:t>断桥铝合金型材窗24mm 6 高透光双银 Low-E+12Ar+6 透明(暖边间隔条)</w:t>
            </w:r>
            <w:bookmarkEnd w:id="40"/>
          </w:p>
        </w:tc>
        <w:tc>
          <w:tcPr>
            <w:tcW w:w="786" w:type="dxa"/>
            <w:vAlign w:val="center"/>
          </w:tcPr>
          <w:p w14:paraId="436173EB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41" w:name="最大窗墙比房间外窗K－北向"/>
            <w:r>
              <w:rPr>
                <w:rFonts w:ascii="宋体" w:eastAsia="宋体" w:hAnsi="宋体" w:hint="eastAsia"/>
                <w:sz w:val="18"/>
                <w:szCs w:val="18"/>
              </w:rPr>
              <w:t>1.92</w:t>
            </w:r>
            <w:bookmarkEnd w:id="41"/>
          </w:p>
        </w:tc>
        <w:tc>
          <w:tcPr>
            <w:tcW w:w="582" w:type="dxa"/>
            <w:vAlign w:val="center"/>
          </w:tcPr>
          <w:p w14:paraId="0CA8D78A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42" w:name="最大窗墙比房间外窗夏季SHGC－北向"/>
            <w:r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42"/>
          </w:p>
        </w:tc>
        <w:tc>
          <w:tcPr>
            <w:tcW w:w="582" w:type="dxa"/>
            <w:gridSpan w:val="2"/>
            <w:vAlign w:val="center"/>
          </w:tcPr>
          <w:p w14:paraId="44618274" w14:textId="77777777" w:rsidR="003963CC" w:rsidRPr="004D0A6B" w:rsidRDefault="003963CC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43" w:name="最大窗墙比房间外窗冬季SHGC－北向"/>
            <w:r>
              <w:rPr>
                <w:rFonts w:ascii="宋体" w:eastAsia="宋体" w:hAnsi="宋体" w:hint="eastAsia"/>
                <w:sz w:val="18"/>
                <w:szCs w:val="18"/>
              </w:rPr>
              <w:t>—</w:t>
            </w:r>
            <w:bookmarkEnd w:id="43"/>
          </w:p>
        </w:tc>
        <w:tc>
          <w:tcPr>
            <w:tcW w:w="892" w:type="dxa"/>
            <w:vAlign w:val="center"/>
          </w:tcPr>
          <w:p w14:paraId="6BD67441" w14:textId="77777777" w:rsidR="003963CC" w:rsidRPr="00FB16F0" w:rsidRDefault="003963CC" w:rsidP="00E2608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44" w:name="if（北向最大窗墙比房间外窗K夏冬SHGC结论＝＝1。0，“√”，R“×”）"/>
            <w:r w:rsidRPr="003963CC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×</w:t>
            </w:r>
            <w:bookmarkEnd w:id="44"/>
          </w:p>
        </w:tc>
      </w:tr>
      <w:tr w:rsidR="00E26086" w14:paraId="1B6E09AC" w14:textId="77777777" w:rsidTr="00C40BBB">
        <w:trPr>
          <w:trHeight w:val="325"/>
          <w:jc w:val="center"/>
        </w:trPr>
        <w:tc>
          <w:tcPr>
            <w:tcW w:w="842" w:type="dxa"/>
            <w:vAlign w:val="center"/>
          </w:tcPr>
          <w:p w14:paraId="5B42FA89" w14:textId="77777777" w:rsidR="00E26086" w:rsidRDefault="00E26086" w:rsidP="00E26086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.1.16</w:t>
            </w:r>
          </w:p>
        </w:tc>
        <w:tc>
          <w:tcPr>
            <w:tcW w:w="3197" w:type="dxa"/>
            <w:gridSpan w:val="4"/>
            <w:vAlign w:val="center"/>
          </w:tcPr>
          <w:p w14:paraId="33924CB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外门窗气密性等级</w:t>
            </w:r>
          </w:p>
        </w:tc>
        <w:tc>
          <w:tcPr>
            <w:tcW w:w="3751" w:type="dxa"/>
            <w:gridSpan w:val="6"/>
            <w:vAlign w:val="center"/>
          </w:tcPr>
          <w:p w14:paraId="0E95AE06" w14:textId="77777777" w:rsidR="00E26086" w:rsidRDefault="00E26086" w:rsidP="00E26086">
            <w:pPr>
              <w:spacing w:line="220" w:lineRule="exact"/>
              <w:ind w:firstLineChars="50" w:firstLine="9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幕墙、外窗及敞开阳台门6级</w:t>
            </w:r>
          </w:p>
        </w:tc>
        <w:tc>
          <w:tcPr>
            <w:tcW w:w="7627" w:type="dxa"/>
            <w:gridSpan w:val="14"/>
            <w:vAlign w:val="center"/>
          </w:tcPr>
          <w:p w14:paraId="1F41CFBC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幕墙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45" w:name="最不利幕墙气密性等级"/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>3</w:t>
            </w:r>
            <w:bookmarkEnd w:id="45"/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   外窗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46" w:name="最不利外窗气密性等级"/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>6</w:t>
            </w:r>
            <w:bookmarkEnd w:id="46"/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   敞开式阳台门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47" w:name="最不利开敞阳台门气密性等级"/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6</w:t>
            </w:r>
            <w:bookmarkEnd w:id="47"/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892" w:type="dxa"/>
            <w:vAlign w:val="center"/>
          </w:tcPr>
          <w:p w14:paraId="3ACB1193" w14:textId="77777777" w:rsidR="00E26086" w:rsidRPr="00773261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 w:rsidRPr="00773261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</w:tr>
      <w:tr w:rsidR="00E26086" w14:paraId="3F6902F4" w14:textId="77777777" w:rsidTr="00C40BBB">
        <w:trPr>
          <w:trHeight w:val="339"/>
          <w:jc w:val="center"/>
        </w:trPr>
        <w:tc>
          <w:tcPr>
            <w:tcW w:w="842" w:type="dxa"/>
            <w:vAlign w:val="center"/>
          </w:tcPr>
          <w:p w14:paraId="6775DA15" w14:textId="77777777" w:rsidR="00E26086" w:rsidRDefault="00E26086" w:rsidP="00E26086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3.1.5</w:t>
            </w:r>
          </w:p>
        </w:tc>
        <w:tc>
          <w:tcPr>
            <w:tcW w:w="3197" w:type="dxa"/>
            <w:gridSpan w:val="4"/>
            <w:vAlign w:val="center"/>
          </w:tcPr>
          <w:p w14:paraId="2F3C4639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天窗屋顶比</w:t>
            </w:r>
          </w:p>
        </w:tc>
        <w:tc>
          <w:tcPr>
            <w:tcW w:w="3751" w:type="dxa"/>
            <w:gridSpan w:val="6"/>
            <w:vAlign w:val="center"/>
          </w:tcPr>
          <w:p w14:paraId="365ED67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≤所在房间屋面面积的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>6%</w:t>
            </w:r>
          </w:p>
        </w:tc>
        <w:tc>
          <w:tcPr>
            <w:tcW w:w="7627" w:type="dxa"/>
            <w:gridSpan w:val="14"/>
            <w:vAlign w:val="center"/>
          </w:tcPr>
          <w:p w14:paraId="6F558FCE" w14:textId="77777777" w:rsidR="00E26086" w:rsidRPr="00DA0C73" w:rsidRDefault="00E26086" w:rsidP="00E26086">
            <w:pPr>
              <w:spacing w:line="220" w:lineRule="exact"/>
              <w:ind w:firstLineChars="50" w:firstLine="86"/>
              <w:jc w:val="both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占所在房间屋面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面积的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48" w:name="天窗屋顶比：1"/>
            <w:bookmarkStart w:id="49" w:name="最不利房间天窗屋顶比"/>
            <w:r w:rsidRPr="000353B8">
              <w:rPr>
                <w:rFonts w:hint="eastAsia"/>
                <w:sz w:val="18"/>
                <w:szCs w:val="18"/>
                <w:u w:val="single"/>
              </w:rPr>
              <w:t>－</w:t>
            </w:r>
            <w:bookmarkEnd w:id="48"/>
            <w:bookmarkEnd w:id="49"/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407ABB1C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73261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</w:tr>
      <w:tr w:rsidR="00E26086" w14:paraId="6C2F6BC7" w14:textId="77777777" w:rsidTr="00C40BBB">
        <w:trPr>
          <w:trHeight w:val="339"/>
          <w:jc w:val="center"/>
        </w:trPr>
        <w:tc>
          <w:tcPr>
            <w:tcW w:w="842" w:type="dxa"/>
            <w:vAlign w:val="center"/>
          </w:tcPr>
          <w:p w14:paraId="3AA3260E" w14:textId="77777777" w:rsidR="00E26086" w:rsidRDefault="00E26086" w:rsidP="00E26086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3.1.9-3</w:t>
            </w:r>
          </w:p>
        </w:tc>
        <w:tc>
          <w:tcPr>
            <w:tcW w:w="3197" w:type="dxa"/>
            <w:gridSpan w:val="4"/>
            <w:vAlign w:val="center"/>
          </w:tcPr>
          <w:p w14:paraId="1FF7B1A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天窗热工</w:t>
            </w:r>
          </w:p>
        </w:tc>
        <w:tc>
          <w:tcPr>
            <w:tcW w:w="3751" w:type="dxa"/>
            <w:gridSpan w:val="6"/>
            <w:vAlign w:val="center"/>
          </w:tcPr>
          <w:p w14:paraId="7C66B02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pacing w:val="-4"/>
                <w:sz w:val="18"/>
                <w:szCs w:val="18"/>
              </w:rPr>
            </w:pPr>
            <w:r>
              <w:rPr>
                <w:rFonts w:ascii="宋体" w:eastAsia="宋体" w:hAnsi="宋体"/>
                <w:spacing w:val="-4"/>
                <w:sz w:val="18"/>
                <w:szCs w:val="18"/>
              </w:rPr>
              <w:t>K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 xml:space="preserve">2.80 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，夏季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>S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HG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>C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>0.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7627" w:type="dxa"/>
            <w:gridSpan w:val="14"/>
            <w:vAlign w:val="center"/>
          </w:tcPr>
          <w:p w14:paraId="0A809E44" w14:textId="77777777" w:rsidR="00E26086" w:rsidRDefault="00E26086" w:rsidP="007975ED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pacing w:val="-4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K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0" w:name="天窗K"/>
            <w:r w:rsidRPr="000353B8">
              <w:rPr>
                <w:rFonts w:hint="eastAsia"/>
                <w:sz w:val="18"/>
                <w:szCs w:val="18"/>
                <w:u w:val="single"/>
              </w:rPr>
              <w:t>－</w:t>
            </w:r>
            <w:bookmarkEnd w:id="50"/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</w:rPr>
              <w:t>夏季</w:t>
            </w:r>
            <w:r>
              <w:rPr>
                <w:rFonts w:ascii="宋体" w:eastAsia="宋体" w:hAnsi="宋体"/>
                <w:sz w:val="18"/>
                <w:szCs w:val="18"/>
              </w:rPr>
              <w:t>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HG</w:t>
            </w:r>
            <w:r>
              <w:rPr>
                <w:rFonts w:ascii="宋体" w:eastAsia="宋体" w:hAnsi="宋体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1" w:name="天窗SC"/>
            <w:bookmarkStart w:id="52" w:name="天窗SHGC"/>
            <w:r w:rsidRPr="000353B8">
              <w:rPr>
                <w:rFonts w:hint="eastAsia"/>
                <w:sz w:val="18"/>
                <w:szCs w:val="18"/>
                <w:u w:val="single"/>
              </w:rPr>
              <w:t>－</w:t>
            </w:r>
            <w:bookmarkEnd w:id="51"/>
            <w:bookmarkEnd w:id="52"/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窗户类型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bookmarkStart w:id="53" w:name="构造_天窗_0_窗框材料"/>
            <w:bookmarkEnd w:id="53"/>
            <w:r w:rsidR="007975ED" w:rsidRPr="004019A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54" w:name="构造_天窗_0_名称"/>
            <w:bookmarkEnd w:id="54"/>
            <w:r w:rsidR="007975ED" w:rsidRPr="004019A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03443EF2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55" w:name="结论if（天窗传热系数＆＆天窗太阳得热系数，“√”，“×”）"/>
            <w:bookmarkStart w:id="56" w:name="结论if（天窗热工，“√”，“×”）"/>
            <w:r w:rsidRPr="00A5060F">
              <w:rPr>
                <w:rFonts w:ascii="宋体" w:hAnsi="宋体" w:hint="eastAsia"/>
                <w:b/>
                <w:sz w:val="18"/>
                <w:szCs w:val="18"/>
              </w:rPr>
              <w:t>－</w:t>
            </w:r>
            <w:bookmarkEnd w:id="55"/>
            <w:bookmarkEnd w:id="56"/>
          </w:p>
        </w:tc>
      </w:tr>
      <w:tr w:rsidR="00E26086" w14:paraId="6BBD146C" w14:textId="77777777" w:rsidTr="00C40BBB">
        <w:trPr>
          <w:cantSplit/>
          <w:trHeight w:val="450"/>
          <w:jc w:val="center"/>
        </w:trPr>
        <w:tc>
          <w:tcPr>
            <w:tcW w:w="842" w:type="dxa"/>
            <w:vMerge w:val="restart"/>
            <w:vAlign w:val="center"/>
          </w:tcPr>
          <w:p w14:paraId="7246B564" w14:textId="77777777" w:rsidR="00E26086" w:rsidRDefault="00E26086" w:rsidP="00E26086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3.1.8-6</w:t>
            </w:r>
          </w:p>
          <w:p w14:paraId="1DA9B717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Merge w:val="restart"/>
            <w:vAlign w:val="center"/>
          </w:tcPr>
          <w:p w14:paraId="12E1A747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屋面K</w:t>
            </w:r>
          </w:p>
        </w:tc>
        <w:tc>
          <w:tcPr>
            <w:tcW w:w="1904" w:type="dxa"/>
            <w:gridSpan w:val="3"/>
            <w:vAlign w:val="center"/>
          </w:tcPr>
          <w:p w14:paraId="75DB11ED" w14:textId="77777777" w:rsidR="00E26086" w:rsidRPr="00771502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bCs/>
                <w:color w:val="004E9A"/>
                <w:sz w:val="18"/>
                <w:szCs w:val="18"/>
                <w:lang w:bidi="ar"/>
              </w:rPr>
            </w:pPr>
            <w:r w:rsidRPr="00D16006">
              <w:rPr>
                <w:rFonts w:ascii="宋体" w:eastAsia="宋体" w:hAnsi="宋体"/>
                <w:spacing w:val="-4"/>
                <w:sz w:val="18"/>
                <w:szCs w:val="18"/>
              </w:rPr>
              <w:t>D≤2.5</w:t>
            </w:r>
          </w:p>
        </w:tc>
        <w:tc>
          <w:tcPr>
            <w:tcW w:w="1847" w:type="dxa"/>
            <w:gridSpan w:val="3"/>
            <w:vAlign w:val="center"/>
          </w:tcPr>
          <w:p w14:paraId="704BA7B5" w14:textId="77777777" w:rsidR="00E26086" w:rsidRPr="00771502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bCs/>
                <w:color w:val="004E9A"/>
                <w:sz w:val="18"/>
                <w:szCs w:val="18"/>
                <w:lang w:bidi="ar"/>
              </w:rPr>
            </w:pPr>
            <w:r w:rsidRPr="00D16006">
              <w:rPr>
                <w:rFonts w:ascii="宋体" w:eastAsia="宋体" w:hAnsi="宋体"/>
                <w:spacing w:val="-4"/>
                <w:sz w:val="18"/>
                <w:szCs w:val="18"/>
              </w:rPr>
              <w:t>D＞2.5</w:t>
            </w:r>
          </w:p>
        </w:tc>
        <w:tc>
          <w:tcPr>
            <w:tcW w:w="1042" w:type="dxa"/>
            <w:gridSpan w:val="3"/>
            <w:vAlign w:val="center"/>
          </w:tcPr>
          <w:p w14:paraId="216DB946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设计值</w:t>
            </w:r>
          </w:p>
        </w:tc>
        <w:tc>
          <w:tcPr>
            <w:tcW w:w="6585" w:type="dxa"/>
            <w:gridSpan w:val="11"/>
            <w:vAlign w:val="center"/>
          </w:tcPr>
          <w:p w14:paraId="09698946" w14:textId="77777777" w:rsidR="00E26086" w:rsidRDefault="00E26086" w:rsidP="00E26086">
            <w:pPr>
              <w:spacing w:line="220" w:lineRule="exact"/>
              <w:ind w:firstLineChars="50" w:firstLine="9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D371C">
              <w:rPr>
                <w:rFonts w:ascii="宋体" w:eastAsia="宋体" w:hAnsi="宋体" w:hint="eastAsia"/>
                <w:sz w:val="18"/>
                <w:szCs w:val="18"/>
              </w:rPr>
              <w:t>保温层材料、厚度</w:t>
            </w:r>
          </w:p>
        </w:tc>
        <w:tc>
          <w:tcPr>
            <w:tcW w:w="892" w:type="dxa"/>
            <w:vAlign w:val="center"/>
          </w:tcPr>
          <w:p w14:paraId="30C409E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E26086" w14:paraId="650569E4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4FC558D6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Merge/>
            <w:vAlign w:val="center"/>
          </w:tcPr>
          <w:p w14:paraId="60EDEF4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230108A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≤0.40</w:t>
            </w:r>
          </w:p>
        </w:tc>
        <w:tc>
          <w:tcPr>
            <w:tcW w:w="1847" w:type="dxa"/>
            <w:gridSpan w:val="3"/>
            <w:vAlign w:val="center"/>
          </w:tcPr>
          <w:p w14:paraId="79B4C4CD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≤0.40</w:t>
            </w:r>
          </w:p>
        </w:tc>
        <w:tc>
          <w:tcPr>
            <w:tcW w:w="1042" w:type="dxa"/>
            <w:gridSpan w:val="3"/>
            <w:vAlign w:val="center"/>
          </w:tcPr>
          <w:p w14:paraId="26EEF525" w14:textId="77777777" w:rsidR="00E26086" w:rsidRPr="005911B2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bookmarkStart w:id="57" w:name="屋顶K"/>
            <w:r w:rsidRPr="003C577C">
              <w:rPr>
                <w:rFonts w:ascii="宋体" w:eastAsia="宋体" w:hAnsi="宋体" w:hint="eastAsia"/>
                <w:sz w:val="18"/>
                <w:szCs w:val="18"/>
                <w:lang w:bidi="ar"/>
              </w:rPr>
              <w:t>0.38</w:t>
            </w:r>
            <w:bookmarkEnd w:id="57"/>
          </w:p>
        </w:tc>
        <w:tc>
          <w:tcPr>
            <w:tcW w:w="6585" w:type="dxa"/>
            <w:gridSpan w:val="11"/>
            <w:vAlign w:val="center"/>
          </w:tcPr>
          <w:p w14:paraId="383F4BE8" w14:textId="77777777" w:rsidR="00E26086" w:rsidRDefault="00E26086" w:rsidP="00E26086">
            <w:pPr>
              <w:spacing w:line="2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58" w:name="构造_屋顶_0_保温材料_名称"/>
            <w:r>
              <w:rPr>
                <w:rFonts w:ascii="宋体" w:eastAsia="宋体" w:hAnsi="宋体" w:hint="eastAsia"/>
                <w:sz w:val="18"/>
                <w:szCs w:val="18"/>
              </w:rPr>
              <w:t>难燃型挤塑聚苯板</w:t>
            </w:r>
            <w:bookmarkEnd w:id="58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59" w:name="构造_屋顶_0_保温材料_厚度"/>
            <w:r>
              <w:rPr>
                <w:rFonts w:ascii="宋体" w:eastAsia="宋体" w:hAnsi="宋体" w:hint="eastAsia"/>
                <w:sz w:val="18"/>
                <w:szCs w:val="18"/>
              </w:rPr>
              <w:t>85.0</w:t>
            </w:r>
            <w:bookmarkEnd w:id="59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6F4FD759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60" w:name="结论if（屋顶构造，“√”，“×”）"/>
            <w:r w:rsidRPr="00A5060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60"/>
          </w:p>
        </w:tc>
      </w:tr>
      <w:tr w:rsidR="00E26086" w14:paraId="22364B06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1BBC33B6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1E188577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外墙K</w:t>
            </w:r>
          </w:p>
        </w:tc>
        <w:tc>
          <w:tcPr>
            <w:tcW w:w="1904" w:type="dxa"/>
            <w:gridSpan w:val="3"/>
            <w:vAlign w:val="center"/>
          </w:tcPr>
          <w:p w14:paraId="2DC4F07C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≤0.60</w:t>
            </w:r>
          </w:p>
        </w:tc>
        <w:tc>
          <w:tcPr>
            <w:tcW w:w="1847" w:type="dxa"/>
            <w:gridSpan w:val="3"/>
            <w:vAlign w:val="center"/>
          </w:tcPr>
          <w:p w14:paraId="774A9F1C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r>
              <w:rPr>
                <w:rFonts w:ascii="宋体" w:eastAsia="宋体" w:hAnsi="宋体"/>
                <w:sz w:val="18"/>
                <w:szCs w:val="18"/>
                <w:lang w:bidi="ar"/>
              </w:rPr>
              <w:t>≤1.00</w:t>
            </w:r>
          </w:p>
        </w:tc>
        <w:tc>
          <w:tcPr>
            <w:tcW w:w="1042" w:type="dxa"/>
            <w:gridSpan w:val="3"/>
            <w:vAlign w:val="center"/>
          </w:tcPr>
          <w:p w14:paraId="04C6DBC1" w14:textId="77777777" w:rsidR="00E26086" w:rsidRPr="005911B2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bCs/>
                <w:spacing w:val="-8"/>
                <w:sz w:val="18"/>
                <w:szCs w:val="16"/>
              </w:rPr>
            </w:pPr>
            <w:bookmarkStart w:id="61" w:name="外墙K"/>
            <w:r w:rsidRPr="003C577C">
              <w:rPr>
                <w:rFonts w:ascii="宋体" w:eastAsia="宋体" w:hAnsi="宋体" w:hint="eastAsia"/>
                <w:sz w:val="18"/>
                <w:szCs w:val="18"/>
                <w:lang w:bidi="ar"/>
              </w:rPr>
              <w:t>0.79</w:t>
            </w:r>
            <w:bookmarkEnd w:id="61"/>
          </w:p>
        </w:tc>
        <w:tc>
          <w:tcPr>
            <w:tcW w:w="6585" w:type="dxa"/>
            <w:gridSpan w:val="11"/>
            <w:vAlign w:val="center"/>
          </w:tcPr>
          <w:p w14:paraId="5BE921DA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pacing w:val="-8"/>
                <w:sz w:val="18"/>
                <w:szCs w:val="16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62" w:name="保温材料－外墙－种类"/>
            <w:bookmarkStart w:id="63" w:name="构造_外墙_0_保温材料_名称"/>
            <w:r>
              <w:rPr>
                <w:rFonts w:ascii="宋体" w:eastAsia="宋体" w:hAnsi="宋体" w:hint="eastAsia"/>
                <w:sz w:val="18"/>
                <w:szCs w:val="18"/>
              </w:rPr>
              <w:t>泡沫玻璃保温板</w:t>
            </w:r>
            <w:bookmarkEnd w:id="62"/>
            <w:bookmarkEnd w:id="63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64" w:name="保温材料－外墙－厚度"/>
            <w:bookmarkStart w:id="65" w:name="构造_外墙_0_保温材料_厚度"/>
            <w:r>
              <w:rPr>
                <w:rFonts w:ascii="宋体" w:eastAsia="宋体" w:hAnsi="宋体" w:hint="eastAsia"/>
                <w:sz w:val="18"/>
                <w:szCs w:val="18"/>
              </w:rPr>
              <w:t>50.0</w:t>
            </w:r>
            <w:bookmarkEnd w:id="64"/>
            <w:bookmarkEnd w:id="65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19C47E8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66" w:name="结论if（外墙构造，“√”，“×”）"/>
            <w:r w:rsidRPr="00A5060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66"/>
          </w:p>
        </w:tc>
      </w:tr>
      <w:tr w:rsidR="00E26086" w14:paraId="436AF3A9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17E8DA15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5B03143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分户墙K</w:t>
            </w:r>
          </w:p>
        </w:tc>
        <w:tc>
          <w:tcPr>
            <w:tcW w:w="3751" w:type="dxa"/>
            <w:gridSpan w:val="6"/>
            <w:vMerge w:val="restart"/>
            <w:vAlign w:val="center"/>
          </w:tcPr>
          <w:p w14:paraId="202C8CB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>
              <w:rPr>
                <w:rFonts w:ascii="宋体" w:eastAsia="宋体" w:hAnsi="宋体"/>
                <w:sz w:val="18"/>
                <w:szCs w:val="18"/>
              </w:rPr>
              <w:t>.50</w:t>
            </w:r>
          </w:p>
        </w:tc>
        <w:tc>
          <w:tcPr>
            <w:tcW w:w="1042" w:type="dxa"/>
            <w:gridSpan w:val="3"/>
            <w:vAlign w:val="center"/>
          </w:tcPr>
          <w:p w14:paraId="681EAAB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67" w:name="挑空楼板K"/>
            <w:bookmarkStart w:id="68" w:name="分户墙K"/>
            <w:r w:rsidRPr="007F3EAB">
              <w:rPr>
                <w:rFonts w:ascii="宋体" w:eastAsia="宋体" w:hAnsi="宋体" w:hint="eastAsia"/>
                <w:sz w:val="18"/>
                <w:szCs w:val="18"/>
                <w:lang w:bidi="ar"/>
              </w:rPr>
              <w:t>－</w:t>
            </w:r>
            <w:bookmarkEnd w:id="67"/>
            <w:bookmarkEnd w:id="68"/>
          </w:p>
        </w:tc>
        <w:tc>
          <w:tcPr>
            <w:tcW w:w="6585" w:type="dxa"/>
            <w:gridSpan w:val="11"/>
            <w:vAlign w:val="center"/>
          </w:tcPr>
          <w:p w14:paraId="7B88C3DD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69" w:name="构造_分户墙_0_保温材料_名称"/>
            <w:bookmarkEnd w:id="69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70" w:name="构造_分户墙_0_保温材料_厚度"/>
            <w:bookmarkEnd w:id="70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48CEDFC2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71" w:name="结论if（分户墙，“√”，“×”）"/>
            <w:r w:rsidRPr="00757C2E">
              <w:rPr>
                <w:rFonts w:ascii="宋体" w:hAnsi="宋体" w:hint="eastAsia"/>
                <w:b/>
                <w:sz w:val="18"/>
                <w:szCs w:val="18"/>
              </w:rPr>
              <w:t>－</w:t>
            </w:r>
            <w:bookmarkEnd w:id="71"/>
          </w:p>
        </w:tc>
      </w:tr>
      <w:tr w:rsidR="00E26086" w14:paraId="67CAA6BD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79128098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55DC3E2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楼梯间隔墙、外走廊隔墙K</w:t>
            </w:r>
          </w:p>
        </w:tc>
        <w:tc>
          <w:tcPr>
            <w:tcW w:w="3751" w:type="dxa"/>
            <w:gridSpan w:val="6"/>
            <w:vMerge/>
            <w:vAlign w:val="center"/>
          </w:tcPr>
          <w:p w14:paraId="7D485C04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BFEF219" w14:textId="77777777" w:rsidR="00E26086" w:rsidRPr="007F3EAB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  <w:lang w:bidi="ar"/>
              </w:rPr>
            </w:pPr>
            <w:bookmarkStart w:id="72" w:name="户墙K"/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0.95</w:t>
            </w:r>
            <w:bookmarkEnd w:id="72"/>
          </w:p>
        </w:tc>
        <w:tc>
          <w:tcPr>
            <w:tcW w:w="6585" w:type="dxa"/>
            <w:gridSpan w:val="11"/>
            <w:vAlign w:val="center"/>
          </w:tcPr>
          <w:p w14:paraId="5E9A919B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73" w:name="构造_户墙_0_保温材料_名称"/>
            <w:r>
              <w:rPr>
                <w:rFonts w:ascii="宋体" w:eastAsia="宋体" w:hAnsi="宋体" w:hint="eastAsia"/>
                <w:sz w:val="18"/>
                <w:szCs w:val="18"/>
              </w:rPr>
              <w:t>加气混凝土砌块墙</w:t>
            </w:r>
            <w:bookmarkEnd w:id="73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74" w:name="构造_户墙_0_保温材料_厚度"/>
            <w:r>
              <w:rPr>
                <w:rFonts w:ascii="宋体" w:eastAsia="宋体" w:hAnsi="宋体" w:hint="eastAsia"/>
                <w:sz w:val="18"/>
                <w:szCs w:val="18"/>
              </w:rPr>
              <w:t>200.0</w:t>
            </w:r>
            <w:bookmarkEnd w:id="74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6AD0D00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75" w:name="结论if（采暖与非采暖隔墙构造，“√”，“×”）"/>
            <w:r w:rsidRPr="00757C2E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75"/>
          </w:p>
        </w:tc>
      </w:tr>
      <w:tr w:rsidR="00E26086" w14:paraId="12C8D3C3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646B9206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0DCDE99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楼板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K</w:t>
            </w:r>
          </w:p>
        </w:tc>
        <w:tc>
          <w:tcPr>
            <w:tcW w:w="2491" w:type="dxa"/>
            <w:gridSpan w:val="3"/>
            <w:vAlign w:val="center"/>
          </w:tcPr>
          <w:p w14:paraId="2F861D0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楼板K</w:t>
            </w:r>
          </w:p>
        </w:tc>
        <w:tc>
          <w:tcPr>
            <w:tcW w:w="3751" w:type="dxa"/>
            <w:gridSpan w:val="6"/>
            <w:vAlign w:val="center"/>
          </w:tcPr>
          <w:p w14:paraId="4714FFC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>
              <w:rPr>
                <w:rFonts w:ascii="宋体" w:eastAsia="宋体" w:hAnsi="宋体"/>
                <w:sz w:val="18"/>
                <w:szCs w:val="18"/>
              </w:rPr>
              <w:t>.80</w:t>
            </w:r>
          </w:p>
        </w:tc>
        <w:tc>
          <w:tcPr>
            <w:tcW w:w="1042" w:type="dxa"/>
            <w:gridSpan w:val="3"/>
            <w:vAlign w:val="center"/>
          </w:tcPr>
          <w:p w14:paraId="0BA4FB11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76" w:name="采暖与非采暖内墙K"/>
            <w:r w:rsidRPr="007F3EAB">
              <w:rPr>
                <w:rFonts w:ascii="宋体" w:eastAsia="宋体" w:hAnsi="宋体" w:hint="eastAsia"/>
                <w:sz w:val="18"/>
                <w:szCs w:val="18"/>
                <w:lang w:bidi="ar"/>
              </w:rPr>
              <w:t>0.95</w:t>
            </w:r>
            <w:bookmarkEnd w:id="76"/>
          </w:p>
        </w:tc>
        <w:tc>
          <w:tcPr>
            <w:tcW w:w="6585" w:type="dxa"/>
            <w:gridSpan w:val="11"/>
            <w:vAlign w:val="center"/>
          </w:tcPr>
          <w:p w14:paraId="53406E20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77" w:name="构造_楼板_0_保温材料_名称"/>
            <w:r w:rsidRPr="00C32894">
              <w:rPr>
                <w:rFonts w:ascii="宋体" w:eastAsia="宋体" w:hAnsi="宋体" w:hint="eastAsia"/>
                <w:sz w:val="18"/>
                <w:szCs w:val="18"/>
              </w:rPr>
              <w:t>钢筋混凝土</w:t>
            </w:r>
            <w:bookmarkEnd w:id="77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78" w:name="构造_楼板_0_保温材料_厚度"/>
            <w:r w:rsidRPr="00C32894">
              <w:rPr>
                <w:rFonts w:ascii="宋体" w:eastAsia="宋体" w:hAnsi="宋体" w:hint="eastAsia"/>
                <w:sz w:val="18"/>
                <w:szCs w:val="18"/>
              </w:rPr>
              <w:t>130.0</w:t>
            </w:r>
            <w:bookmarkEnd w:id="78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69CDAF3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79" w:name="结论if（楼板，“√”，“×”）"/>
            <w:r w:rsidRPr="00757C2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×</w:t>
            </w:r>
            <w:bookmarkEnd w:id="79"/>
          </w:p>
        </w:tc>
      </w:tr>
      <w:tr w:rsidR="00E26086" w14:paraId="3925CD44" w14:textId="77777777" w:rsidTr="00C40BBB">
        <w:trPr>
          <w:trHeight w:val="664"/>
          <w:jc w:val="center"/>
        </w:trPr>
        <w:tc>
          <w:tcPr>
            <w:tcW w:w="842" w:type="dxa"/>
            <w:vMerge/>
            <w:vAlign w:val="center"/>
          </w:tcPr>
          <w:p w14:paraId="3D70AB71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14:paraId="266DF275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62FB3543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底面接触室外空气的</w:t>
            </w:r>
          </w:p>
          <w:p w14:paraId="5A374579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架空或外挑楼板K</w:t>
            </w:r>
          </w:p>
        </w:tc>
        <w:tc>
          <w:tcPr>
            <w:tcW w:w="3751" w:type="dxa"/>
            <w:gridSpan w:val="6"/>
            <w:vAlign w:val="center"/>
          </w:tcPr>
          <w:p w14:paraId="15710FA5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>
              <w:rPr>
                <w:rFonts w:ascii="宋体" w:eastAsia="宋体" w:hAnsi="宋体"/>
                <w:sz w:val="18"/>
                <w:szCs w:val="18"/>
              </w:rPr>
              <w:t>.00</w:t>
            </w:r>
          </w:p>
        </w:tc>
        <w:tc>
          <w:tcPr>
            <w:tcW w:w="1042" w:type="dxa"/>
            <w:gridSpan w:val="3"/>
            <w:vAlign w:val="center"/>
          </w:tcPr>
          <w:p w14:paraId="2D71FAD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80" w:name="采暖与非采暖楼板K"/>
            <w:r w:rsidRPr="007F3EAB">
              <w:rPr>
                <w:rFonts w:ascii="宋体" w:eastAsia="宋体" w:hAnsi="宋体" w:hint="eastAsia"/>
                <w:sz w:val="18"/>
                <w:szCs w:val="18"/>
                <w:lang w:bidi="ar"/>
              </w:rPr>
              <w:t>3.16</w:t>
            </w:r>
            <w:bookmarkEnd w:id="80"/>
          </w:p>
        </w:tc>
        <w:tc>
          <w:tcPr>
            <w:tcW w:w="6585" w:type="dxa"/>
            <w:gridSpan w:val="11"/>
            <w:vAlign w:val="center"/>
          </w:tcPr>
          <w:p w14:paraId="08B1ECE5" w14:textId="77777777" w:rsidR="00E26086" w:rsidRDefault="00E26086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保温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材料：</w:t>
            </w:r>
            <w:bookmarkStart w:id="81" w:name="构造_挑空楼板_0_保温材料_名称"/>
            <w:bookmarkEnd w:id="81"/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厚度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82" w:name="构造_挑空楼板_0_保温材料_厚度"/>
            <w:bookmarkEnd w:id="82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m</w:t>
            </w:r>
            <w:r>
              <w:rPr>
                <w:rFonts w:ascii="宋体" w:eastAsia="宋体" w:hAnsi="宋体"/>
                <w:sz w:val="18"/>
                <w:szCs w:val="18"/>
              </w:rPr>
              <w:t>m</w:t>
            </w:r>
          </w:p>
        </w:tc>
        <w:tc>
          <w:tcPr>
            <w:tcW w:w="892" w:type="dxa"/>
            <w:vAlign w:val="center"/>
          </w:tcPr>
          <w:p w14:paraId="2CD9C34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83" w:name="结论if（挑空楼板，“√”，“×”）"/>
            <w:r w:rsidRPr="00A5060F">
              <w:rPr>
                <w:rFonts w:ascii="宋体" w:hAnsi="宋体" w:hint="eastAsia"/>
                <w:b/>
                <w:sz w:val="18"/>
                <w:szCs w:val="18"/>
              </w:rPr>
              <w:t>－</w:t>
            </w:r>
            <w:bookmarkEnd w:id="83"/>
          </w:p>
        </w:tc>
      </w:tr>
      <w:tr w:rsidR="00E26086" w14:paraId="69547A42" w14:textId="77777777" w:rsidTr="00C40BBB">
        <w:trPr>
          <w:trHeight w:val="340"/>
          <w:jc w:val="center"/>
        </w:trPr>
        <w:tc>
          <w:tcPr>
            <w:tcW w:w="842" w:type="dxa"/>
            <w:vMerge/>
            <w:vAlign w:val="center"/>
          </w:tcPr>
          <w:p w14:paraId="7A408C4E" w14:textId="77777777" w:rsidR="00E26086" w:rsidRDefault="00E26086" w:rsidP="00E26086">
            <w:pPr>
              <w:spacing w:line="2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19538E0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户门K</w:t>
            </w:r>
          </w:p>
        </w:tc>
        <w:tc>
          <w:tcPr>
            <w:tcW w:w="3751" w:type="dxa"/>
            <w:gridSpan w:val="6"/>
            <w:vAlign w:val="center"/>
          </w:tcPr>
          <w:p w14:paraId="357CD94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42" w:type="dxa"/>
            <w:gridSpan w:val="3"/>
            <w:vAlign w:val="center"/>
          </w:tcPr>
          <w:p w14:paraId="11A8ECEA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84" w:name="户门K"/>
            <w:r w:rsidRPr="00F6656B">
              <w:rPr>
                <w:rFonts w:ascii="宋体" w:hAnsi="宋体" w:hint="eastAsia"/>
                <w:sz w:val="18"/>
                <w:szCs w:val="18"/>
              </w:rPr>
              <w:t>2.00</w:t>
            </w:r>
            <w:bookmarkEnd w:id="84"/>
          </w:p>
        </w:tc>
        <w:tc>
          <w:tcPr>
            <w:tcW w:w="6585" w:type="dxa"/>
            <w:gridSpan w:val="11"/>
            <w:vAlign w:val="center"/>
          </w:tcPr>
          <w:p w14:paraId="1895783F" w14:textId="77777777" w:rsidR="00E26086" w:rsidRDefault="00181C9E" w:rsidP="00E26086">
            <w:pPr>
              <w:spacing w:line="220" w:lineRule="exact"/>
              <w:ind w:firstLineChars="50" w:firstLine="90"/>
              <w:jc w:val="both"/>
              <w:rPr>
                <w:rFonts w:ascii="宋体" w:eastAsia="宋体" w:hAnsi="宋体" w:hint="eastAsia"/>
                <w:sz w:val="18"/>
                <w:szCs w:val="18"/>
              </w:rPr>
            </w:pPr>
            <w:bookmarkStart w:id="85" w:name="构造_户门_0_名称"/>
            <w:r>
              <w:rPr>
                <w:rFonts w:ascii="宋体" w:eastAsia="宋体" w:hAnsi="宋体" w:hint="eastAsia"/>
                <w:sz w:val="18"/>
                <w:szCs w:val="18"/>
              </w:rPr>
              <w:t>金属框—保温门（多功能门）</w:t>
            </w:r>
            <w:bookmarkEnd w:id="85"/>
          </w:p>
        </w:tc>
        <w:tc>
          <w:tcPr>
            <w:tcW w:w="892" w:type="dxa"/>
            <w:vAlign w:val="center"/>
          </w:tcPr>
          <w:p w14:paraId="3932B4F2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86" w:name="结论if（户门，“√”，“×”）"/>
            <w:r w:rsidRPr="00757C2E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  <w:bookmarkEnd w:id="86"/>
          </w:p>
        </w:tc>
      </w:tr>
      <w:tr w:rsidR="00E26086" w14:paraId="6D778D57" w14:textId="77777777" w:rsidTr="00C76C1E">
        <w:trPr>
          <w:trHeight w:val="374"/>
          <w:jc w:val="center"/>
        </w:trPr>
        <w:tc>
          <w:tcPr>
            <w:tcW w:w="16309" w:type="dxa"/>
            <w:gridSpan w:val="26"/>
            <w:vAlign w:val="center"/>
          </w:tcPr>
          <w:p w14:paraId="68E327B7" w14:textId="77777777" w:rsidR="00E26086" w:rsidRPr="00E657E4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是否符合规定性指标要求    是</w:t>
            </w:r>
            <w:bookmarkStart w:id="87" w:name="规定指标总结论（“■”，“□”）"/>
            <w:r>
              <w:t>□</w:t>
            </w:r>
            <w:bookmarkEnd w:id="87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否</w:t>
            </w:r>
            <w:bookmarkStart w:id="88" w:name="规定指标总结论（“□”，“■”）"/>
            <w:r>
              <w:t>■</w:t>
            </w:r>
            <w:bookmarkEnd w:id="8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（满足后以下部分不填写）</w:t>
            </w:r>
          </w:p>
        </w:tc>
      </w:tr>
      <w:tr w:rsidR="00E26086" w14:paraId="3FAA74A6" w14:textId="77777777" w:rsidTr="00C40BBB">
        <w:trPr>
          <w:trHeight w:val="300"/>
          <w:jc w:val="center"/>
        </w:trPr>
        <w:tc>
          <w:tcPr>
            <w:tcW w:w="842" w:type="dxa"/>
            <w:vMerge w:val="restart"/>
            <w:vAlign w:val="center"/>
          </w:tcPr>
          <w:p w14:paraId="1E763818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附录C</w:t>
            </w:r>
          </w:p>
          <w:p w14:paraId="3852C35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C.0.1</w:t>
            </w:r>
          </w:p>
        </w:tc>
        <w:tc>
          <w:tcPr>
            <w:tcW w:w="15467" w:type="dxa"/>
            <w:gridSpan w:val="25"/>
            <w:vAlign w:val="center"/>
          </w:tcPr>
          <w:p w14:paraId="5A1DAE09" w14:textId="77777777" w:rsidR="00E26086" w:rsidRPr="00D447BC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447BC">
              <w:rPr>
                <w:rFonts w:ascii="宋体" w:eastAsia="宋体" w:hAnsi="宋体" w:cs="宋体" w:hint="eastAsia"/>
                <w:sz w:val="18"/>
                <w:szCs w:val="18"/>
              </w:rPr>
              <w:t>围护结构热工性能权衡判断</w:t>
            </w:r>
          </w:p>
        </w:tc>
      </w:tr>
      <w:tr w:rsidR="00E26086" w14:paraId="6166D701" w14:textId="77777777" w:rsidTr="00C40BBB">
        <w:trPr>
          <w:trHeight w:val="341"/>
          <w:jc w:val="center"/>
        </w:trPr>
        <w:tc>
          <w:tcPr>
            <w:tcW w:w="842" w:type="dxa"/>
            <w:vMerge/>
            <w:vAlign w:val="center"/>
          </w:tcPr>
          <w:p w14:paraId="0949D4EE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14:paraId="707A7305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61346">
              <w:rPr>
                <w:rFonts w:ascii="宋体" w:eastAsia="宋体" w:hAnsi="宋体" w:cs="宋体" w:hint="eastAsia"/>
                <w:sz w:val="18"/>
                <w:szCs w:val="18"/>
              </w:rPr>
              <w:t>权衡判断时，建筑及围护结构的热工性能不得低于以下要求</w:t>
            </w:r>
          </w:p>
        </w:tc>
        <w:tc>
          <w:tcPr>
            <w:tcW w:w="1405" w:type="dxa"/>
            <w:vMerge w:val="restart"/>
            <w:vAlign w:val="center"/>
          </w:tcPr>
          <w:p w14:paraId="249B6860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61346">
              <w:rPr>
                <w:rFonts w:ascii="宋体" w:eastAsia="宋体" w:hAnsi="宋体" w:cs="宋体" w:hint="eastAsia"/>
                <w:sz w:val="18"/>
                <w:szCs w:val="18"/>
              </w:rPr>
              <w:t>围护结构部位</w:t>
            </w:r>
          </w:p>
        </w:tc>
        <w:tc>
          <w:tcPr>
            <w:tcW w:w="7617" w:type="dxa"/>
            <w:gridSpan w:val="15"/>
            <w:vAlign w:val="center"/>
          </w:tcPr>
          <w:p w14:paraId="78FFF187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20D6A">
              <w:rPr>
                <w:rFonts w:ascii="宋体" w:eastAsia="宋体" w:hAnsi="宋体" w:cs="宋体" w:hint="eastAsia"/>
                <w:sz w:val="18"/>
                <w:szCs w:val="18"/>
              </w:rPr>
              <w:t>传热系数</w:t>
            </w:r>
            <w:r w:rsidRPr="00E20D6A">
              <w:rPr>
                <w:i/>
                <w:iCs/>
                <w:sz w:val="18"/>
                <w:szCs w:val="18"/>
              </w:rPr>
              <w:t>K</w:t>
            </w:r>
            <w:r>
              <w:rPr>
                <w:rFonts w:eastAsiaTheme="minorEastAsia" w:hint="eastAsia"/>
                <w:i/>
                <w:iCs/>
                <w:sz w:val="18"/>
                <w:szCs w:val="18"/>
              </w:rPr>
              <w:t xml:space="preserve"> </w:t>
            </w:r>
            <w:r w:rsidRPr="00E20D6A">
              <w:rPr>
                <w:sz w:val="18"/>
                <w:szCs w:val="18"/>
              </w:rPr>
              <w:t xml:space="preserve"> </w:t>
            </w:r>
            <w:r w:rsidRPr="00B82279">
              <w:rPr>
                <w:sz w:val="15"/>
                <w:szCs w:val="15"/>
              </w:rPr>
              <w:t>[W/</w:t>
            </w:r>
            <w:r w:rsidRPr="00B82279">
              <w:rPr>
                <w:rFonts w:ascii="宋体" w:eastAsia="宋体" w:hAnsi="宋体" w:cs="宋体" w:hint="eastAsia"/>
                <w:sz w:val="15"/>
                <w:szCs w:val="15"/>
              </w:rPr>
              <w:t>（</w:t>
            </w:r>
            <w:r w:rsidRPr="00B82279">
              <w:rPr>
                <w:sz w:val="15"/>
                <w:szCs w:val="15"/>
              </w:rPr>
              <w:t>m</w:t>
            </w:r>
            <w:r w:rsidRPr="00B82279">
              <w:rPr>
                <w:sz w:val="15"/>
                <w:szCs w:val="15"/>
                <w:vertAlign w:val="superscript"/>
              </w:rPr>
              <w:t>2</w:t>
            </w:r>
            <w:r w:rsidRPr="00B82279">
              <w:rPr>
                <w:snapToGrid w:val="0"/>
                <w:spacing w:val="20"/>
                <w:position w:val="4"/>
                <w:sz w:val="15"/>
                <w:szCs w:val="15"/>
              </w:rPr>
              <w:t>.</w:t>
            </w:r>
            <w:r w:rsidRPr="00B82279">
              <w:rPr>
                <w:sz w:val="15"/>
                <w:szCs w:val="15"/>
              </w:rPr>
              <w:t>K</w:t>
            </w:r>
            <w:r w:rsidRPr="00B82279">
              <w:rPr>
                <w:rFonts w:ascii="宋体" w:eastAsia="宋体" w:hAnsi="宋体" w:cs="宋体" w:hint="eastAsia"/>
                <w:sz w:val="15"/>
                <w:szCs w:val="15"/>
              </w:rPr>
              <w:t>）</w:t>
            </w:r>
            <w:r w:rsidRPr="00B82279">
              <w:rPr>
                <w:sz w:val="15"/>
                <w:szCs w:val="15"/>
              </w:rPr>
              <w:t>]</w:t>
            </w:r>
          </w:p>
        </w:tc>
        <w:tc>
          <w:tcPr>
            <w:tcW w:w="2630" w:type="dxa"/>
            <w:gridSpan w:val="3"/>
            <w:vAlign w:val="center"/>
          </w:tcPr>
          <w:p w14:paraId="0DE1D343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bidi="ar"/>
              </w:rPr>
              <w:t>夏季综合太阳得热系数SHGCw</w:t>
            </w:r>
          </w:p>
        </w:tc>
        <w:tc>
          <w:tcPr>
            <w:tcW w:w="2056" w:type="dxa"/>
            <w:gridSpan w:val="4"/>
            <w:vAlign w:val="center"/>
          </w:tcPr>
          <w:p w14:paraId="2B7277B3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是否满足规定</w:t>
            </w:r>
          </w:p>
        </w:tc>
      </w:tr>
      <w:tr w:rsidR="00E26086" w14:paraId="0F7A3F13" w14:textId="77777777" w:rsidTr="00C40BBB">
        <w:trPr>
          <w:trHeight w:val="450"/>
          <w:jc w:val="center"/>
        </w:trPr>
        <w:tc>
          <w:tcPr>
            <w:tcW w:w="842" w:type="dxa"/>
            <w:vMerge/>
            <w:vAlign w:val="center"/>
          </w:tcPr>
          <w:p w14:paraId="41533E6B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318E6EC8" w14:textId="77777777" w:rsidR="00E26086" w:rsidRPr="009164DD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05" w:type="dxa"/>
            <w:vMerge/>
            <w:vAlign w:val="center"/>
          </w:tcPr>
          <w:p w14:paraId="403CB550" w14:textId="77777777" w:rsidR="00E26086" w:rsidRPr="0036134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vAlign w:val="center"/>
          </w:tcPr>
          <w:p w14:paraId="7404A2EA" w14:textId="77777777" w:rsidR="00E26086" w:rsidRPr="00E20D6A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外墙</w:t>
            </w:r>
          </w:p>
        </w:tc>
        <w:tc>
          <w:tcPr>
            <w:tcW w:w="3685" w:type="dxa"/>
            <w:gridSpan w:val="8"/>
            <w:vAlign w:val="center"/>
          </w:tcPr>
          <w:p w14:paraId="70EAD794" w14:textId="77777777" w:rsidR="00E26086" w:rsidRPr="00E20D6A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61346">
              <w:rPr>
                <w:rFonts w:ascii="宋体" w:eastAsia="宋体" w:hAnsi="宋体" w:cs="宋体" w:hint="eastAsia"/>
                <w:sz w:val="18"/>
                <w:szCs w:val="18"/>
              </w:rPr>
              <w:t>外窗</w:t>
            </w:r>
          </w:p>
        </w:tc>
        <w:tc>
          <w:tcPr>
            <w:tcW w:w="857" w:type="dxa"/>
            <w:vMerge w:val="restart"/>
            <w:vAlign w:val="center"/>
          </w:tcPr>
          <w:p w14:paraId="7C5D2A3E" w14:textId="77777777" w:rsidR="00E26086" w:rsidRPr="00E20D6A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61346">
              <w:rPr>
                <w:rFonts w:ascii="宋体" w:eastAsia="宋体" w:hAnsi="宋体" w:cs="宋体" w:hint="eastAsia"/>
                <w:sz w:val="18"/>
                <w:szCs w:val="18"/>
              </w:rPr>
              <w:t>屋面</w:t>
            </w:r>
          </w:p>
        </w:tc>
        <w:tc>
          <w:tcPr>
            <w:tcW w:w="2630" w:type="dxa"/>
            <w:gridSpan w:val="3"/>
            <w:vAlign w:val="center"/>
          </w:tcPr>
          <w:p w14:paraId="1D2A98DE" w14:textId="77777777" w:rsidR="00E26086" w:rsidRPr="00141971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外窗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14:paraId="0637385F" w14:textId="77777777" w:rsidR="00E26086" w:rsidRPr="00141971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C40BBB" w14:paraId="43A33B45" w14:textId="77777777" w:rsidTr="00C40BBB">
        <w:trPr>
          <w:trHeight w:val="398"/>
          <w:jc w:val="center"/>
        </w:trPr>
        <w:tc>
          <w:tcPr>
            <w:tcW w:w="842" w:type="dxa"/>
            <w:vMerge/>
            <w:vAlign w:val="center"/>
          </w:tcPr>
          <w:p w14:paraId="5FD275F8" w14:textId="77777777" w:rsidR="00C40BBB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2804A288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05" w:type="dxa"/>
            <w:vMerge/>
            <w:vAlign w:val="center"/>
          </w:tcPr>
          <w:p w14:paraId="54DC0369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177BC257" w14:textId="77777777" w:rsidR="00C40BBB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D16006">
              <w:rPr>
                <w:rFonts w:ascii="宋体" w:eastAsia="宋体" w:hAnsi="宋体"/>
                <w:spacing w:val="-4"/>
                <w:sz w:val="18"/>
                <w:szCs w:val="18"/>
              </w:rPr>
              <w:t>D≤2.5</w:t>
            </w:r>
          </w:p>
        </w:tc>
        <w:tc>
          <w:tcPr>
            <w:tcW w:w="1276" w:type="dxa"/>
            <w:gridSpan w:val="3"/>
            <w:vAlign w:val="center"/>
          </w:tcPr>
          <w:p w14:paraId="01DB4C5D" w14:textId="77777777" w:rsidR="00C40BBB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D16006">
              <w:rPr>
                <w:rFonts w:ascii="宋体" w:eastAsia="宋体" w:hAnsi="宋体"/>
                <w:spacing w:val="-4"/>
                <w:sz w:val="18"/>
                <w:szCs w:val="18"/>
              </w:rPr>
              <w:t>D≤2.5</w:t>
            </w:r>
          </w:p>
        </w:tc>
        <w:tc>
          <w:tcPr>
            <w:tcW w:w="991" w:type="dxa"/>
            <w:gridSpan w:val="2"/>
            <w:vAlign w:val="center"/>
          </w:tcPr>
          <w:p w14:paraId="550D4D92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东</w:t>
            </w:r>
          </w:p>
        </w:tc>
        <w:tc>
          <w:tcPr>
            <w:tcW w:w="760" w:type="dxa"/>
            <w:gridSpan w:val="2"/>
            <w:vAlign w:val="center"/>
          </w:tcPr>
          <w:p w14:paraId="7A65C64F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</w:t>
            </w:r>
          </w:p>
        </w:tc>
        <w:tc>
          <w:tcPr>
            <w:tcW w:w="944" w:type="dxa"/>
            <w:gridSpan w:val="2"/>
            <w:vAlign w:val="center"/>
          </w:tcPr>
          <w:p w14:paraId="2D75C79A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</w:t>
            </w:r>
          </w:p>
        </w:tc>
        <w:tc>
          <w:tcPr>
            <w:tcW w:w="990" w:type="dxa"/>
            <w:gridSpan w:val="2"/>
            <w:vAlign w:val="center"/>
          </w:tcPr>
          <w:p w14:paraId="1A771F03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北</w:t>
            </w:r>
          </w:p>
        </w:tc>
        <w:tc>
          <w:tcPr>
            <w:tcW w:w="857" w:type="dxa"/>
            <w:vMerge/>
            <w:vAlign w:val="center"/>
          </w:tcPr>
          <w:p w14:paraId="66ED752D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EB53D4D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东</w:t>
            </w:r>
          </w:p>
        </w:tc>
        <w:tc>
          <w:tcPr>
            <w:tcW w:w="1353" w:type="dxa"/>
            <w:gridSpan w:val="2"/>
            <w:vAlign w:val="center"/>
          </w:tcPr>
          <w:p w14:paraId="49FD99C6" w14:textId="77777777" w:rsidR="00C40BBB" w:rsidRPr="00361346" w:rsidRDefault="00C40BBB" w:rsidP="00E26086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</w:t>
            </w:r>
          </w:p>
        </w:tc>
        <w:tc>
          <w:tcPr>
            <w:tcW w:w="2056" w:type="dxa"/>
            <w:gridSpan w:val="4"/>
            <w:vMerge/>
            <w:vAlign w:val="center"/>
          </w:tcPr>
          <w:p w14:paraId="210122DD" w14:textId="77777777" w:rsidR="00C40BBB" w:rsidRPr="00141971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C40BBB" w14:paraId="7366062E" w14:textId="77777777" w:rsidTr="00C40BBB">
        <w:trPr>
          <w:trHeight w:val="307"/>
          <w:jc w:val="center"/>
        </w:trPr>
        <w:tc>
          <w:tcPr>
            <w:tcW w:w="842" w:type="dxa"/>
            <w:vMerge/>
            <w:vAlign w:val="center"/>
          </w:tcPr>
          <w:p w14:paraId="6825AEBD" w14:textId="77777777" w:rsidR="00C40BBB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08AD7F5A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2FB4863" w14:textId="77777777" w:rsidR="00C40BBB" w:rsidRPr="001073EA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073EA">
              <w:rPr>
                <w:rFonts w:ascii="宋体" w:eastAsia="宋体" w:hAnsi="宋体" w:cs="宋体" w:hint="eastAsia"/>
                <w:sz w:val="18"/>
                <w:szCs w:val="18"/>
              </w:rPr>
              <w:t>限值</w:t>
            </w:r>
          </w:p>
        </w:tc>
        <w:tc>
          <w:tcPr>
            <w:tcW w:w="1799" w:type="dxa"/>
            <w:gridSpan w:val="3"/>
            <w:vAlign w:val="center"/>
          </w:tcPr>
          <w:p w14:paraId="7D14A347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C40BBB">
              <w:rPr>
                <w:rFonts w:ascii="宋体" w:eastAsia="宋体" w:hAnsi="宋体"/>
                <w:sz w:val="18"/>
                <w:szCs w:val="18"/>
              </w:rPr>
              <w:t>0.60</w:t>
            </w:r>
          </w:p>
        </w:tc>
        <w:tc>
          <w:tcPr>
            <w:tcW w:w="1276" w:type="dxa"/>
            <w:gridSpan w:val="3"/>
            <w:vAlign w:val="center"/>
          </w:tcPr>
          <w:p w14:paraId="1BC8C62C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C40BBB">
              <w:rPr>
                <w:rFonts w:ascii="宋体" w:eastAsia="宋体" w:hAnsi="宋体"/>
                <w:sz w:val="18"/>
                <w:szCs w:val="18"/>
              </w:rPr>
              <w:t>1.00</w:t>
            </w:r>
          </w:p>
        </w:tc>
        <w:tc>
          <w:tcPr>
            <w:tcW w:w="991" w:type="dxa"/>
            <w:gridSpan w:val="2"/>
            <w:vAlign w:val="center"/>
          </w:tcPr>
          <w:p w14:paraId="00673545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bookmarkStart w:id="89" w:name="最大窗墙比房间外窗K限值－东向：1"/>
            <w:r>
              <w:rPr>
                <w:rFonts w:ascii="宋体" w:eastAsia="宋体" w:hAnsi="宋体" w:hint="eastAsia"/>
                <w:sz w:val="18"/>
                <w:szCs w:val="18"/>
              </w:rPr>
              <w:t>2.50</w:t>
            </w:r>
            <w:bookmarkEnd w:id="89"/>
          </w:p>
        </w:tc>
        <w:tc>
          <w:tcPr>
            <w:tcW w:w="760" w:type="dxa"/>
            <w:gridSpan w:val="2"/>
            <w:vAlign w:val="center"/>
          </w:tcPr>
          <w:p w14:paraId="12733CC9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bookmarkStart w:id="90" w:name="最大窗墙比房间外窗K限值－南向：1"/>
            <w:r>
              <w:rPr>
                <w:rFonts w:ascii="宋体" w:eastAsia="宋体" w:hAnsi="宋体" w:hint="eastAsia"/>
                <w:sz w:val="18"/>
                <w:szCs w:val="18"/>
              </w:rPr>
              <w:t>2.50</w:t>
            </w:r>
            <w:bookmarkEnd w:id="90"/>
          </w:p>
        </w:tc>
        <w:tc>
          <w:tcPr>
            <w:tcW w:w="944" w:type="dxa"/>
            <w:gridSpan w:val="2"/>
            <w:vAlign w:val="center"/>
          </w:tcPr>
          <w:p w14:paraId="69EF9EA5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bookmarkStart w:id="91" w:name="最大窗墙比房间外窗K限值－西向：1"/>
            <w:r>
              <w:rPr>
                <w:rFonts w:ascii="宋体" w:eastAsia="宋体" w:hAnsi="宋体" w:hint="eastAsia"/>
                <w:sz w:val="18"/>
                <w:szCs w:val="18"/>
              </w:rPr>
              <w:t>2.80</w:t>
            </w:r>
            <w:bookmarkEnd w:id="91"/>
          </w:p>
        </w:tc>
        <w:tc>
          <w:tcPr>
            <w:tcW w:w="990" w:type="dxa"/>
            <w:gridSpan w:val="2"/>
            <w:vAlign w:val="center"/>
          </w:tcPr>
          <w:p w14:paraId="28A60DEB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bookmarkStart w:id="92" w:name="最大窗墙比房间外窗K限值－北向：1"/>
            <w:r>
              <w:rPr>
                <w:rFonts w:ascii="宋体" w:eastAsia="宋体" w:hAnsi="宋体" w:hint="eastAsia"/>
                <w:sz w:val="18"/>
                <w:szCs w:val="18"/>
              </w:rPr>
              <w:t>－</w:t>
            </w:r>
            <w:bookmarkEnd w:id="92"/>
          </w:p>
        </w:tc>
        <w:tc>
          <w:tcPr>
            <w:tcW w:w="857" w:type="dxa"/>
            <w:vAlign w:val="center"/>
          </w:tcPr>
          <w:p w14:paraId="0570C498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C40BBB" w:rsidRPr="004D0A6B">
              <w:rPr>
                <w:rFonts w:ascii="宋体" w:eastAsia="宋体" w:hAnsi="宋体"/>
                <w:sz w:val="18"/>
                <w:szCs w:val="18"/>
              </w:rPr>
              <w:t>0.40</w:t>
            </w:r>
          </w:p>
        </w:tc>
        <w:tc>
          <w:tcPr>
            <w:tcW w:w="1277" w:type="dxa"/>
            <w:vAlign w:val="center"/>
          </w:tcPr>
          <w:p w14:paraId="5232B4FD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C40BBB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C40BBB">
              <w:rPr>
                <w:rFonts w:ascii="宋体" w:eastAsia="宋体" w:hAnsi="宋体"/>
                <w:sz w:val="18"/>
                <w:szCs w:val="18"/>
              </w:rPr>
              <w:t>.4</w:t>
            </w:r>
          </w:p>
        </w:tc>
        <w:tc>
          <w:tcPr>
            <w:tcW w:w="1353" w:type="dxa"/>
            <w:gridSpan w:val="2"/>
            <w:vAlign w:val="center"/>
          </w:tcPr>
          <w:p w14:paraId="7E562978" w14:textId="77777777" w:rsidR="00C40BBB" w:rsidRPr="002A7A82" w:rsidRDefault="00D246A4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C40BBB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C40BBB">
              <w:rPr>
                <w:rFonts w:ascii="宋体" w:eastAsia="宋体" w:hAnsi="宋体"/>
                <w:sz w:val="18"/>
                <w:szCs w:val="18"/>
              </w:rPr>
              <w:t>.4</w:t>
            </w:r>
          </w:p>
        </w:tc>
        <w:tc>
          <w:tcPr>
            <w:tcW w:w="2056" w:type="dxa"/>
            <w:gridSpan w:val="4"/>
            <w:vMerge/>
            <w:vAlign w:val="center"/>
          </w:tcPr>
          <w:p w14:paraId="4A81DF72" w14:textId="77777777" w:rsidR="00C40BBB" w:rsidRPr="001073EA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C40BBB" w14:paraId="445070CE" w14:textId="77777777" w:rsidTr="00C40BBB">
        <w:trPr>
          <w:trHeight w:val="273"/>
          <w:jc w:val="center"/>
        </w:trPr>
        <w:tc>
          <w:tcPr>
            <w:tcW w:w="842" w:type="dxa"/>
            <w:vMerge/>
            <w:vAlign w:val="center"/>
          </w:tcPr>
          <w:p w14:paraId="2C0816E3" w14:textId="77777777" w:rsidR="00C40BBB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4D62C5D3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614C14CE" w14:textId="77777777" w:rsidR="00C40BBB" w:rsidRPr="001073EA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073EA">
              <w:rPr>
                <w:rFonts w:ascii="宋体" w:eastAsia="宋体" w:hAnsi="宋体" w:cs="宋体" w:hint="eastAsia"/>
                <w:sz w:val="18"/>
                <w:szCs w:val="18"/>
              </w:rPr>
              <w:t>设计值</w:t>
            </w:r>
          </w:p>
        </w:tc>
        <w:tc>
          <w:tcPr>
            <w:tcW w:w="3075" w:type="dxa"/>
            <w:gridSpan w:val="6"/>
            <w:vAlign w:val="center"/>
          </w:tcPr>
          <w:p w14:paraId="3EC704EB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D： </w:t>
            </w:r>
            <w:bookmarkStart w:id="93" w:name="外墙D"/>
            <w:r>
              <w:rPr>
                <w:rFonts w:ascii="宋体" w:eastAsia="宋体" w:hAnsi="宋体" w:hint="eastAsia"/>
                <w:sz w:val="18"/>
                <w:szCs w:val="18"/>
              </w:rPr>
              <w:t>3.83</w:t>
            </w:r>
            <w:bookmarkEnd w:id="93"/>
            <w:r>
              <w:rPr>
                <w:rFonts w:ascii="宋体" w:eastAsia="宋体" w:hAnsi="宋体"/>
                <w:sz w:val="18"/>
                <w:szCs w:val="18"/>
              </w:rPr>
              <w:t xml:space="preserve">     K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bookmarkStart w:id="94" w:name="外墙K：1"/>
            <w:r>
              <w:rPr>
                <w:rFonts w:ascii="宋体" w:eastAsia="宋体" w:hAnsi="宋体" w:hint="eastAsia"/>
                <w:sz w:val="18"/>
                <w:szCs w:val="18"/>
              </w:rPr>
              <w:t>0.79</w:t>
            </w:r>
            <w:bookmarkEnd w:id="94"/>
          </w:p>
        </w:tc>
        <w:tc>
          <w:tcPr>
            <w:tcW w:w="991" w:type="dxa"/>
            <w:gridSpan w:val="2"/>
            <w:vAlign w:val="center"/>
          </w:tcPr>
          <w:p w14:paraId="74147C4A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5" w:name="最大窗墙比房间外窗K－东向：1"/>
            <w:r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95"/>
          </w:p>
        </w:tc>
        <w:tc>
          <w:tcPr>
            <w:tcW w:w="760" w:type="dxa"/>
            <w:gridSpan w:val="2"/>
            <w:vAlign w:val="center"/>
          </w:tcPr>
          <w:p w14:paraId="50F129AE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6" w:name="最大窗墙比房间外窗K－南向：1"/>
            <w:r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96"/>
          </w:p>
        </w:tc>
        <w:tc>
          <w:tcPr>
            <w:tcW w:w="944" w:type="dxa"/>
            <w:gridSpan w:val="2"/>
            <w:vAlign w:val="center"/>
          </w:tcPr>
          <w:p w14:paraId="4ED8C95C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7" w:name="最大窗墙比房间外窗K－西向：1"/>
            <w:r>
              <w:rPr>
                <w:rFonts w:ascii="宋体" w:eastAsia="宋体" w:hAnsi="宋体" w:hint="eastAsia"/>
                <w:sz w:val="18"/>
                <w:szCs w:val="18"/>
              </w:rPr>
              <w:t>2.20</w:t>
            </w:r>
            <w:bookmarkEnd w:id="97"/>
          </w:p>
        </w:tc>
        <w:tc>
          <w:tcPr>
            <w:tcW w:w="990" w:type="dxa"/>
            <w:gridSpan w:val="2"/>
            <w:vAlign w:val="center"/>
          </w:tcPr>
          <w:p w14:paraId="6DB19D65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8" w:name="最大窗墙比房间外窗K－北向：1"/>
            <w:r>
              <w:rPr>
                <w:rFonts w:ascii="宋体" w:eastAsia="宋体" w:hAnsi="宋体" w:hint="eastAsia"/>
                <w:sz w:val="18"/>
                <w:szCs w:val="18"/>
              </w:rPr>
              <w:t>1.92</w:t>
            </w:r>
            <w:bookmarkEnd w:id="98"/>
          </w:p>
        </w:tc>
        <w:tc>
          <w:tcPr>
            <w:tcW w:w="857" w:type="dxa"/>
            <w:vAlign w:val="center"/>
          </w:tcPr>
          <w:p w14:paraId="51F016C3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99" w:name="屋顶K：1"/>
            <w:r>
              <w:rPr>
                <w:rFonts w:ascii="宋体" w:eastAsia="宋体" w:hAnsi="宋体" w:hint="eastAsia"/>
                <w:sz w:val="18"/>
                <w:szCs w:val="18"/>
              </w:rPr>
              <w:t>0.38</w:t>
            </w:r>
            <w:bookmarkEnd w:id="99"/>
          </w:p>
        </w:tc>
        <w:tc>
          <w:tcPr>
            <w:tcW w:w="1277" w:type="dxa"/>
            <w:vAlign w:val="center"/>
          </w:tcPr>
          <w:p w14:paraId="02A6266A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00" w:name="最大窗墙比房间外窗夏季SHGC限值－东向：1"/>
            <w:r>
              <w:rPr>
                <w:rFonts w:ascii="宋体" w:eastAsia="宋体" w:hAnsi="宋体" w:hint="eastAsia"/>
                <w:sz w:val="18"/>
                <w:szCs w:val="18"/>
              </w:rPr>
              <w:t>0.40</w:t>
            </w:r>
            <w:bookmarkEnd w:id="100"/>
          </w:p>
        </w:tc>
        <w:tc>
          <w:tcPr>
            <w:tcW w:w="1353" w:type="dxa"/>
            <w:gridSpan w:val="2"/>
            <w:vAlign w:val="center"/>
          </w:tcPr>
          <w:p w14:paraId="3B1C4F61" w14:textId="77777777" w:rsidR="00C40BBB" w:rsidRPr="009164DD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01" w:name="最大窗墙比房间外窗夏季SHGC限值－西向：1"/>
            <w:r>
              <w:rPr>
                <w:rFonts w:ascii="宋体" w:eastAsia="宋体" w:hAnsi="宋体" w:hint="eastAsia"/>
                <w:sz w:val="18"/>
                <w:szCs w:val="18"/>
              </w:rPr>
              <w:t>1.00</w:t>
            </w:r>
            <w:bookmarkEnd w:id="101"/>
          </w:p>
        </w:tc>
        <w:tc>
          <w:tcPr>
            <w:tcW w:w="2056" w:type="dxa"/>
            <w:gridSpan w:val="4"/>
            <w:vAlign w:val="center"/>
          </w:tcPr>
          <w:p w14:paraId="481E0FC9" w14:textId="77777777" w:rsidR="00C40BBB" w:rsidRPr="00DC5633" w:rsidRDefault="00C40BBB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02" w:name="权衡前提条件总结论（“√”，R“”）"/>
            <w:bookmarkEnd w:id="102"/>
          </w:p>
        </w:tc>
      </w:tr>
      <w:tr w:rsidR="00E26086" w14:paraId="2D36E122" w14:textId="77777777" w:rsidTr="00C40BBB">
        <w:trPr>
          <w:trHeight w:val="365"/>
          <w:jc w:val="center"/>
        </w:trPr>
        <w:tc>
          <w:tcPr>
            <w:tcW w:w="842" w:type="dxa"/>
            <w:vMerge/>
            <w:vAlign w:val="center"/>
          </w:tcPr>
          <w:p w14:paraId="5D04600F" w14:textId="77777777" w:rsidR="00E26086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164" w:type="dxa"/>
            <w:gridSpan w:val="3"/>
            <w:vAlign w:val="center"/>
          </w:tcPr>
          <w:p w14:paraId="0BE5F565" w14:textId="77777777" w:rsidR="00E26086" w:rsidRPr="00DF7FC9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建筑供暖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供冷</w:t>
            </w: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能耗</w:t>
            </w:r>
          </w:p>
        </w:tc>
        <w:tc>
          <w:tcPr>
            <w:tcW w:w="3075" w:type="dxa"/>
            <w:gridSpan w:val="6"/>
            <w:vAlign w:val="center"/>
          </w:tcPr>
          <w:p w14:paraId="1003E448" w14:textId="77777777" w:rsidR="00E26086" w:rsidRPr="00DF7FC9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参照建筑</w:t>
            </w:r>
            <w:r w:rsidRPr="00DF7FC9">
              <w:rPr>
                <w:sz w:val="18"/>
                <w:szCs w:val="18"/>
              </w:rPr>
              <w:t xml:space="preserve"> [kW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h/</w:t>
            </w: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DF7FC9">
              <w:rPr>
                <w:sz w:val="18"/>
                <w:szCs w:val="18"/>
              </w:rPr>
              <w:t>m</w:t>
            </w:r>
            <w:r w:rsidRPr="00DF7FC9">
              <w:rPr>
                <w:sz w:val="18"/>
                <w:szCs w:val="18"/>
                <w:vertAlign w:val="superscript"/>
              </w:rPr>
              <w:t>2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a</w:t>
            </w: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  <w:r w:rsidRPr="00DF7FC9">
              <w:rPr>
                <w:sz w:val="18"/>
                <w:szCs w:val="18"/>
              </w:rPr>
              <w:t>]</w:t>
            </w:r>
          </w:p>
        </w:tc>
        <w:tc>
          <w:tcPr>
            <w:tcW w:w="1751" w:type="dxa"/>
            <w:gridSpan w:val="4"/>
            <w:vAlign w:val="center"/>
          </w:tcPr>
          <w:p w14:paraId="005967AA" w14:textId="77777777" w:rsidR="00E26086" w:rsidRPr="00DF7FC9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03" w:name="参照建筑全年供暖和空调总耗电量"/>
            <w:r>
              <w:rPr>
                <w:rFonts w:ascii="宋体" w:eastAsia="宋体" w:hAnsi="宋体" w:hint="eastAsia"/>
                <w:sz w:val="18"/>
                <w:szCs w:val="18"/>
              </w:rPr>
              <w:t>19.00</w:t>
            </w:r>
            <w:bookmarkEnd w:id="103"/>
          </w:p>
        </w:tc>
        <w:tc>
          <w:tcPr>
            <w:tcW w:w="2791" w:type="dxa"/>
            <w:gridSpan w:val="5"/>
            <w:vAlign w:val="center"/>
          </w:tcPr>
          <w:p w14:paraId="00EA9F81" w14:textId="77777777" w:rsidR="00E26086" w:rsidRPr="00DF7FC9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设计建筑</w:t>
            </w:r>
            <w:r w:rsidRPr="00DF7FC9">
              <w:rPr>
                <w:sz w:val="18"/>
                <w:szCs w:val="18"/>
              </w:rPr>
              <w:t xml:space="preserve"> [kW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h/</w:t>
            </w: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DF7FC9">
              <w:rPr>
                <w:sz w:val="18"/>
                <w:szCs w:val="18"/>
              </w:rPr>
              <w:t>m</w:t>
            </w:r>
            <w:r w:rsidRPr="00DF7FC9">
              <w:rPr>
                <w:sz w:val="18"/>
                <w:szCs w:val="18"/>
                <w:vertAlign w:val="superscript"/>
              </w:rPr>
              <w:t>2</w:t>
            </w:r>
            <w:r w:rsidRPr="00DF7FC9">
              <w:rPr>
                <w:snapToGrid w:val="0"/>
                <w:spacing w:val="20"/>
                <w:position w:val="4"/>
                <w:sz w:val="18"/>
                <w:szCs w:val="18"/>
              </w:rPr>
              <w:t>.</w:t>
            </w:r>
            <w:r w:rsidRPr="00DF7FC9">
              <w:rPr>
                <w:sz w:val="18"/>
                <w:szCs w:val="18"/>
              </w:rPr>
              <w:t>a</w:t>
            </w:r>
            <w:r w:rsidRPr="00DF7FC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  <w:r w:rsidRPr="00DF7FC9">
              <w:rPr>
                <w:sz w:val="18"/>
                <w:szCs w:val="18"/>
              </w:rPr>
              <w:t>]</w:t>
            </w:r>
          </w:p>
        </w:tc>
        <w:tc>
          <w:tcPr>
            <w:tcW w:w="1844" w:type="dxa"/>
            <w:gridSpan w:val="2"/>
            <w:vAlign w:val="center"/>
          </w:tcPr>
          <w:p w14:paraId="43F5DAED" w14:textId="77777777" w:rsidR="00E26086" w:rsidRPr="00DF7FC9" w:rsidRDefault="00E26086" w:rsidP="00E26086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04" w:name="全年供暖和空调总耗电量"/>
            <w:r>
              <w:rPr>
                <w:rFonts w:ascii="宋体" w:eastAsia="宋体" w:hAnsi="宋体" w:hint="eastAsia"/>
                <w:sz w:val="18"/>
                <w:szCs w:val="18"/>
              </w:rPr>
              <w:t>17.27</w:t>
            </w:r>
            <w:bookmarkEnd w:id="104"/>
          </w:p>
        </w:tc>
        <w:tc>
          <w:tcPr>
            <w:tcW w:w="2842" w:type="dxa"/>
            <w:gridSpan w:val="5"/>
            <w:vAlign w:val="center"/>
          </w:tcPr>
          <w:p w14:paraId="49DC8DC0" w14:textId="77777777" w:rsidR="00E26086" w:rsidRPr="00141971" w:rsidRDefault="004A17C2" w:rsidP="00374C2F">
            <w:pPr>
              <w:spacing w:line="2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符合权衡判断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要求</w:t>
            </w:r>
            <w:r w:rsidRPr="00E657E4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是</w:t>
            </w:r>
            <w:bookmarkStart w:id="105" w:name="权衡计算结论（“■”，“”）"/>
            <w:r>
              <w:t>■</w:t>
            </w:r>
            <w:bookmarkEnd w:id="105"/>
            <w:r w:rsidRPr="00E657E4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E657E4">
              <w:rPr>
                <w:rFonts w:ascii="宋体" w:hAnsi="宋体" w:hint="eastAsia"/>
                <w:b/>
                <w:bCs/>
                <w:sz w:val="18"/>
                <w:szCs w:val="18"/>
              </w:rPr>
              <w:t>否</w:t>
            </w:r>
            <w:bookmarkStart w:id="106" w:name="权衡计算结论（“□”，“”）"/>
            <w:r>
              <w:t>□</w:t>
            </w:r>
            <w:bookmarkEnd w:id="106"/>
          </w:p>
        </w:tc>
      </w:tr>
    </w:tbl>
    <w:p w14:paraId="2D679BC9" w14:textId="77777777" w:rsidR="00823309" w:rsidRDefault="00823309" w:rsidP="00F05B4B">
      <w:pPr>
        <w:spacing w:line="220" w:lineRule="exact"/>
        <w:jc w:val="both"/>
        <w:rPr>
          <w:rFonts w:ascii="宋体" w:eastAsia="宋体" w:hAnsi="宋体" w:hint="eastAsia"/>
          <w:b/>
          <w:sz w:val="21"/>
          <w:szCs w:val="21"/>
        </w:rPr>
      </w:pPr>
    </w:p>
    <w:sectPr w:rsidR="00823309" w:rsidSect="00EB5582">
      <w:pgSz w:w="16838" w:h="11906" w:orient="landscape"/>
      <w:pgMar w:top="284" w:right="851" w:bottom="284" w:left="85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09D8" w14:textId="77777777" w:rsidR="00F44041" w:rsidRDefault="00F44041" w:rsidP="00823309">
      <w:r>
        <w:separator/>
      </w:r>
    </w:p>
  </w:endnote>
  <w:endnote w:type="continuationSeparator" w:id="0">
    <w:p w14:paraId="2E9070C8" w14:textId="77777777" w:rsidR="00F44041" w:rsidRDefault="00F44041" w:rsidP="0082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DBE1" w14:textId="77777777" w:rsidR="00F44041" w:rsidRDefault="00F44041" w:rsidP="00823309">
      <w:r>
        <w:separator/>
      </w:r>
    </w:p>
  </w:footnote>
  <w:footnote w:type="continuationSeparator" w:id="0">
    <w:p w14:paraId="57529832" w14:textId="77777777" w:rsidR="00F44041" w:rsidRDefault="00F44041" w:rsidP="0082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8"/>
    <w:rsid w:val="00013907"/>
    <w:rsid w:val="000145F4"/>
    <w:rsid w:val="00015856"/>
    <w:rsid w:val="00016491"/>
    <w:rsid w:val="00023D1C"/>
    <w:rsid w:val="00027989"/>
    <w:rsid w:val="00036691"/>
    <w:rsid w:val="00036A0B"/>
    <w:rsid w:val="00041E81"/>
    <w:rsid w:val="00042ADF"/>
    <w:rsid w:val="000447EE"/>
    <w:rsid w:val="00044E5E"/>
    <w:rsid w:val="000451F1"/>
    <w:rsid w:val="00053B0B"/>
    <w:rsid w:val="00053F97"/>
    <w:rsid w:val="000659E8"/>
    <w:rsid w:val="000721D8"/>
    <w:rsid w:val="000757E6"/>
    <w:rsid w:val="00085C70"/>
    <w:rsid w:val="00093C24"/>
    <w:rsid w:val="000B1D8D"/>
    <w:rsid w:val="000D371C"/>
    <w:rsid w:val="000D7393"/>
    <w:rsid w:val="000E0F6F"/>
    <w:rsid w:val="000E5F72"/>
    <w:rsid w:val="000E6170"/>
    <w:rsid w:val="000F0CE2"/>
    <w:rsid w:val="00100F12"/>
    <w:rsid w:val="001073EA"/>
    <w:rsid w:val="00114492"/>
    <w:rsid w:val="00116D51"/>
    <w:rsid w:val="001172BF"/>
    <w:rsid w:val="00120AAD"/>
    <w:rsid w:val="00120CEA"/>
    <w:rsid w:val="00130E59"/>
    <w:rsid w:val="001332B1"/>
    <w:rsid w:val="001354FE"/>
    <w:rsid w:val="00141971"/>
    <w:rsid w:val="00144499"/>
    <w:rsid w:val="00156B31"/>
    <w:rsid w:val="001578E8"/>
    <w:rsid w:val="00162440"/>
    <w:rsid w:val="00177173"/>
    <w:rsid w:val="001772A9"/>
    <w:rsid w:val="00181C9E"/>
    <w:rsid w:val="0018209E"/>
    <w:rsid w:val="00182D8E"/>
    <w:rsid w:val="00183AFD"/>
    <w:rsid w:val="00184F48"/>
    <w:rsid w:val="00185F1E"/>
    <w:rsid w:val="001A28F5"/>
    <w:rsid w:val="001B61B6"/>
    <w:rsid w:val="001C5441"/>
    <w:rsid w:val="001C5FD7"/>
    <w:rsid w:val="001D2515"/>
    <w:rsid w:val="001E2F5B"/>
    <w:rsid w:val="001F6307"/>
    <w:rsid w:val="00207D80"/>
    <w:rsid w:val="002119AA"/>
    <w:rsid w:val="00213CA6"/>
    <w:rsid w:val="00220226"/>
    <w:rsid w:val="00220557"/>
    <w:rsid w:val="00232B12"/>
    <w:rsid w:val="00234C87"/>
    <w:rsid w:val="00252B30"/>
    <w:rsid w:val="00254646"/>
    <w:rsid w:val="00271BFC"/>
    <w:rsid w:val="00272C52"/>
    <w:rsid w:val="00283157"/>
    <w:rsid w:val="00283B42"/>
    <w:rsid w:val="002924A9"/>
    <w:rsid w:val="002930ED"/>
    <w:rsid w:val="002A65CD"/>
    <w:rsid w:val="002A7A82"/>
    <w:rsid w:val="002B5E46"/>
    <w:rsid w:val="002B769B"/>
    <w:rsid w:val="002C24A6"/>
    <w:rsid w:val="002E3703"/>
    <w:rsid w:val="002E55A8"/>
    <w:rsid w:val="002E69BC"/>
    <w:rsid w:val="002E792F"/>
    <w:rsid w:val="002F3920"/>
    <w:rsid w:val="00314EC9"/>
    <w:rsid w:val="00316105"/>
    <w:rsid w:val="00322C23"/>
    <w:rsid w:val="003326DF"/>
    <w:rsid w:val="00352B63"/>
    <w:rsid w:val="00352E93"/>
    <w:rsid w:val="003530CE"/>
    <w:rsid w:val="00361346"/>
    <w:rsid w:val="00362982"/>
    <w:rsid w:val="00374C2F"/>
    <w:rsid w:val="003804EC"/>
    <w:rsid w:val="00381036"/>
    <w:rsid w:val="00382892"/>
    <w:rsid w:val="003963CC"/>
    <w:rsid w:val="003A5412"/>
    <w:rsid w:val="003A7315"/>
    <w:rsid w:val="003B16D5"/>
    <w:rsid w:val="003C43F1"/>
    <w:rsid w:val="003C440F"/>
    <w:rsid w:val="003C577C"/>
    <w:rsid w:val="003E35A1"/>
    <w:rsid w:val="003E536B"/>
    <w:rsid w:val="003F3177"/>
    <w:rsid w:val="003F35F9"/>
    <w:rsid w:val="003F43EA"/>
    <w:rsid w:val="003F70EE"/>
    <w:rsid w:val="003F7C52"/>
    <w:rsid w:val="00404A89"/>
    <w:rsid w:val="00435385"/>
    <w:rsid w:val="0044727B"/>
    <w:rsid w:val="004500B9"/>
    <w:rsid w:val="0045330A"/>
    <w:rsid w:val="00453F75"/>
    <w:rsid w:val="004626B6"/>
    <w:rsid w:val="00462CF9"/>
    <w:rsid w:val="00472973"/>
    <w:rsid w:val="00480909"/>
    <w:rsid w:val="004816BC"/>
    <w:rsid w:val="00483EF9"/>
    <w:rsid w:val="00491699"/>
    <w:rsid w:val="004A17C2"/>
    <w:rsid w:val="004C2499"/>
    <w:rsid w:val="004D0A6B"/>
    <w:rsid w:val="004D2715"/>
    <w:rsid w:val="004E17DC"/>
    <w:rsid w:val="004E29B1"/>
    <w:rsid w:val="004E6CB9"/>
    <w:rsid w:val="004F65C1"/>
    <w:rsid w:val="004F78FC"/>
    <w:rsid w:val="005064AE"/>
    <w:rsid w:val="00512C1E"/>
    <w:rsid w:val="0051616A"/>
    <w:rsid w:val="0052148B"/>
    <w:rsid w:val="00527242"/>
    <w:rsid w:val="00530470"/>
    <w:rsid w:val="00541463"/>
    <w:rsid w:val="00545A45"/>
    <w:rsid w:val="00546EF6"/>
    <w:rsid w:val="00571427"/>
    <w:rsid w:val="00571F61"/>
    <w:rsid w:val="00574A3E"/>
    <w:rsid w:val="00586A71"/>
    <w:rsid w:val="005911B2"/>
    <w:rsid w:val="00591829"/>
    <w:rsid w:val="00591DD9"/>
    <w:rsid w:val="00593F26"/>
    <w:rsid w:val="0059596B"/>
    <w:rsid w:val="00597A88"/>
    <w:rsid w:val="005B710D"/>
    <w:rsid w:val="005C62C7"/>
    <w:rsid w:val="005D3575"/>
    <w:rsid w:val="005E1716"/>
    <w:rsid w:val="005F2663"/>
    <w:rsid w:val="005F3219"/>
    <w:rsid w:val="005F5671"/>
    <w:rsid w:val="005F65EF"/>
    <w:rsid w:val="005F6A95"/>
    <w:rsid w:val="00605B4D"/>
    <w:rsid w:val="00613716"/>
    <w:rsid w:val="00613F55"/>
    <w:rsid w:val="00622EDB"/>
    <w:rsid w:val="00623180"/>
    <w:rsid w:val="00625068"/>
    <w:rsid w:val="006271C4"/>
    <w:rsid w:val="00627B77"/>
    <w:rsid w:val="00643CB6"/>
    <w:rsid w:val="00652302"/>
    <w:rsid w:val="006536BD"/>
    <w:rsid w:val="00661830"/>
    <w:rsid w:val="00694C4B"/>
    <w:rsid w:val="006A5ACA"/>
    <w:rsid w:val="006B0A57"/>
    <w:rsid w:val="006B3BF1"/>
    <w:rsid w:val="006B779F"/>
    <w:rsid w:val="006C68FE"/>
    <w:rsid w:val="006E18F7"/>
    <w:rsid w:val="006F2383"/>
    <w:rsid w:val="006F7B1A"/>
    <w:rsid w:val="0070143E"/>
    <w:rsid w:val="00717550"/>
    <w:rsid w:val="00721DDC"/>
    <w:rsid w:val="00723F2B"/>
    <w:rsid w:val="00724C95"/>
    <w:rsid w:val="00727582"/>
    <w:rsid w:val="00727940"/>
    <w:rsid w:val="0073410B"/>
    <w:rsid w:val="00737846"/>
    <w:rsid w:val="00747D07"/>
    <w:rsid w:val="00752C7D"/>
    <w:rsid w:val="00757C2E"/>
    <w:rsid w:val="007605BB"/>
    <w:rsid w:val="00771502"/>
    <w:rsid w:val="00773261"/>
    <w:rsid w:val="007815AC"/>
    <w:rsid w:val="0078176A"/>
    <w:rsid w:val="007875EA"/>
    <w:rsid w:val="00796851"/>
    <w:rsid w:val="007975ED"/>
    <w:rsid w:val="007B774A"/>
    <w:rsid w:val="007C75A7"/>
    <w:rsid w:val="007D7A5C"/>
    <w:rsid w:val="007E4726"/>
    <w:rsid w:val="007F07DD"/>
    <w:rsid w:val="007F1F97"/>
    <w:rsid w:val="007F3EAB"/>
    <w:rsid w:val="00805C01"/>
    <w:rsid w:val="008071D9"/>
    <w:rsid w:val="00811629"/>
    <w:rsid w:val="008218AB"/>
    <w:rsid w:val="00823309"/>
    <w:rsid w:val="00847354"/>
    <w:rsid w:val="00866DDF"/>
    <w:rsid w:val="008824E4"/>
    <w:rsid w:val="00883E6D"/>
    <w:rsid w:val="00894FF3"/>
    <w:rsid w:val="00895E36"/>
    <w:rsid w:val="0089796C"/>
    <w:rsid w:val="00897D75"/>
    <w:rsid w:val="008A087F"/>
    <w:rsid w:val="008A10CF"/>
    <w:rsid w:val="008A621D"/>
    <w:rsid w:val="008C006B"/>
    <w:rsid w:val="008C3111"/>
    <w:rsid w:val="008D1350"/>
    <w:rsid w:val="008D555B"/>
    <w:rsid w:val="008E330C"/>
    <w:rsid w:val="008F5B50"/>
    <w:rsid w:val="008F6087"/>
    <w:rsid w:val="009003AC"/>
    <w:rsid w:val="009036ED"/>
    <w:rsid w:val="0091415B"/>
    <w:rsid w:val="009158D7"/>
    <w:rsid w:val="009164DD"/>
    <w:rsid w:val="00920A22"/>
    <w:rsid w:val="009303A5"/>
    <w:rsid w:val="0093466D"/>
    <w:rsid w:val="00935F43"/>
    <w:rsid w:val="00945860"/>
    <w:rsid w:val="00951E94"/>
    <w:rsid w:val="00955341"/>
    <w:rsid w:val="009707E4"/>
    <w:rsid w:val="00982A57"/>
    <w:rsid w:val="00992372"/>
    <w:rsid w:val="0099489A"/>
    <w:rsid w:val="009A1757"/>
    <w:rsid w:val="009B00D1"/>
    <w:rsid w:val="009C5C68"/>
    <w:rsid w:val="009D3EB8"/>
    <w:rsid w:val="009E23DB"/>
    <w:rsid w:val="009F2DA6"/>
    <w:rsid w:val="009F36DB"/>
    <w:rsid w:val="009F4A9D"/>
    <w:rsid w:val="009F6105"/>
    <w:rsid w:val="00A01DCF"/>
    <w:rsid w:val="00A025AF"/>
    <w:rsid w:val="00A10D6E"/>
    <w:rsid w:val="00A11F27"/>
    <w:rsid w:val="00A1353A"/>
    <w:rsid w:val="00A13C98"/>
    <w:rsid w:val="00A3360F"/>
    <w:rsid w:val="00A47009"/>
    <w:rsid w:val="00A47278"/>
    <w:rsid w:val="00A54EEE"/>
    <w:rsid w:val="00A62C30"/>
    <w:rsid w:val="00A632B4"/>
    <w:rsid w:val="00A6427A"/>
    <w:rsid w:val="00A97532"/>
    <w:rsid w:val="00AA4B5B"/>
    <w:rsid w:val="00AB1B6F"/>
    <w:rsid w:val="00AB1F51"/>
    <w:rsid w:val="00AB5909"/>
    <w:rsid w:val="00AC19DF"/>
    <w:rsid w:val="00AD32B9"/>
    <w:rsid w:val="00AD637A"/>
    <w:rsid w:val="00AE07BE"/>
    <w:rsid w:val="00AE43E2"/>
    <w:rsid w:val="00B26B6E"/>
    <w:rsid w:val="00B34DAE"/>
    <w:rsid w:val="00B56C5E"/>
    <w:rsid w:val="00B6214E"/>
    <w:rsid w:val="00B6414C"/>
    <w:rsid w:val="00B672C0"/>
    <w:rsid w:val="00B72844"/>
    <w:rsid w:val="00B75ADF"/>
    <w:rsid w:val="00B8074F"/>
    <w:rsid w:val="00B82279"/>
    <w:rsid w:val="00B84D70"/>
    <w:rsid w:val="00B908F9"/>
    <w:rsid w:val="00BB23A1"/>
    <w:rsid w:val="00BC47C4"/>
    <w:rsid w:val="00BC5A68"/>
    <w:rsid w:val="00BD01AF"/>
    <w:rsid w:val="00BD0E4D"/>
    <w:rsid w:val="00BE0EAD"/>
    <w:rsid w:val="00BE0F69"/>
    <w:rsid w:val="00BE5AD7"/>
    <w:rsid w:val="00BE5C12"/>
    <w:rsid w:val="00BE61F7"/>
    <w:rsid w:val="00C10F78"/>
    <w:rsid w:val="00C11FB0"/>
    <w:rsid w:val="00C31B44"/>
    <w:rsid w:val="00C32894"/>
    <w:rsid w:val="00C33A45"/>
    <w:rsid w:val="00C33EC1"/>
    <w:rsid w:val="00C3626F"/>
    <w:rsid w:val="00C40BBB"/>
    <w:rsid w:val="00C44877"/>
    <w:rsid w:val="00C47332"/>
    <w:rsid w:val="00C52D79"/>
    <w:rsid w:val="00C54299"/>
    <w:rsid w:val="00C60478"/>
    <w:rsid w:val="00C67CDF"/>
    <w:rsid w:val="00C67D29"/>
    <w:rsid w:val="00C76C1E"/>
    <w:rsid w:val="00C7724B"/>
    <w:rsid w:val="00C82922"/>
    <w:rsid w:val="00C8311E"/>
    <w:rsid w:val="00CA6243"/>
    <w:rsid w:val="00CB2522"/>
    <w:rsid w:val="00D03D04"/>
    <w:rsid w:val="00D074DF"/>
    <w:rsid w:val="00D16006"/>
    <w:rsid w:val="00D17CCB"/>
    <w:rsid w:val="00D2218B"/>
    <w:rsid w:val="00D246A4"/>
    <w:rsid w:val="00D25FCF"/>
    <w:rsid w:val="00D30511"/>
    <w:rsid w:val="00D32411"/>
    <w:rsid w:val="00D329B4"/>
    <w:rsid w:val="00D340C0"/>
    <w:rsid w:val="00D447BC"/>
    <w:rsid w:val="00D47EC6"/>
    <w:rsid w:val="00D508D3"/>
    <w:rsid w:val="00D52536"/>
    <w:rsid w:val="00D5408E"/>
    <w:rsid w:val="00D61121"/>
    <w:rsid w:val="00D66CDD"/>
    <w:rsid w:val="00D7044A"/>
    <w:rsid w:val="00D804D7"/>
    <w:rsid w:val="00D86CC1"/>
    <w:rsid w:val="00D9277B"/>
    <w:rsid w:val="00D96670"/>
    <w:rsid w:val="00DA08C4"/>
    <w:rsid w:val="00DA0C73"/>
    <w:rsid w:val="00DA5FD5"/>
    <w:rsid w:val="00DB20A0"/>
    <w:rsid w:val="00DB60CF"/>
    <w:rsid w:val="00DC0978"/>
    <w:rsid w:val="00DC18D9"/>
    <w:rsid w:val="00DC1EAF"/>
    <w:rsid w:val="00DC3251"/>
    <w:rsid w:val="00DC4589"/>
    <w:rsid w:val="00DC5633"/>
    <w:rsid w:val="00DC7D3D"/>
    <w:rsid w:val="00DD29DC"/>
    <w:rsid w:val="00DD3233"/>
    <w:rsid w:val="00DD79BD"/>
    <w:rsid w:val="00DE0E47"/>
    <w:rsid w:val="00DF2218"/>
    <w:rsid w:val="00DF7FC9"/>
    <w:rsid w:val="00E0017C"/>
    <w:rsid w:val="00E00741"/>
    <w:rsid w:val="00E03B9C"/>
    <w:rsid w:val="00E0645F"/>
    <w:rsid w:val="00E1006E"/>
    <w:rsid w:val="00E20D6A"/>
    <w:rsid w:val="00E26086"/>
    <w:rsid w:val="00E26C6F"/>
    <w:rsid w:val="00E30C5D"/>
    <w:rsid w:val="00E31FB0"/>
    <w:rsid w:val="00E3492A"/>
    <w:rsid w:val="00E457DC"/>
    <w:rsid w:val="00E4694E"/>
    <w:rsid w:val="00E5159F"/>
    <w:rsid w:val="00E6102F"/>
    <w:rsid w:val="00E61748"/>
    <w:rsid w:val="00E651C9"/>
    <w:rsid w:val="00E6525C"/>
    <w:rsid w:val="00E657E4"/>
    <w:rsid w:val="00E92D7D"/>
    <w:rsid w:val="00E939E8"/>
    <w:rsid w:val="00E95158"/>
    <w:rsid w:val="00E96675"/>
    <w:rsid w:val="00EB06EF"/>
    <w:rsid w:val="00EB5582"/>
    <w:rsid w:val="00EB5D5F"/>
    <w:rsid w:val="00EB79B5"/>
    <w:rsid w:val="00EC70D8"/>
    <w:rsid w:val="00ED41F5"/>
    <w:rsid w:val="00EE3FE3"/>
    <w:rsid w:val="00EF087B"/>
    <w:rsid w:val="00EF131B"/>
    <w:rsid w:val="00EF2968"/>
    <w:rsid w:val="00EF4D95"/>
    <w:rsid w:val="00EF7DAD"/>
    <w:rsid w:val="00F019A5"/>
    <w:rsid w:val="00F01D6F"/>
    <w:rsid w:val="00F05B4B"/>
    <w:rsid w:val="00F06EBD"/>
    <w:rsid w:val="00F13D6F"/>
    <w:rsid w:val="00F2049B"/>
    <w:rsid w:val="00F21AD8"/>
    <w:rsid w:val="00F23211"/>
    <w:rsid w:val="00F26322"/>
    <w:rsid w:val="00F342DB"/>
    <w:rsid w:val="00F36F2E"/>
    <w:rsid w:val="00F36F31"/>
    <w:rsid w:val="00F43982"/>
    <w:rsid w:val="00F44041"/>
    <w:rsid w:val="00F574CF"/>
    <w:rsid w:val="00F7060A"/>
    <w:rsid w:val="00F83E19"/>
    <w:rsid w:val="00FA0CBA"/>
    <w:rsid w:val="00FA26B9"/>
    <w:rsid w:val="00FA3988"/>
    <w:rsid w:val="00FA686C"/>
    <w:rsid w:val="00FB16F0"/>
    <w:rsid w:val="00FB2201"/>
    <w:rsid w:val="00FB2C34"/>
    <w:rsid w:val="00FB73E0"/>
    <w:rsid w:val="00FC0E05"/>
    <w:rsid w:val="00FD2E81"/>
    <w:rsid w:val="00FD541D"/>
    <w:rsid w:val="00FE1B07"/>
    <w:rsid w:val="00FF3D61"/>
    <w:rsid w:val="00FF55D3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7538"/>
  <w15:chartTrackingRefBased/>
  <w15:docId w15:val="{729271D9-8974-4251-9143-F0980F18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32B4"/>
    <w:rPr>
      <w:rFonts w:ascii="Times New Roman" w:eastAsia="Times New Roman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3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309"/>
    <w:rPr>
      <w:sz w:val="18"/>
      <w:szCs w:val="18"/>
    </w:rPr>
  </w:style>
  <w:style w:type="paragraph" w:styleId="a7">
    <w:name w:val="Normal Indent"/>
    <w:basedOn w:val="a"/>
    <w:qFormat/>
    <w:rsid w:val="00823309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b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A6F8-4A24-47DE-903E-ACF0604A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shenbin</dc:creator>
  <cp:keywords/>
  <dc:description/>
  <cp:lastModifiedBy>彬 沈</cp:lastModifiedBy>
  <cp:revision>1</cp:revision>
  <dcterms:created xsi:type="dcterms:W3CDTF">2024-12-05T06:43:00Z</dcterms:created>
  <dcterms:modified xsi:type="dcterms:W3CDTF">2024-12-05T06:44:00Z</dcterms:modified>
</cp:coreProperties>
</file>