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肖家营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石家庄市安怡房地产开发有限公司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参与单位名称：河北北方绿野建筑设计有限公司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咨询单位名称：河北建筑设计研究院有限责任公司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