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绿色低碳向未来--崇技北楼可持续发展改造方案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石家庄职业技术学院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参与单位名称：河北北方绿野建筑设计有限公司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咨询单位名称：石家庄职业技术学院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764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7607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