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93" w:rsidRPr="006B6111" w:rsidRDefault="0066764D" w:rsidP="00384826">
      <w:pPr>
        <w:spacing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装饰性构建造价</w:t>
      </w:r>
      <w:r w:rsidR="009E5C11" w:rsidRPr="006B6111">
        <w:rPr>
          <w:b/>
          <w:bCs/>
          <w:sz w:val="32"/>
          <w:szCs w:val="32"/>
        </w:rPr>
        <w:t>比例</w:t>
      </w:r>
      <w:r w:rsidR="00555793" w:rsidRPr="006B6111">
        <w:rPr>
          <w:b/>
          <w:bCs/>
          <w:sz w:val="32"/>
          <w:szCs w:val="32"/>
        </w:rPr>
        <w:t>计算书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7144"/>
      </w:tblGrid>
      <w:tr w:rsidR="000249AE" w:rsidRPr="006B6111" w:rsidTr="00025ACA">
        <w:tc>
          <w:tcPr>
            <w:tcW w:w="1384" w:type="dxa"/>
          </w:tcPr>
          <w:p w:rsidR="000249AE" w:rsidRPr="006B6111" w:rsidRDefault="000249AE" w:rsidP="00025ACA">
            <w:pPr>
              <w:spacing w:line="360" w:lineRule="auto"/>
              <w:rPr>
                <w:b/>
                <w:sz w:val="24"/>
              </w:rPr>
            </w:pPr>
            <w:r w:rsidRPr="006B6111">
              <w:rPr>
                <w:b/>
                <w:sz w:val="24"/>
              </w:rPr>
              <w:t>项目名称：</w:t>
            </w:r>
          </w:p>
        </w:tc>
        <w:tc>
          <w:tcPr>
            <w:tcW w:w="7144" w:type="dxa"/>
            <w:tcBorders>
              <w:bottom w:val="single" w:sz="4" w:space="0" w:color="auto"/>
            </w:tcBorders>
          </w:tcPr>
          <w:p w:rsidR="000249AE" w:rsidRPr="006B6111" w:rsidRDefault="00384826" w:rsidP="003848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XXXXXXXXX</w:t>
            </w:r>
          </w:p>
        </w:tc>
      </w:tr>
      <w:tr w:rsidR="000249AE" w:rsidRPr="006B6111" w:rsidTr="00025ACA">
        <w:tc>
          <w:tcPr>
            <w:tcW w:w="1384" w:type="dxa"/>
          </w:tcPr>
          <w:p w:rsidR="000249AE" w:rsidRPr="006B6111" w:rsidRDefault="000249AE" w:rsidP="00025ACA">
            <w:pPr>
              <w:spacing w:line="360" w:lineRule="auto"/>
              <w:rPr>
                <w:b/>
                <w:sz w:val="24"/>
              </w:rPr>
            </w:pPr>
            <w:r w:rsidRPr="006B6111">
              <w:rPr>
                <w:b/>
                <w:sz w:val="24"/>
              </w:rPr>
              <w:t>说明内容：</w:t>
            </w:r>
          </w:p>
        </w:tc>
        <w:tc>
          <w:tcPr>
            <w:tcW w:w="7144" w:type="dxa"/>
            <w:tcBorders>
              <w:top w:val="single" w:sz="4" w:space="0" w:color="auto"/>
              <w:bottom w:val="single" w:sz="4" w:space="0" w:color="auto"/>
            </w:tcBorders>
          </w:tcPr>
          <w:p w:rsidR="000249AE" w:rsidRPr="00FB2E5B" w:rsidRDefault="00FB2E5B" w:rsidP="00FB2E5B">
            <w:pPr>
              <w:spacing w:line="360" w:lineRule="auto"/>
              <w:rPr>
                <w:b/>
                <w:sz w:val="24"/>
              </w:rPr>
            </w:pPr>
            <w:r w:rsidRPr="00FB2E5B">
              <w:rPr>
                <w:rFonts w:hint="eastAsia"/>
                <w:sz w:val="24"/>
              </w:rPr>
              <w:t>所有纯装饰性</w:t>
            </w:r>
            <w:r>
              <w:rPr>
                <w:rFonts w:hint="eastAsia"/>
                <w:sz w:val="24"/>
              </w:rPr>
              <w:t>构建合并统计，且其总造价低于工程总造价的</w:t>
            </w:r>
            <w:r>
              <w:rPr>
                <w:rFonts w:hint="eastAsia"/>
                <w:sz w:val="24"/>
              </w:rPr>
              <w:t>5</w:t>
            </w:r>
            <w:r w:rsidRPr="00FB2E5B">
              <w:rPr>
                <w:rFonts w:hint="eastAsia"/>
                <w:sz w:val="24"/>
              </w:rPr>
              <w:t>‰</w:t>
            </w:r>
          </w:p>
        </w:tc>
      </w:tr>
      <w:tr w:rsidR="006D334D" w:rsidRPr="006B6111" w:rsidTr="00025ACA">
        <w:tc>
          <w:tcPr>
            <w:tcW w:w="1384" w:type="dxa"/>
          </w:tcPr>
          <w:p w:rsidR="006D334D" w:rsidRPr="006B6111" w:rsidRDefault="006D334D" w:rsidP="00025AC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144" w:type="dxa"/>
            <w:tcBorders>
              <w:top w:val="single" w:sz="4" w:space="0" w:color="auto"/>
              <w:bottom w:val="single" w:sz="4" w:space="0" w:color="auto"/>
            </w:tcBorders>
          </w:tcPr>
          <w:p w:rsidR="006D334D" w:rsidRPr="00FD48DF" w:rsidRDefault="00FB2E5B" w:rsidP="006D334D">
            <w:pPr>
              <w:spacing w:line="360" w:lineRule="auto"/>
              <w:rPr>
                <w:color w:val="FF0000"/>
                <w:sz w:val="24"/>
              </w:rPr>
            </w:pPr>
            <w:r w:rsidRPr="00FB2E5B">
              <w:rPr>
                <w:rFonts w:hint="eastAsia"/>
                <w:sz w:val="24"/>
              </w:rPr>
              <w:t>女儿墙高度</w:t>
            </w:r>
            <w:r>
              <w:rPr>
                <w:rFonts w:hint="eastAsia"/>
                <w:sz w:val="24"/>
              </w:rPr>
              <w:t>未超过规范最低要求的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倍；或尽管女儿墙的高度超过了最低要求的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倍，但将其视为装饰性构建，与所有装饰性构建合并统计后的总造价仍小于工程总造价的</w:t>
            </w:r>
            <w:r>
              <w:rPr>
                <w:rFonts w:hint="eastAsia"/>
                <w:sz w:val="24"/>
              </w:rPr>
              <w:t>5</w:t>
            </w:r>
            <w:r w:rsidRPr="00FB2E5B">
              <w:rPr>
                <w:rFonts w:hint="eastAsia"/>
                <w:sz w:val="24"/>
              </w:rPr>
              <w:t>‰</w:t>
            </w:r>
          </w:p>
        </w:tc>
      </w:tr>
      <w:tr w:rsidR="000249AE" w:rsidRPr="006B6111" w:rsidTr="00025ACA">
        <w:tc>
          <w:tcPr>
            <w:tcW w:w="1384" w:type="dxa"/>
          </w:tcPr>
          <w:p w:rsidR="000249AE" w:rsidRPr="006B6111" w:rsidRDefault="000249AE" w:rsidP="00025ACA">
            <w:pPr>
              <w:spacing w:line="360" w:lineRule="auto"/>
              <w:rPr>
                <w:b/>
                <w:sz w:val="24"/>
              </w:rPr>
            </w:pPr>
            <w:r w:rsidRPr="006B6111">
              <w:rPr>
                <w:b/>
                <w:sz w:val="24"/>
              </w:rPr>
              <w:t>计算单位：</w:t>
            </w:r>
          </w:p>
        </w:tc>
        <w:tc>
          <w:tcPr>
            <w:tcW w:w="7144" w:type="dxa"/>
            <w:tcBorders>
              <w:top w:val="single" w:sz="4" w:space="0" w:color="auto"/>
              <w:bottom w:val="single" w:sz="4" w:space="0" w:color="auto"/>
            </w:tcBorders>
          </w:tcPr>
          <w:p w:rsidR="000249AE" w:rsidRPr="006B6111" w:rsidRDefault="00FD48DF" w:rsidP="00303FD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</w:tr>
      <w:tr w:rsidR="000249AE" w:rsidRPr="006B6111" w:rsidTr="00025ACA">
        <w:tc>
          <w:tcPr>
            <w:tcW w:w="1384" w:type="dxa"/>
          </w:tcPr>
          <w:p w:rsidR="000249AE" w:rsidRPr="006B6111" w:rsidRDefault="000249AE" w:rsidP="00025ACA">
            <w:pPr>
              <w:spacing w:line="360" w:lineRule="auto"/>
              <w:rPr>
                <w:b/>
                <w:sz w:val="24"/>
              </w:rPr>
            </w:pPr>
            <w:r w:rsidRPr="006B6111">
              <w:rPr>
                <w:b/>
                <w:sz w:val="24"/>
              </w:rPr>
              <w:t>对应条文：</w:t>
            </w:r>
          </w:p>
        </w:tc>
        <w:tc>
          <w:tcPr>
            <w:tcW w:w="7144" w:type="dxa"/>
            <w:tcBorders>
              <w:top w:val="single" w:sz="4" w:space="0" w:color="auto"/>
              <w:bottom w:val="single" w:sz="4" w:space="0" w:color="auto"/>
            </w:tcBorders>
          </w:tcPr>
          <w:p w:rsidR="000249AE" w:rsidRPr="006B6111" w:rsidRDefault="00FB2E5B" w:rsidP="00FB2E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.4.2 </w:t>
            </w:r>
            <w:r>
              <w:rPr>
                <w:rFonts w:hint="eastAsia"/>
                <w:sz w:val="24"/>
              </w:rPr>
              <w:t>建筑造型要素简约，无大量装饰性构件</w:t>
            </w:r>
            <w:r w:rsidR="006D334D" w:rsidRPr="006B6111">
              <w:rPr>
                <w:sz w:val="24"/>
              </w:rPr>
              <w:t>。</w:t>
            </w:r>
          </w:p>
        </w:tc>
      </w:tr>
    </w:tbl>
    <w:p w:rsidR="00555793" w:rsidRPr="006B6111" w:rsidRDefault="00555793" w:rsidP="00384826">
      <w:pPr>
        <w:spacing w:beforeLines="100" w:before="312" w:afterLines="50" w:after="156"/>
        <w:rPr>
          <w:b/>
          <w:bCs/>
          <w:sz w:val="24"/>
          <w:szCs w:val="24"/>
        </w:rPr>
      </w:pPr>
      <w:r w:rsidRPr="006B6111">
        <w:rPr>
          <w:b/>
          <w:bCs/>
          <w:sz w:val="24"/>
          <w:szCs w:val="24"/>
        </w:rPr>
        <w:t>内容叙述：</w:t>
      </w:r>
    </w:p>
    <w:p w:rsidR="005D7C0C" w:rsidRPr="00A77049" w:rsidRDefault="00384826" w:rsidP="005D7C0C">
      <w:pPr>
        <w:spacing w:line="400" w:lineRule="exact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XXXXXXXXX</w:t>
      </w:r>
      <w:r w:rsidR="005D7C0C" w:rsidRPr="006B6111">
        <w:rPr>
          <w:sz w:val="24"/>
          <w:szCs w:val="24"/>
        </w:rPr>
        <w:t>项目</w:t>
      </w:r>
      <w:r w:rsidR="009E5C11" w:rsidRPr="006B6111">
        <w:rPr>
          <w:sz w:val="24"/>
          <w:szCs w:val="24"/>
        </w:rPr>
        <w:t>，</w:t>
      </w:r>
      <w:r w:rsidR="00C959A7">
        <w:rPr>
          <w:rFonts w:hint="eastAsia"/>
          <w:sz w:val="24"/>
          <w:szCs w:val="24"/>
        </w:rPr>
        <w:t>工程总</w:t>
      </w:r>
      <w:r w:rsidR="00FD48DF">
        <w:rPr>
          <w:rFonts w:hint="eastAsia"/>
          <w:sz w:val="24"/>
          <w:szCs w:val="24"/>
        </w:rPr>
        <w:t>造价</w:t>
      </w:r>
      <w:r w:rsidR="009E5C11" w:rsidRPr="006B6111">
        <w:rPr>
          <w:sz w:val="24"/>
          <w:szCs w:val="24"/>
        </w:rPr>
        <w:t>为</w:t>
      </w:r>
      <w:r w:rsidR="00303FD0">
        <w:rPr>
          <w:rFonts w:hint="eastAsia"/>
          <w:sz w:val="24"/>
          <w:szCs w:val="24"/>
          <w:u w:val="single"/>
        </w:rPr>
        <w:t xml:space="preserve">  </w:t>
      </w:r>
      <w:r w:rsidR="00C959A7">
        <w:rPr>
          <w:rFonts w:hint="eastAsia"/>
          <w:sz w:val="24"/>
          <w:szCs w:val="24"/>
          <w:u w:val="single"/>
        </w:rPr>
        <w:t>109461440.43</w:t>
      </w:r>
      <w:r w:rsidR="00303FD0">
        <w:rPr>
          <w:rFonts w:hint="eastAsia"/>
          <w:sz w:val="24"/>
          <w:szCs w:val="24"/>
          <w:u w:val="single"/>
        </w:rPr>
        <w:t xml:space="preserve">  </w:t>
      </w:r>
      <w:r w:rsidR="00FD48DF">
        <w:rPr>
          <w:rFonts w:hint="eastAsia"/>
          <w:sz w:val="24"/>
          <w:szCs w:val="24"/>
        </w:rPr>
        <w:t>元</w:t>
      </w:r>
    </w:p>
    <w:p w:rsidR="00555793" w:rsidRPr="006B6111" w:rsidRDefault="00555793" w:rsidP="00570C48">
      <w:pPr>
        <w:spacing w:line="400" w:lineRule="exact"/>
        <w:jc w:val="center"/>
        <w:rPr>
          <w:b/>
          <w:bCs/>
        </w:rPr>
      </w:pPr>
      <w:r w:rsidRPr="006B6111">
        <w:rPr>
          <w:b/>
          <w:bCs/>
        </w:rPr>
        <w:t>建筑材料重量明细表</w:t>
      </w:r>
    </w:p>
    <w:tbl>
      <w:tblPr>
        <w:tblW w:w="6740" w:type="dxa"/>
        <w:tblInd w:w="796" w:type="dxa"/>
        <w:tblLook w:val="0000" w:firstRow="0" w:lastRow="0" w:firstColumn="0" w:lastColumn="0" w:noHBand="0" w:noVBand="0"/>
      </w:tblPr>
      <w:tblGrid>
        <w:gridCol w:w="840"/>
        <w:gridCol w:w="2560"/>
        <w:gridCol w:w="980"/>
        <w:gridCol w:w="2360"/>
      </w:tblGrid>
      <w:tr w:rsidR="009724E0" w:rsidRPr="006B6111" w:rsidTr="00FF22C4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6B6111">
              <w:rPr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6B6111">
              <w:rPr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 w:rsidRPr="006B6111">
              <w:rPr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6B6111">
              <w:rPr>
                <w:b/>
                <w:bCs/>
                <w:sz w:val="20"/>
                <w:szCs w:val="20"/>
              </w:rPr>
              <w:t>数量</w:t>
            </w:r>
          </w:p>
        </w:tc>
      </w:tr>
      <w:tr w:rsidR="009724E0" w:rsidRPr="006B6111" w:rsidTr="00FF22C4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B6111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5930D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女儿墙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2D5891" w:rsidRDefault="002D5891" w:rsidP="00D9471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21080.02 </w:t>
            </w:r>
          </w:p>
        </w:tc>
      </w:tr>
      <w:tr w:rsidR="009724E0" w:rsidRPr="006B6111" w:rsidTr="00FF22C4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B6111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砌筑工程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EA7778" w:rsidRDefault="002D5891" w:rsidP="00EA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11,173,421.89 </w:t>
            </w:r>
          </w:p>
        </w:tc>
      </w:tr>
      <w:tr w:rsidR="009724E0" w:rsidRPr="006B6111" w:rsidTr="00FF22C4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B6111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混凝土及钢筋混凝土工程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2D5891" w:rsidRDefault="002D5891" w:rsidP="00EA777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42235967.11 </w:t>
            </w:r>
          </w:p>
        </w:tc>
      </w:tr>
      <w:tr w:rsidR="009724E0" w:rsidRPr="006B6111" w:rsidTr="00FF22C4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B6111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屋面及防水工程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2D5891" w:rsidRDefault="002D5891" w:rsidP="00EA777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423710.10 </w:t>
            </w:r>
          </w:p>
        </w:tc>
      </w:tr>
      <w:tr w:rsidR="009724E0" w:rsidRPr="006B6111" w:rsidTr="00FF22C4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B6111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金属结构工程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2D5891" w:rsidRDefault="002D5891" w:rsidP="00EA777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17504441.30 </w:t>
            </w:r>
          </w:p>
        </w:tc>
      </w:tr>
      <w:tr w:rsidR="009724E0" w:rsidRPr="006B6111" w:rsidTr="00FF22C4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B6111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防腐、隔热、保温工程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2D5891" w:rsidRDefault="002D5891" w:rsidP="00EA777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2137146.48 </w:t>
            </w:r>
          </w:p>
        </w:tc>
      </w:tr>
      <w:tr w:rsidR="009724E0" w:rsidRPr="006B6111" w:rsidTr="00FF22C4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B6111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模</w:t>
            </w:r>
            <w:proofErr w:type="gramStart"/>
            <w:r>
              <w:rPr>
                <w:rFonts w:hAnsi="宋体" w:hint="eastAsia"/>
                <w:kern w:val="0"/>
                <w:sz w:val="20"/>
                <w:szCs w:val="20"/>
              </w:rPr>
              <w:t>版工程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2D5891" w:rsidRDefault="002D5891" w:rsidP="0004605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19241028.25 </w:t>
            </w:r>
          </w:p>
        </w:tc>
      </w:tr>
      <w:tr w:rsidR="005930D0" w:rsidRPr="006B6111" w:rsidTr="00FF22C4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0D0" w:rsidRPr="006B6111" w:rsidRDefault="00E130A3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D0" w:rsidRDefault="00C959A7" w:rsidP="00FF22C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楼地面工程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D0" w:rsidRPr="006B6111" w:rsidRDefault="00C959A7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D0" w:rsidRPr="002D5891" w:rsidRDefault="002D5891" w:rsidP="0004605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5733386.09 </w:t>
            </w:r>
          </w:p>
        </w:tc>
      </w:tr>
      <w:tr w:rsidR="005930D0" w:rsidRPr="006B6111" w:rsidTr="00FF22C4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0D0" w:rsidRPr="006B6111" w:rsidRDefault="00E130A3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D0" w:rsidRDefault="00C959A7" w:rsidP="00FF22C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墙柱面工程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D0" w:rsidRPr="006B6111" w:rsidRDefault="00C959A7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D0" w:rsidRPr="002D5891" w:rsidRDefault="002D5891" w:rsidP="0004605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8163577.10 </w:t>
            </w:r>
          </w:p>
        </w:tc>
      </w:tr>
      <w:tr w:rsidR="005930D0" w:rsidRPr="006B6111" w:rsidTr="00FF22C4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0D0" w:rsidRPr="006B6111" w:rsidRDefault="00E130A3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D0" w:rsidRDefault="00C959A7" w:rsidP="00FF22C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天棚工程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D0" w:rsidRPr="006B6111" w:rsidRDefault="00C959A7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0D0" w:rsidRPr="002D5891" w:rsidRDefault="002D5891" w:rsidP="0004605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40096.50 </w:t>
            </w:r>
          </w:p>
        </w:tc>
      </w:tr>
      <w:tr w:rsidR="009724E0" w:rsidRPr="006B6111" w:rsidTr="00FF22C4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E130A3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油漆、涂料、裱糊工程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6B6111" w:rsidRDefault="00C959A7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E0" w:rsidRPr="002D5891" w:rsidRDefault="002D5891" w:rsidP="00FC7C1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2808665.61 </w:t>
            </w:r>
          </w:p>
        </w:tc>
      </w:tr>
      <w:tr w:rsidR="009724E0" w:rsidRPr="006B6111" w:rsidTr="00FC7C15">
        <w:trPr>
          <w:trHeight w:val="2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B6111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6B6111" w:rsidRDefault="009724E0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B6111">
              <w:rPr>
                <w:rFonts w:hAnsi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E0" w:rsidRPr="006B6111" w:rsidRDefault="002D5891" w:rsidP="00FF22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E0" w:rsidRPr="002D5891" w:rsidRDefault="002D5891" w:rsidP="002D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109,461,440.43 </w:t>
            </w:r>
          </w:p>
        </w:tc>
      </w:tr>
    </w:tbl>
    <w:p w:rsidR="00555793" w:rsidRPr="00045F61" w:rsidRDefault="00555793" w:rsidP="00384826">
      <w:pPr>
        <w:spacing w:beforeLines="50" w:before="156"/>
        <w:ind w:firstLineChars="200" w:firstLine="480"/>
        <w:rPr>
          <w:sz w:val="24"/>
          <w:szCs w:val="24"/>
          <w:u w:val="single"/>
        </w:rPr>
      </w:pPr>
      <w:r w:rsidRPr="006B6111">
        <w:rPr>
          <w:sz w:val="24"/>
          <w:szCs w:val="24"/>
        </w:rPr>
        <w:t>见上表，</w:t>
      </w:r>
      <w:r w:rsidR="009045BB" w:rsidRPr="006B6111">
        <w:rPr>
          <w:sz w:val="24"/>
          <w:szCs w:val="24"/>
        </w:rPr>
        <w:t>总</w:t>
      </w:r>
      <w:r w:rsidR="002D5891">
        <w:rPr>
          <w:rFonts w:hint="eastAsia"/>
          <w:sz w:val="24"/>
          <w:szCs w:val="24"/>
        </w:rPr>
        <w:t>造价</w:t>
      </w:r>
      <w:r w:rsidR="009045BB" w:rsidRPr="006B6111">
        <w:rPr>
          <w:sz w:val="24"/>
          <w:szCs w:val="24"/>
        </w:rPr>
        <w:t>为</w:t>
      </w:r>
      <w:r w:rsidR="009045BB" w:rsidRPr="006B6111">
        <w:rPr>
          <w:sz w:val="24"/>
          <w:szCs w:val="24"/>
          <w:u w:val="single"/>
        </w:rPr>
        <w:t xml:space="preserve"> </w:t>
      </w:r>
      <w:r w:rsidR="002D5891">
        <w:rPr>
          <w:rFonts w:hint="eastAsia"/>
          <w:sz w:val="24"/>
          <w:szCs w:val="24"/>
          <w:u w:val="single"/>
        </w:rPr>
        <w:t>109461440.43</w:t>
      </w:r>
      <w:r w:rsidR="00C45A85" w:rsidRPr="006B6111">
        <w:rPr>
          <w:sz w:val="24"/>
          <w:szCs w:val="24"/>
          <w:u w:val="single"/>
        </w:rPr>
        <w:t xml:space="preserve"> </w:t>
      </w:r>
      <w:r w:rsidR="002D5891">
        <w:rPr>
          <w:rFonts w:hint="eastAsia"/>
          <w:sz w:val="24"/>
          <w:szCs w:val="24"/>
        </w:rPr>
        <w:t>元</w:t>
      </w:r>
      <w:r w:rsidRPr="006B6111">
        <w:rPr>
          <w:sz w:val="24"/>
          <w:szCs w:val="24"/>
        </w:rPr>
        <w:t>，</w:t>
      </w:r>
      <w:r w:rsidR="009045BB" w:rsidRPr="006B6111">
        <w:rPr>
          <w:sz w:val="24"/>
          <w:szCs w:val="24"/>
        </w:rPr>
        <w:t>其中</w:t>
      </w:r>
      <w:r w:rsidR="002D5891">
        <w:rPr>
          <w:rFonts w:hint="eastAsia"/>
          <w:sz w:val="24"/>
          <w:szCs w:val="24"/>
        </w:rPr>
        <w:t>女儿墙造价</w:t>
      </w:r>
      <w:r w:rsidR="009045BB" w:rsidRPr="006B6111">
        <w:rPr>
          <w:sz w:val="24"/>
          <w:szCs w:val="24"/>
        </w:rPr>
        <w:t>为</w:t>
      </w:r>
      <w:r w:rsidR="0068390F">
        <w:rPr>
          <w:rFonts w:hint="eastAsia"/>
          <w:sz w:val="24"/>
          <w:szCs w:val="24"/>
          <w:u w:val="single"/>
        </w:rPr>
        <w:t xml:space="preserve"> </w:t>
      </w:r>
      <w:r w:rsidR="002D5891">
        <w:rPr>
          <w:rFonts w:hint="eastAsia"/>
          <w:sz w:val="24"/>
          <w:szCs w:val="24"/>
          <w:u w:val="single"/>
        </w:rPr>
        <w:t>21080.02</w:t>
      </w:r>
      <w:r w:rsidR="00303FD0">
        <w:rPr>
          <w:rFonts w:hint="eastAsia"/>
          <w:sz w:val="24"/>
          <w:szCs w:val="24"/>
          <w:u w:val="single"/>
        </w:rPr>
        <w:t xml:space="preserve"> </w:t>
      </w:r>
      <w:r w:rsidR="002D5891">
        <w:rPr>
          <w:rFonts w:hint="eastAsia"/>
          <w:sz w:val="24"/>
          <w:szCs w:val="24"/>
        </w:rPr>
        <w:t>元</w:t>
      </w:r>
      <w:r w:rsidRPr="006B6111">
        <w:rPr>
          <w:sz w:val="24"/>
          <w:szCs w:val="24"/>
        </w:rPr>
        <w:t>。</w:t>
      </w:r>
    </w:p>
    <w:p w:rsidR="00555793" w:rsidRPr="006B6111" w:rsidRDefault="002D5891" w:rsidP="006B611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装饰性构建造价</w:t>
      </w:r>
      <w:r w:rsidR="006B6111" w:rsidRPr="006B6111">
        <w:rPr>
          <w:sz w:val="24"/>
          <w:szCs w:val="24"/>
        </w:rPr>
        <w:t>的比例</w:t>
      </w:r>
      <w:r w:rsidR="00555793" w:rsidRPr="006B6111"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装饰性构建造价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总造价</m:t>
            </m:r>
          </m:den>
        </m:f>
      </m:oMath>
      <w:r w:rsidR="00555793" w:rsidRPr="006B6111">
        <w:rPr>
          <w:sz w:val="24"/>
          <w:szCs w:val="24"/>
        </w:rPr>
        <w:t>×100%</w:t>
      </w:r>
    </w:p>
    <w:p w:rsidR="00555793" w:rsidRPr="006B6111" w:rsidRDefault="00555793" w:rsidP="00644B1D">
      <w:pPr>
        <w:ind w:firstLineChars="1000" w:firstLine="2400"/>
        <w:outlineLvl w:val="0"/>
        <w:rPr>
          <w:sz w:val="24"/>
          <w:szCs w:val="24"/>
        </w:rPr>
      </w:pPr>
      <w:r w:rsidRPr="006B6111">
        <w:rPr>
          <w:sz w:val="24"/>
          <w:szCs w:val="24"/>
        </w:rPr>
        <w:t>=</w:t>
      </w:r>
      <w:r w:rsidR="00C45A85" w:rsidRPr="006B6111">
        <w:rPr>
          <w:sz w:val="24"/>
          <w:szCs w:val="24"/>
        </w:rPr>
        <w:t xml:space="preserve"> </w:t>
      </w:r>
      <w:r w:rsidR="00C45A85" w:rsidRPr="006B6111">
        <w:rPr>
          <w:sz w:val="24"/>
          <w:szCs w:val="24"/>
          <w:u w:val="single"/>
        </w:rPr>
        <w:t xml:space="preserve">  </w:t>
      </w:r>
      <w:r w:rsidR="002D5891">
        <w:rPr>
          <w:rFonts w:hint="eastAsia"/>
          <w:sz w:val="24"/>
          <w:szCs w:val="24"/>
          <w:u w:val="single"/>
        </w:rPr>
        <w:t>21080.02</w:t>
      </w:r>
      <w:r w:rsidR="0068390F">
        <w:rPr>
          <w:rFonts w:hint="eastAsia"/>
          <w:sz w:val="24"/>
          <w:szCs w:val="24"/>
          <w:u w:val="single"/>
        </w:rPr>
        <w:t>/</w:t>
      </w:r>
      <w:r w:rsidR="002D5891">
        <w:rPr>
          <w:rFonts w:hint="eastAsia"/>
          <w:sz w:val="24"/>
          <w:szCs w:val="24"/>
          <w:u w:val="single"/>
        </w:rPr>
        <w:t>109461440.43</w:t>
      </w:r>
      <w:r w:rsidR="00303FD0">
        <w:rPr>
          <w:rFonts w:hint="eastAsia"/>
          <w:sz w:val="24"/>
          <w:szCs w:val="24"/>
          <w:u w:val="single"/>
        </w:rPr>
        <w:t xml:space="preserve"> </w:t>
      </w:r>
      <w:r w:rsidR="00C45A85" w:rsidRPr="006B6111">
        <w:rPr>
          <w:sz w:val="24"/>
          <w:szCs w:val="24"/>
          <w:u w:val="single"/>
        </w:rPr>
        <w:t xml:space="preserve">  </w:t>
      </w:r>
      <w:r w:rsidRPr="006B6111">
        <w:rPr>
          <w:sz w:val="24"/>
          <w:szCs w:val="24"/>
        </w:rPr>
        <w:t>×100%=</w:t>
      </w:r>
      <w:r w:rsidR="0068390F">
        <w:rPr>
          <w:sz w:val="24"/>
          <w:szCs w:val="24"/>
          <w:u w:val="single"/>
        </w:rPr>
        <w:t xml:space="preserve"> </w:t>
      </w:r>
      <w:r w:rsidR="002D5891">
        <w:rPr>
          <w:rFonts w:hint="eastAsia"/>
          <w:sz w:val="24"/>
          <w:szCs w:val="24"/>
          <w:u w:val="single"/>
        </w:rPr>
        <w:t>0.2</w:t>
      </w:r>
      <w:r w:rsidR="00C45A85" w:rsidRPr="006B6111">
        <w:rPr>
          <w:sz w:val="24"/>
          <w:szCs w:val="24"/>
          <w:u w:val="single"/>
        </w:rPr>
        <w:t xml:space="preserve"> </w:t>
      </w:r>
      <w:r w:rsidR="002D5891" w:rsidRPr="00FB2E5B">
        <w:rPr>
          <w:rFonts w:hint="eastAsia"/>
          <w:sz w:val="24"/>
        </w:rPr>
        <w:t>‰</w:t>
      </w:r>
      <w:r w:rsidR="002D5891">
        <w:rPr>
          <w:rFonts w:hAnsi="宋体" w:hint="eastAsia"/>
          <w:sz w:val="24"/>
          <w:szCs w:val="24"/>
        </w:rPr>
        <w:t>&lt;</w:t>
      </w:r>
      <w:r w:rsidR="002D5891">
        <w:rPr>
          <w:rFonts w:hint="eastAsia"/>
          <w:sz w:val="24"/>
        </w:rPr>
        <w:t>5</w:t>
      </w:r>
      <w:r w:rsidR="002D5891" w:rsidRPr="00FB2E5B">
        <w:rPr>
          <w:rFonts w:hint="eastAsia"/>
          <w:sz w:val="24"/>
        </w:rPr>
        <w:t>‰</w:t>
      </w:r>
    </w:p>
    <w:p w:rsidR="00555793" w:rsidRPr="006B6111" w:rsidRDefault="00555793" w:rsidP="00570C48">
      <w:pPr>
        <w:spacing w:before="120" w:line="400" w:lineRule="exact"/>
        <w:rPr>
          <w:b/>
          <w:bCs/>
          <w:sz w:val="24"/>
          <w:szCs w:val="24"/>
        </w:rPr>
      </w:pPr>
      <w:r w:rsidRPr="006B6111">
        <w:rPr>
          <w:b/>
          <w:bCs/>
          <w:sz w:val="24"/>
          <w:szCs w:val="24"/>
        </w:rPr>
        <w:t>结论：</w:t>
      </w:r>
      <w:r w:rsidRPr="006B6111">
        <w:rPr>
          <w:sz w:val="24"/>
          <w:szCs w:val="24"/>
        </w:rPr>
        <w:t>本项目</w:t>
      </w:r>
      <w:r w:rsidR="00F5059A">
        <w:rPr>
          <w:rFonts w:hint="eastAsia"/>
          <w:sz w:val="24"/>
          <w:szCs w:val="24"/>
        </w:rPr>
        <w:t>装饰性构建造价小于总造价的</w:t>
      </w:r>
      <w:r w:rsidR="00F5059A">
        <w:rPr>
          <w:rFonts w:hint="eastAsia"/>
          <w:sz w:val="24"/>
        </w:rPr>
        <w:t>5</w:t>
      </w:r>
      <w:r w:rsidR="00F5059A" w:rsidRPr="00FB2E5B">
        <w:rPr>
          <w:rFonts w:hint="eastAsia"/>
          <w:sz w:val="24"/>
        </w:rPr>
        <w:t>‰</w:t>
      </w:r>
      <w:r w:rsidR="00F5059A">
        <w:rPr>
          <w:rFonts w:hint="eastAsia"/>
          <w:sz w:val="24"/>
        </w:rPr>
        <w:t>，满足“公共建筑评价标准</w:t>
      </w:r>
      <w:r w:rsidR="00F5059A">
        <w:rPr>
          <w:rFonts w:hint="eastAsia"/>
          <w:sz w:val="24"/>
        </w:rPr>
        <w:t>5</w:t>
      </w:r>
      <w:r w:rsidR="00F5059A">
        <w:rPr>
          <w:sz w:val="24"/>
        </w:rPr>
        <w:t xml:space="preserve">.4.2 </w:t>
      </w:r>
      <w:r w:rsidR="00F5059A">
        <w:rPr>
          <w:rFonts w:hint="eastAsia"/>
          <w:sz w:val="24"/>
        </w:rPr>
        <w:t>条建筑造型要素简约，无大量装饰性构件</w:t>
      </w:r>
      <w:r w:rsidR="00F5059A" w:rsidRPr="006B6111">
        <w:rPr>
          <w:sz w:val="24"/>
        </w:rPr>
        <w:t>。</w:t>
      </w:r>
      <w:r w:rsidR="00F5059A">
        <w:rPr>
          <w:rFonts w:hint="eastAsia"/>
          <w:sz w:val="24"/>
        </w:rPr>
        <w:t>”的要求。</w:t>
      </w:r>
      <w:bookmarkStart w:id="0" w:name="_GoBack"/>
      <w:bookmarkEnd w:id="0"/>
    </w:p>
    <w:sectPr w:rsidR="00555793" w:rsidRPr="006B6111" w:rsidSect="00FC7C1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DF" w:rsidRDefault="008A05DF" w:rsidP="002200BA">
      <w:r>
        <w:separator/>
      </w:r>
    </w:p>
  </w:endnote>
  <w:endnote w:type="continuationSeparator" w:id="0">
    <w:p w:rsidR="008A05DF" w:rsidRDefault="008A05DF" w:rsidP="0022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DF" w:rsidRDefault="008A05DF" w:rsidP="002200BA">
      <w:r>
        <w:separator/>
      </w:r>
    </w:p>
  </w:footnote>
  <w:footnote w:type="continuationSeparator" w:id="0">
    <w:p w:rsidR="008A05DF" w:rsidRDefault="008A05DF" w:rsidP="00220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A8E"/>
    <w:rsid w:val="000249AE"/>
    <w:rsid w:val="00025ACA"/>
    <w:rsid w:val="00027AF6"/>
    <w:rsid w:val="00033633"/>
    <w:rsid w:val="00045F61"/>
    <w:rsid w:val="00046052"/>
    <w:rsid w:val="00051F63"/>
    <w:rsid w:val="00067736"/>
    <w:rsid w:val="00091B46"/>
    <w:rsid w:val="00094752"/>
    <w:rsid w:val="000A0CFA"/>
    <w:rsid w:val="000A280B"/>
    <w:rsid w:val="000A744D"/>
    <w:rsid w:val="000C63CA"/>
    <w:rsid w:val="000F0C9C"/>
    <w:rsid w:val="000F380F"/>
    <w:rsid w:val="000F42C5"/>
    <w:rsid w:val="000F6364"/>
    <w:rsid w:val="001216A0"/>
    <w:rsid w:val="0013568F"/>
    <w:rsid w:val="001422FB"/>
    <w:rsid w:val="00151949"/>
    <w:rsid w:val="00153ACE"/>
    <w:rsid w:val="00160BC2"/>
    <w:rsid w:val="001629FC"/>
    <w:rsid w:val="00164E8A"/>
    <w:rsid w:val="00165F1D"/>
    <w:rsid w:val="00174D01"/>
    <w:rsid w:val="00180ADF"/>
    <w:rsid w:val="00190BDB"/>
    <w:rsid w:val="001A1F2E"/>
    <w:rsid w:val="001B393B"/>
    <w:rsid w:val="001B41A5"/>
    <w:rsid w:val="001C7F11"/>
    <w:rsid w:val="001D2BDA"/>
    <w:rsid w:val="001D38C9"/>
    <w:rsid w:val="001F58B9"/>
    <w:rsid w:val="001F6CD1"/>
    <w:rsid w:val="002200BA"/>
    <w:rsid w:val="00225479"/>
    <w:rsid w:val="00261C39"/>
    <w:rsid w:val="00267A01"/>
    <w:rsid w:val="00274098"/>
    <w:rsid w:val="0029070C"/>
    <w:rsid w:val="002C1534"/>
    <w:rsid w:val="002C6A1D"/>
    <w:rsid w:val="002D5891"/>
    <w:rsid w:val="002D7EF6"/>
    <w:rsid w:val="002F0E24"/>
    <w:rsid w:val="002F38B8"/>
    <w:rsid w:val="002F5AD4"/>
    <w:rsid w:val="0030162B"/>
    <w:rsid w:val="00303FD0"/>
    <w:rsid w:val="00306DC3"/>
    <w:rsid w:val="003128C0"/>
    <w:rsid w:val="00335970"/>
    <w:rsid w:val="00352604"/>
    <w:rsid w:val="00367120"/>
    <w:rsid w:val="00377C29"/>
    <w:rsid w:val="00380966"/>
    <w:rsid w:val="00384826"/>
    <w:rsid w:val="00393B1C"/>
    <w:rsid w:val="0039445C"/>
    <w:rsid w:val="003C11B2"/>
    <w:rsid w:val="003F08CF"/>
    <w:rsid w:val="003F352A"/>
    <w:rsid w:val="00415675"/>
    <w:rsid w:val="00416B43"/>
    <w:rsid w:val="004279A0"/>
    <w:rsid w:val="00441594"/>
    <w:rsid w:val="00445097"/>
    <w:rsid w:val="00450F95"/>
    <w:rsid w:val="0045282F"/>
    <w:rsid w:val="00457995"/>
    <w:rsid w:val="00460F80"/>
    <w:rsid w:val="00470945"/>
    <w:rsid w:val="0049518C"/>
    <w:rsid w:val="004D1FA0"/>
    <w:rsid w:val="004F416C"/>
    <w:rsid w:val="0050017A"/>
    <w:rsid w:val="00505AF3"/>
    <w:rsid w:val="00516ED3"/>
    <w:rsid w:val="0054399A"/>
    <w:rsid w:val="0054761F"/>
    <w:rsid w:val="00550769"/>
    <w:rsid w:val="0055434A"/>
    <w:rsid w:val="00555793"/>
    <w:rsid w:val="00570C48"/>
    <w:rsid w:val="00571B1F"/>
    <w:rsid w:val="005930D0"/>
    <w:rsid w:val="005942A2"/>
    <w:rsid w:val="005B02E0"/>
    <w:rsid w:val="005B16BF"/>
    <w:rsid w:val="005D7C0C"/>
    <w:rsid w:val="005E6BA4"/>
    <w:rsid w:val="005F76D4"/>
    <w:rsid w:val="006017E9"/>
    <w:rsid w:val="00611B16"/>
    <w:rsid w:val="0061563D"/>
    <w:rsid w:val="00627687"/>
    <w:rsid w:val="00634FE8"/>
    <w:rsid w:val="00644B1D"/>
    <w:rsid w:val="0066764D"/>
    <w:rsid w:val="0068390F"/>
    <w:rsid w:val="00685C2F"/>
    <w:rsid w:val="00693E73"/>
    <w:rsid w:val="006B6111"/>
    <w:rsid w:val="006D29C6"/>
    <w:rsid w:val="006D334D"/>
    <w:rsid w:val="006D5DDF"/>
    <w:rsid w:val="006E2FDB"/>
    <w:rsid w:val="0071197C"/>
    <w:rsid w:val="007163E0"/>
    <w:rsid w:val="00741E29"/>
    <w:rsid w:val="00756F3F"/>
    <w:rsid w:val="00761EC4"/>
    <w:rsid w:val="00765FBC"/>
    <w:rsid w:val="007676BC"/>
    <w:rsid w:val="007A7731"/>
    <w:rsid w:val="007B2055"/>
    <w:rsid w:val="007C163C"/>
    <w:rsid w:val="007C721C"/>
    <w:rsid w:val="007E556D"/>
    <w:rsid w:val="007E755E"/>
    <w:rsid w:val="00815F0E"/>
    <w:rsid w:val="008456C5"/>
    <w:rsid w:val="008469DE"/>
    <w:rsid w:val="00853D7F"/>
    <w:rsid w:val="00855A34"/>
    <w:rsid w:val="008608D1"/>
    <w:rsid w:val="00863BA9"/>
    <w:rsid w:val="00865A11"/>
    <w:rsid w:val="00865CE9"/>
    <w:rsid w:val="0086724C"/>
    <w:rsid w:val="00867D4C"/>
    <w:rsid w:val="00882AA9"/>
    <w:rsid w:val="00895B18"/>
    <w:rsid w:val="008970A3"/>
    <w:rsid w:val="008A05DF"/>
    <w:rsid w:val="008A5115"/>
    <w:rsid w:val="008B7BCA"/>
    <w:rsid w:val="008D2F35"/>
    <w:rsid w:val="008D5EE3"/>
    <w:rsid w:val="008D75DB"/>
    <w:rsid w:val="008E4F17"/>
    <w:rsid w:val="008F050C"/>
    <w:rsid w:val="009045BB"/>
    <w:rsid w:val="009179E8"/>
    <w:rsid w:val="009404C8"/>
    <w:rsid w:val="00942D39"/>
    <w:rsid w:val="0094356B"/>
    <w:rsid w:val="00952288"/>
    <w:rsid w:val="009558A8"/>
    <w:rsid w:val="00962DCC"/>
    <w:rsid w:val="00964B90"/>
    <w:rsid w:val="009720B3"/>
    <w:rsid w:val="009724E0"/>
    <w:rsid w:val="00973B03"/>
    <w:rsid w:val="00976BEC"/>
    <w:rsid w:val="00986ACE"/>
    <w:rsid w:val="00990A34"/>
    <w:rsid w:val="009A3D11"/>
    <w:rsid w:val="009A55E7"/>
    <w:rsid w:val="009D538A"/>
    <w:rsid w:val="009E1486"/>
    <w:rsid w:val="009E5C11"/>
    <w:rsid w:val="00A07FCA"/>
    <w:rsid w:val="00A12291"/>
    <w:rsid w:val="00A2645D"/>
    <w:rsid w:val="00A368E0"/>
    <w:rsid w:val="00A41735"/>
    <w:rsid w:val="00A70EE1"/>
    <w:rsid w:val="00A7210E"/>
    <w:rsid w:val="00A7600E"/>
    <w:rsid w:val="00A77049"/>
    <w:rsid w:val="00A81D71"/>
    <w:rsid w:val="00A83158"/>
    <w:rsid w:val="00A916AC"/>
    <w:rsid w:val="00AB2755"/>
    <w:rsid w:val="00B13767"/>
    <w:rsid w:val="00B261C4"/>
    <w:rsid w:val="00B307E2"/>
    <w:rsid w:val="00B319E7"/>
    <w:rsid w:val="00B81D7D"/>
    <w:rsid w:val="00BA4527"/>
    <w:rsid w:val="00BB356E"/>
    <w:rsid w:val="00BB472F"/>
    <w:rsid w:val="00BC7432"/>
    <w:rsid w:val="00BD580F"/>
    <w:rsid w:val="00BD6B13"/>
    <w:rsid w:val="00BE0496"/>
    <w:rsid w:val="00BE2B9E"/>
    <w:rsid w:val="00BE4FA4"/>
    <w:rsid w:val="00BF79B1"/>
    <w:rsid w:val="00C31B5C"/>
    <w:rsid w:val="00C3418C"/>
    <w:rsid w:val="00C3609D"/>
    <w:rsid w:val="00C37857"/>
    <w:rsid w:val="00C437B0"/>
    <w:rsid w:val="00C45A85"/>
    <w:rsid w:val="00C51106"/>
    <w:rsid w:val="00C57D98"/>
    <w:rsid w:val="00C93092"/>
    <w:rsid w:val="00C959A7"/>
    <w:rsid w:val="00CA6960"/>
    <w:rsid w:val="00CB56DF"/>
    <w:rsid w:val="00CB71A6"/>
    <w:rsid w:val="00CB74C2"/>
    <w:rsid w:val="00CC080C"/>
    <w:rsid w:val="00CC5DB8"/>
    <w:rsid w:val="00CD680C"/>
    <w:rsid w:val="00CF06C6"/>
    <w:rsid w:val="00D011A4"/>
    <w:rsid w:val="00D04491"/>
    <w:rsid w:val="00D05102"/>
    <w:rsid w:val="00D13586"/>
    <w:rsid w:val="00D44CFF"/>
    <w:rsid w:val="00D53666"/>
    <w:rsid w:val="00D71A5A"/>
    <w:rsid w:val="00D75EE8"/>
    <w:rsid w:val="00D872B7"/>
    <w:rsid w:val="00D9471E"/>
    <w:rsid w:val="00DB365D"/>
    <w:rsid w:val="00DD5C13"/>
    <w:rsid w:val="00DE280E"/>
    <w:rsid w:val="00DE34B0"/>
    <w:rsid w:val="00DF0F68"/>
    <w:rsid w:val="00DF446F"/>
    <w:rsid w:val="00E130A3"/>
    <w:rsid w:val="00E15FC5"/>
    <w:rsid w:val="00E16866"/>
    <w:rsid w:val="00E2706C"/>
    <w:rsid w:val="00E36A8E"/>
    <w:rsid w:val="00E4687B"/>
    <w:rsid w:val="00E47241"/>
    <w:rsid w:val="00E55E05"/>
    <w:rsid w:val="00E71E30"/>
    <w:rsid w:val="00E81D53"/>
    <w:rsid w:val="00EA2B7B"/>
    <w:rsid w:val="00EA7778"/>
    <w:rsid w:val="00EB12FA"/>
    <w:rsid w:val="00EB42DD"/>
    <w:rsid w:val="00EC56BC"/>
    <w:rsid w:val="00ED4BFA"/>
    <w:rsid w:val="00EE3934"/>
    <w:rsid w:val="00F06895"/>
    <w:rsid w:val="00F07F94"/>
    <w:rsid w:val="00F110E5"/>
    <w:rsid w:val="00F14A31"/>
    <w:rsid w:val="00F22421"/>
    <w:rsid w:val="00F27830"/>
    <w:rsid w:val="00F30B91"/>
    <w:rsid w:val="00F320AF"/>
    <w:rsid w:val="00F5059A"/>
    <w:rsid w:val="00F54701"/>
    <w:rsid w:val="00F5693B"/>
    <w:rsid w:val="00F57BD0"/>
    <w:rsid w:val="00F65201"/>
    <w:rsid w:val="00FB2E5B"/>
    <w:rsid w:val="00FC0C9C"/>
    <w:rsid w:val="00FC7C15"/>
    <w:rsid w:val="00FD48DF"/>
    <w:rsid w:val="00FE02CF"/>
    <w:rsid w:val="00FE412E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8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rsid w:val="00E36A8E"/>
    <w:rPr>
      <w:rFonts w:ascii="Tahoma" w:hAnsi="Tahoma" w:cs="Tahoma"/>
      <w:sz w:val="24"/>
      <w:szCs w:val="24"/>
    </w:rPr>
  </w:style>
  <w:style w:type="paragraph" w:customStyle="1" w:styleId="Char1">
    <w:name w:val="Char1"/>
    <w:basedOn w:val="a"/>
    <w:uiPriority w:val="99"/>
    <w:rsid w:val="00445097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CharCharCharChar">
    <w:name w:val="Char Char Char Char"/>
    <w:basedOn w:val="a"/>
    <w:uiPriority w:val="99"/>
    <w:rsid w:val="00570C48"/>
    <w:rPr>
      <w:rFonts w:ascii="Tahoma" w:hAnsi="Tahoma" w:cs="Tahoma"/>
      <w:sz w:val="24"/>
      <w:szCs w:val="24"/>
    </w:rPr>
  </w:style>
  <w:style w:type="paragraph" w:styleId="a3">
    <w:name w:val="header"/>
    <w:basedOn w:val="a"/>
    <w:link w:val="Char0"/>
    <w:uiPriority w:val="99"/>
    <w:rsid w:val="00220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a0"/>
    <w:uiPriority w:val="99"/>
    <w:semiHidden/>
    <w:rsid w:val="00690970"/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locked/>
    <w:rsid w:val="002200BA"/>
    <w:rPr>
      <w:kern w:val="2"/>
      <w:sz w:val="18"/>
      <w:szCs w:val="18"/>
    </w:rPr>
  </w:style>
  <w:style w:type="paragraph" w:styleId="a4">
    <w:name w:val="footer"/>
    <w:basedOn w:val="a"/>
    <w:link w:val="Char2"/>
    <w:uiPriority w:val="99"/>
    <w:rsid w:val="00220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a0"/>
    <w:uiPriority w:val="99"/>
    <w:semiHidden/>
    <w:rsid w:val="00690970"/>
    <w:rPr>
      <w:sz w:val="18"/>
      <w:szCs w:val="18"/>
    </w:rPr>
  </w:style>
  <w:style w:type="character" w:customStyle="1" w:styleId="Char2">
    <w:name w:val="页脚 Char"/>
    <w:basedOn w:val="a0"/>
    <w:link w:val="a4"/>
    <w:uiPriority w:val="99"/>
    <w:locked/>
    <w:rsid w:val="002200BA"/>
    <w:rPr>
      <w:kern w:val="2"/>
      <w:sz w:val="18"/>
      <w:szCs w:val="18"/>
    </w:rPr>
  </w:style>
  <w:style w:type="paragraph" w:styleId="a5">
    <w:name w:val="Document Map"/>
    <w:basedOn w:val="a"/>
    <w:link w:val="Char3"/>
    <w:uiPriority w:val="99"/>
    <w:semiHidden/>
    <w:unhideWhenUsed/>
    <w:rsid w:val="00644B1D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5"/>
    <w:uiPriority w:val="99"/>
    <w:semiHidden/>
    <w:rsid w:val="00644B1D"/>
    <w:rPr>
      <w:rFonts w:ascii="宋体"/>
      <w:kern w:val="2"/>
      <w:sz w:val="18"/>
      <w:szCs w:val="18"/>
    </w:rPr>
  </w:style>
  <w:style w:type="character" w:styleId="a6">
    <w:name w:val="Placeholder Text"/>
    <w:basedOn w:val="a0"/>
    <w:uiPriority w:val="99"/>
    <w:semiHidden/>
    <w:rsid w:val="002D5891"/>
    <w:rPr>
      <w:color w:val="808080"/>
    </w:rPr>
  </w:style>
  <w:style w:type="paragraph" w:styleId="a7">
    <w:name w:val="Balloon Text"/>
    <w:basedOn w:val="a"/>
    <w:link w:val="Char4"/>
    <w:uiPriority w:val="99"/>
    <w:semiHidden/>
    <w:unhideWhenUsed/>
    <w:rsid w:val="002D5891"/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2D589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>MC SYSTEM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61X</dc:creator>
  <cp:keywords/>
  <dc:description/>
  <cp:lastModifiedBy>Administrator</cp:lastModifiedBy>
  <cp:revision>4</cp:revision>
  <cp:lastPrinted>2010-04-23T14:03:00Z</cp:lastPrinted>
  <dcterms:created xsi:type="dcterms:W3CDTF">2014-12-08T03:44:00Z</dcterms:created>
  <dcterms:modified xsi:type="dcterms:W3CDTF">2015-05-16T08:05:00Z</dcterms:modified>
</cp:coreProperties>
</file>