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E0" w:rsidRPr="00287F2A" w:rsidRDefault="006666C6" w:rsidP="00C362A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雨水设计控制雨量计算</w:t>
      </w:r>
    </w:p>
    <w:p w:rsidR="006666C6" w:rsidRPr="00287F2A" w:rsidRDefault="006666C6" w:rsidP="00C362A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sz w:val="30"/>
          <w:szCs w:val="30"/>
        </w:rPr>
      </w:pPr>
      <w:r w:rsidRPr="00287F2A">
        <w:rPr>
          <w:rFonts w:ascii="Times New Roman" w:hAnsi="Times New Roman" w:cs="Times New Roman"/>
          <w:b/>
          <w:sz w:val="30"/>
          <w:szCs w:val="30"/>
        </w:rPr>
        <w:t>计算依据</w:t>
      </w:r>
    </w:p>
    <w:p w:rsidR="006666C6" w:rsidRPr="00287F2A" w:rsidRDefault="006666C6" w:rsidP="00C362AD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北京市地标《雨水控制与利用工程设计规范》</w:t>
      </w:r>
      <w:r w:rsidRPr="00287F2A">
        <w:rPr>
          <w:rFonts w:ascii="Times New Roman" w:hAnsi="Times New Roman" w:cs="Times New Roman"/>
          <w:sz w:val="24"/>
          <w:szCs w:val="24"/>
        </w:rPr>
        <w:t xml:space="preserve">  DB11/ 685-2013</w:t>
      </w:r>
    </w:p>
    <w:p w:rsidR="006666C6" w:rsidRPr="00287F2A" w:rsidRDefault="006666C6" w:rsidP="00C362AD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北京市地标图集《雨水控制与利用工程（建筑与小区）》</w:t>
      </w:r>
      <w:r w:rsidR="00551468" w:rsidRPr="00287F2A">
        <w:rPr>
          <w:rFonts w:ascii="Times New Roman" w:hAnsi="Times New Roman" w:cs="Times New Roman"/>
          <w:sz w:val="24"/>
          <w:szCs w:val="24"/>
        </w:rPr>
        <w:t>15SB14</w:t>
      </w:r>
    </w:p>
    <w:p w:rsidR="00551468" w:rsidRPr="00287F2A" w:rsidRDefault="00551468" w:rsidP="00C362A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sz w:val="30"/>
          <w:szCs w:val="30"/>
        </w:rPr>
      </w:pPr>
      <w:r w:rsidRPr="00287F2A">
        <w:rPr>
          <w:rFonts w:ascii="Times New Roman" w:hAnsi="Times New Roman" w:cs="Times New Roman"/>
          <w:b/>
          <w:sz w:val="30"/>
          <w:szCs w:val="30"/>
        </w:rPr>
        <w:t>设计计算</w:t>
      </w:r>
    </w:p>
    <w:p w:rsidR="004D53C1" w:rsidRPr="00287F2A" w:rsidRDefault="00551468" w:rsidP="00C362A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t>工程概况：</w:t>
      </w:r>
    </w:p>
    <w:p w:rsidR="00551468" w:rsidRPr="00287F2A" w:rsidRDefault="00551468" w:rsidP="004D53C1">
      <w:pPr>
        <w:pStyle w:val="a3"/>
        <w:spacing w:line="360" w:lineRule="auto"/>
        <w:ind w:left="78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项目基本情况见下表：</w:t>
      </w:r>
      <w:bookmarkStart w:id="0" w:name="_GoBack"/>
      <w:bookmarkEnd w:id="0"/>
    </w:p>
    <w:bookmarkStart w:id="1" w:name="_MON_1566809015"/>
    <w:bookmarkStart w:id="2" w:name="_MON_1566809029"/>
    <w:bookmarkStart w:id="3" w:name="_MON_1566809036"/>
    <w:bookmarkStart w:id="4" w:name="_MON_1566809055"/>
    <w:bookmarkStart w:id="5" w:name="_MON_1566809875"/>
    <w:bookmarkEnd w:id="1"/>
    <w:bookmarkEnd w:id="2"/>
    <w:bookmarkEnd w:id="3"/>
    <w:bookmarkEnd w:id="4"/>
    <w:bookmarkEnd w:id="5"/>
    <w:bookmarkStart w:id="6" w:name="_MON_1566809923"/>
    <w:bookmarkEnd w:id="6"/>
    <w:p w:rsidR="00551468" w:rsidRPr="00287F2A" w:rsidRDefault="004661B7" w:rsidP="00C362AD">
      <w:pPr>
        <w:pStyle w:val="a3"/>
        <w:spacing w:line="360" w:lineRule="auto"/>
        <w:ind w:left="78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object w:dxaOrig="6288" w:dyaOrig="3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221.25pt" o:ole="">
            <v:imagedata r:id="rId8" o:title=""/>
          </v:shape>
          <o:OLEObject Type="Embed" ProgID="Excel.Sheet.12" ShapeID="_x0000_i1025" DrawAspect="Content" ObjectID="_1570374078" r:id="rId9"/>
        </w:object>
      </w:r>
    </w:p>
    <w:p w:rsidR="00DB1866" w:rsidRPr="00287F2A" w:rsidRDefault="00DB1866" w:rsidP="00C362AD">
      <w:pPr>
        <w:pStyle w:val="a3"/>
        <w:spacing w:line="360" w:lineRule="auto"/>
        <w:ind w:left="78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透水铺装率</w:t>
      </w:r>
      <w:r w:rsidRPr="00287F2A">
        <w:rPr>
          <w:rFonts w:ascii="Times New Roman" w:hAnsi="Times New Roman" w:cs="Times New Roman"/>
          <w:sz w:val="24"/>
          <w:szCs w:val="24"/>
        </w:rPr>
        <w:t>78%</w:t>
      </w:r>
      <w:r w:rsidRPr="00287F2A">
        <w:rPr>
          <w:rFonts w:ascii="Times New Roman" w:hAnsi="Times New Roman" w:cs="Times New Roman"/>
          <w:sz w:val="24"/>
          <w:szCs w:val="24"/>
        </w:rPr>
        <w:t>；下凹绿地率</w:t>
      </w:r>
      <w:r w:rsidRPr="00287F2A">
        <w:rPr>
          <w:rFonts w:ascii="Times New Roman" w:hAnsi="Times New Roman" w:cs="Times New Roman"/>
          <w:sz w:val="24"/>
          <w:szCs w:val="24"/>
        </w:rPr>
        <w:t>51%</w:t>
      </w:r>
      <w:r w:rsidRPr="00287F2A">
        <w:rPr>
          <w:rFonts w:ascii="Times New Roman" w:hAnsi="Times New Roman" w:cs="Times New Roman"/>
          <w:sz w:val="24"/>
          <w:szCs w:val="24"/>
        </w:rPr>
        <w:t>。</w:t>
      </w:r>
    </w:p>
    <w:p w:rsidR="00895CEF" w:rsidRPr="00287F2A" w:rsidRDefault="00895CEF" w:rsidP="00C362A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t>雨水调蓄设施规模计算</w:t>
      </w:r>
    </w:p>
    <w:p w:rsidR="00895CEF" w:rsidRPr="00287F2A" w:rsidRDefault="00895CEF" w:rsidP="00C362AD">
      <w:pPr>
        <w:pStyle w:val="a3"/>
        <w:spacing w:line="360" w:lineRule="auto"/>
        <w:ind w:left="78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根据</w:t>
      </w:r>
      <w:r w:rsidRPr="00287F2A">
        <w:rPr>
          <w:rFonts w:ascii="Times New Roman" w:hAnsi="Times New Roman" w:cs="Times New Roman"/>
          <w:sz w:val="24"/>
          <w:szCs w:val="24"/>
        </w:rPr>
        <w:t>“</w:t>
      </w:r>
      <w:r w:rsidRPr="00287F2A">
        <w:rPr>
          <w:rFonts w:ascii="Times New Roman" w:hAnsi="Times New Roman" w:cs="Times New Roman"/>
          <w:sz w:val="24"/>
          <w:szCs w:val="24"/>
        </w:rPr>
        <w:t>京政发</w:t>
      </w:r>
      <w:r w:rsidRPr="00287F2A">
        <w:rPr>
          <w:rFonts w:ascii="Times New Roman" w:hAnsi="Times New Roman" w:cs="Times New Roman"/>
          <w:sz w:val="24"/>
          <w:szCs w:val="24"/>
        </w:rPr>
        <w:t>[2015]7</w:t>
      </w:r>
      <w:r w:rsidRPr="00287F2A">
        <w:rPr>
          <w:rFonts w:ascii="Times New Roman" w:hAnsi="Times New Roman" w:cs="Times New Roman"/>
          <w:sz w:val="24"/>
          <w:szCs w:val="24"/>
        </w:rPr>
        <w:t>号</w:t>
      </w:r>
      <w:r w:rsidRPr="00287F2A">
        <w:rPr>
          <w:rFonts w:ascii="Times New Roman" w:hAnsi="Times New Roman" w:cs="Times New Roman"/>
          <w:sz w:val="24"/>
          <w:szCs w:val="24"/>
        </w:rPr>
        <w:t>”</w:t>
      </w:r>
      <w:r w:rsidRPr="00287F2A">
        <w:rPr>
          <w:rFonts w:ascii="Times New Roman" w:hAnsi="Times New Roman" w:cs="Times New Roman"/>
          <w:sz w:val="24"/>
          <w:szCs w:val="24"/>
        </w:rPr>
        <w:t>文件要求，硬化面积大于等于一万平方米时，按每万平米配建不小于</w:t>
      </w:r>
      <w:r w:rsidRPr="00287F2A">
        <w:rPr>
          <w:rFonts w:ascii="Times New Roman" w:hAnsi="Times New Roman" w:cs="Times New Roman"/>
          <w:sz w:val="24"/>
          <w:szCs w:val="24"/>
        </w:rPr>
        <w:t>500</w:t>
      </w:r>
      <w:r w:rsidRPr="00287F2A">
        <w:rPr>
          <w:rFonts w:ascii="Times New Roman" w:hAnsi="Times New Roman" w:cs="Times New Roman"/>
          <w:sz w:val="24"/>
          <w:szCs w:val="24"/>
        </w:rPr>
        <w:t>立方米的雨水调蓄设施，根据《雨水控制与利用工程设计规范》</w:t>
      </w:r>
      <w:r w:rsidRPr="00287F2A">
        <w:rPr>
          <w:rFonts w:ascii="Times New Roman" w:hAnsi="Times New Roman" w:cs="Times New Roman"/>
          <w:sz w:val="24"/>
          <w:szCs w:val="24"/>
        </w:rPr>
        <w:t xml:space="preserve">  DB11/ 685-2013</w:t>
      </w:r>
      <w:r w:rsidRPr="00287F2A">
        <w:rPr>
          <w:rFonts w:ascii="Times New Roman" w:hAnsi="Times New Roman" w:cs="Times New Roman"/>
          <w:sz w:val="24"/>
          <w:szCs w:val="24"/>
        </w:rPr>
        <w:t>要求，硬化面积小于一万平方米时，按每千平米配建不小于</w:t>
      </w:r>
      <w:r w:rsidRPr="00287F2A">
        <w:rPr>
          <w:rFonts w:ascii="Times New Roman" w:hAnsi="Times New Roman" w:cs="Times New Roman"/>
          <w:sz w:val="24"/>
          <w:szCs w:val="24"/>
        </w:rPr>
        <w:t>30</w:t>
      </w:r>
      <w:r w:rsidRPr="00287F2A">
        <w:rPr>
          <w:rFonts w:ascii="Times New Roman" w:hAnsi="Times New Roman" w:cs="Times New Roman"/>
          <w:sz w:val="24"/>
          <w:szCs w:val="24"/>
        </w:rPr>
        <w:t>立方米的雨水调蓄设施。</w:t>
      </w:r>
    </w:p>
    <w:p w:rsidR="00895CEF" w:rsidRPr="00287F2A" w:rsidRDefault="00895CEF" w:rsidP="00C362A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7F2A">
        <w:rPr>
          <w:rFonts w:ascii="Times New Roman" w:hAnsi="Times New Roman" w:cs="Times New Roman"/>
          <w:sz w:val="24"/>
          <w:szCs w:val="24"/>
        </w:rPr>
        <w:t>调蓄设施计算：因硬化面积为</w:t>
      </w:r>
      <w:r w:rsidRPr="00287F2A">
        <w:rPr>
          <w:rFonts w:ascii="Times New Roman" w:hAnsi="Times New Roman" w:cs="Times New Roman"/>
          <w:sz w:val="24"/>
          <w:szCs w:val="24"/>
        </w:rPr>
        <w:t>4651.01m</w:t>
      </w:r>
      <w:r w:rsidRPr="00287F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87F2A">
        <w:rPr>
          <w:rFonts w:ascii="Times New Roman" w:hAnsi="Times New Roman" w:cs="Times New Roman"/>
          <w:sz w:val="24"/>
          <w:szCs w:val="24"/>
        </w:rPr>
        <w:t>&lt;</w:t>
      </w:r>
      <w:r w:rsidR="0069209B" w:rsidRPr="00287F2A">
        <w:rPr>
          <w:rFonts w:ascii="Times New Roman" w:hAnsi="Times New Roman" w:cs="Times New Roman"/>
          <w:sz w:val="24"/>
          <w:szCs w:val="24"/>
        </w:rPr>
        <w:t>10000 m</w:t>
      </w:r>
      <w:r w:rsidR="0069209B" w:rsidRPr="00287F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9209B" w:rsidRPr="00287F2A">
        <w:rPr>
          <w:rFonts w:ascii="Times New Roman" w:hAnsi="Times New Roman" w:cs="Times New Roman"/>
          <w:sz w:val="24"/>
          <w:szCs w:val="24"/>
        </w:rPr>
        <w:t>，因此所需调蓄池容积为</w:t>
      </w:r>
      <w:r w:rsidR="0069209B" w:rsidRPr="00287F2A">
        <w:rPr>
          <w:rFonts w:ascii="Times New Roman" w:hAnsi="Times New Roman" w:cs="Times New Roman"/>
          <w:sz w:val="24"/>
          <w:szCs w:val="24"/>
        </w:rPr>
        <w:t>V1=4651.01/1000*30=140 m</w:t>
      </w:r>
      <w:r w:rsidR="0069209B" w:rsidRPr="00287F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B5707" w:rsidRPr="00287F2A">
        <w:rPr>
          <w:rFonts w:ascii="Times New Roman" w:hAnsi="Times New Roman" w:cs="Times New Roman"/>
          <w:sz w:val="24"/>
          <w:szCs w:val="24"/>
        </w:rPr>
        <w:t>，本工程实际配建</w:t>
      </w:r>
      <w:r w:rsidR="004B5707" w:rsidRPr="00287F2A">
        <w:rPr>
          <w:rFonts w:ascii="Times New Roman" w:hAnsi="Times New Roman" w:cs="Times New Roman"/>
          <w:sz w:val="24"/>
          <w:szCs w:val="24"/>
        </w:rPr>
        <w:t>300 m</w:t>
      </w:r>
      <w:r w:rsidR="004B5707" w:rsidRPr="00287F2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B5707" w:rsidRPr="00287F2A">
        <w:rPr>
          <w:rFonts w:ascii="Times New Roman" w:hAnsi="Times New Roman" w:cs="Times New Roman"/>
          <w:sz w:val="24"/>
          <w:szCs w:val="24"/>
        </w:rPr>
        <w:t>调蓄池。</w:t>
      </w:r>
    </w:p>
    <w:p w:rsidR="00AB7E53" w:rsidRPr="00287F2A" w:rsidRDefault="0069209B" w:rsidP="00C362A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7F2A">
        <w:rPr>
          <w:rFonts w:ascii="Times New Roman" w:hAnsi="Times New Roman" w:cs="Times New Roman"/>
          <w:sz w:val="24"/>
          <w:szCs w:val="24"/>
        </w:rPr>
        <w:t>下凹式绿地蓄水空间计算：按下凹</w:t>
      </w:r>
      <w:r w:rsidR="00B71B79" w:rsidRPr="00287F2A">
        <w:rPr>
          <w:rFonts w:ascii="Times New Roman" w:hAnsi="Times New Roman" w:cs="Times New Roman"/>
          <w:sz w:val="24"/>
          <w:szCs w:val="24"/>
        </w:rPr>
        <w:t>50mm</w:t>
      </w:r>
      <w:r w:rsidR="00B71B79" w:rsidRPr="00287F2A">
        <w:rPr>
          <w:rFonts w:ascii="Times New Roman" w:hAnsi="Times New Roman" w:cs="Times New Roman"/>
          <w:sz w:val="24"/>
          <w:szCs w:val="24"/>
        </w:rPr>
        <w:t>计算，则蓄水空间</w:t>
      </w:r>
      <w:r w:rsidR="00B71B79" w:rsidRPr="00287F2A">
        <w:rPr>
          <w:rFonts w:ascii="Times New Roman" w:hAnsi="Times New Roman" w:cs="Times New Roman"/>
          <w:sz w:val="24"/>
          <w:szCs w:val="24"/>
        </w:rPr>
        <w:t>V2=0.05*</w:t>
      </w:r>
      <w:r w:rsidR="00AB7E53" w:rsidRPr="00287F2A">
        <w:rPr>
          <w:rFonts w:ascii="Times New Roman" w:hAnsi="Times New Roman" w:cs="Times New Roman"/>
          <w:sz w:val="24"/>
          <w:szCs w:val="24"/>
        </w:rPr>
        <w:t>4276.29=213 m</w:t>
      </w:r>
      <w:r w:rsidR="00AB7E53" w:rsidRPr="00287F2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B5707" w:rsidRPr="00287F2A" w:rsidRDefault="004B5707" w:rsidP="00C362A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7F2A">
        <w:rPr>
          <w:rFonts w:ascii="Times New Roman" w:hAnsi="Times New Roman" w:cs="Times New Roman"/>
          <w:sz w:val="24"/>
          <w:szCs w:val="24"/>
        </w:rPr>
        <w:t>总蓄水空间：</w:t>
      </w:r>
      <w:r w:rsidRPr="00287F2A">
        <w:rPr>
          <w:rFonts w:ascii="Times New Roman" w:hAnsi="Times New Roman" w:cs="Times New Roman"/>
          <w:sz w:val="24"/>
          <w:szCs w:val="24"/>
        </w:rPr>
        <w:t>V3=V1+V2=300+213=513 m</w:t>
      </w:r>
      <w:r w:rsidRPr="00287F2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69209B" w:rsidRPr="00287F2A" w:rsidRDefault="00787BD1" w:rsidP="00C362A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lastRenderedPageBreak/>
        <w:t>暴雨强度公式</w:t>
      </w:r>
    </w:p>
    <w:p w:rsidR="00787BD1" w:rsidRPr="00287F2A" w:rsidRDefault="00787BD1" w:rsidP="00C362AD">
      <w:pPr>
        <w:pStyle w:val="a3"/>
        <w:spacing w:line="360" w:lineRule="auto"/>
        <w:ind w:left="78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本工程位于石景山区北辛安地区，属于</w:t>
      </w:r>
      <w:r w:rsidRPr="00287F2A">
        <w:rPr>
          <w:rFonts w:ascii="宋体" w:eastAsia="宋体" w:hAnsi="宋体" w:cs="宋体" w:hint="eastAsia"/>
          <w:sz w:val="24"/>
          <w:szCs w:val="24"/>
        </w:rPr>
        <w:t>Ⅱ</w:t>
      </w:r>
      <w:r w:rsidRPr="00287F2A">
        <w:rPr>
          <w:rFonts w:ascii="Times New Roman" w:hAnsi="Times New Roman" w:cs="Times New Roman"/>
          <w:sz w:val="24"/>
          <w:szCs w:val="24"/>
        </w:rPr>
        <w:t>区，设计重现期为</w:t>
      </w:r>
      <w:r w:rsidRPr="00287F2A">
        <w:rPr>
          <w:rFonts w:ascii="Times New Roman" w:hAnsi="Times New Roman" w:cs="Times New Roman"/>
          <w:sz w:val="24"/>
          <w:szCs w:val="24"/>
        </w:rPr>
        <w:t>3</w:t>
      </w:r>
      <w:r w:rsidRPr="00287F2A">
        <w:rPr>
          <w:rFonts w:ascii="Times New Roman" w:hAnsi="Times New Roman" w:cs="Times New Roman"/>
          <w:sz w:val="24"/>
          <w:szCs w:val="24"/>
        </w:rPr>
        <w:t>年，降雨历时小于等于</w:t>
      </w:r>
      <w:r w:rsidRPr="00287F2A">
        <w:rPr>
          <w:rFonts w:ascii="Times New Roman" w:hAnsi="Times New Roman" w:cs="Times New Roman"/>
          <w:sz w:val="24"/>
          <w:szCs w:val="24"/>
        </w:rPr>
        <w:t>120min</w:t>
      </w:r>
      <w:r w:rsidRPr="00287F2A">
        <w:rPr>
          <w:rFonts w:ascii="Times New Roman" w:hAnsi="Times New Roman" w:cs="Times New Roman"/>
          <w:sz w:val="24"/>
          <w:szCs w:val="24"/>
        </w:rPr>
        <w:t>。所以暴雨强度公式取《规范》公式</w:t>
      </w:r>
      <w:r w:rsidRPr="00287F2A">
        <w:rPr>
          <w:rFonts w:ascii="Times New Roman" w:hAnsi="Times New Roman" w:cs="Times New Roman"/>
          <w:sz w:val="24"/>
          <w:szCs w:val="24"/>
        </w:rPr>
        <w:t>3.1.2-2</w:t>
      </w:r>
    </w:p>
    <w:p w:rsidR="00787BD1" w:rsidRPr="00287F2A" w:rsidRDefault="00787BD1" w:rsidP="00C362AD">
      <w:pPr>
        <w:pStyle w:val="a3"/>
        <w:spacing w:line="360" w:lineRule="auto"/>
        <w:ind w:left="78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object w:dxaOrig="2360" w:dyaOrig="680">
          <v:shape id="_x0000_i1026" type="#_x0000_t75" style="width:117.75pt;height:33.75pt;mso-position-horizontal-relative:page;mso-position-vertical-relative:page" o:ole="">
            <v:imagedata r:id="rId10" o:title=""/>
          </v:shape>
          <o:OLEObject Type="Embed" ProgID="Equation.3" ShapeID="_x0000_i1026" DrawAspect="Content" ObjectID="_1570374079" r:id="rId11"/>
        </w:object>
      </w:r>
    </w:p>
    <w:p w:rsidR="00147F01" w:rsidRPr="00287F2A" w:rsidRDefault="00147F01" w:rsidP="00C362A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t>雨量</w:t>
      </w:r>
      <w:r w:rsidR="0043237D" w:rsidRPr="00287F2A">
        <w:rPr>
          <w:rFonts w:ascii="Times New Roman" w:hAnsi="Times New Roman" w:cs="Times New Roman"/>
          <w:b/>
          <w:sz w:val="28"/>
          <w:szCs w:val="28"/>
        </w:rPr>
        <w:t>综合径流系数计算</w:t>
      </w:r>
    </w:p>
    <w:p w:rsidR="00C362AD" w:rsidRPr="00287F2A" w:rsidRDefault="0043237D" w:rsidP="00C362AD">
      <w:pPr>
        <w:pStyle w:val="a3"/>
        <w:spacing w:line="360" w:lineRule="auto"/>
        <w:ind w:left="78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根据《规范》专项指标要求配置下凹式绿地、透水铺装后，实际雨量综合径流系数为：</w:t>
      </w:r>
    </w:p>
    <w:p w:rsidR="007B5F8D" w:rsidRPr="00287F2A" w:rsidRDefault="00C362AD" w:rsidP="00C362AD">
      <w:pPr>
        <w:pStyle w:val="a3"/>
        <w:spacing w:line="360" w:lineRule="auto"/>
        <w:ind w:left="78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Ψ=</w:t>
      </w:r>
      <w:r w:rsidR="0043237D" w:rsidRPr="00287F2A">
        <w:rPr>
          <w:rFonts w:ascii="Times New Roman" w:hAnsi="Times New Roman" w:cs="Times New Roman"/>
          <w:sz w:val="24"/>
          <w:szCs w:val="24"/>
        </w:rPr>
        <w:t>（</w:t>
      </w:r>
      <w:r w:rsidR="0043237D" w:rsidRPr="00287F2A">
        <w:rPr>
          <w:rFonts w:ascii="Times New Roman" w:hAnsi="Times New Roman" w:cs="Times New Roman"/>
          <w:sz w:val="24"/>
          <w:szCs w:val="24"/>
        </w:rPr>
        <w:t>0.85*4651.01+0.40*</w:t>
      </w:r>
      <w:r w:rsidR="0043237D" w:rsidRPr="00287F2A">
        <w:rPr>
          <w:rFonts w:ascii="Times New Roman" w:hAnsi="Times New Roman" w:cs="Times New Roman"/>
          <w:color w:val="000000" w:themeColor="text1"/>
          <w:sz w:val="24"/>
          <w:szCs w:val="24"/>
        </w:rPr>
        <w:t>1097.37</w:t>
      </w:r>
      <w:r w:rsidR="0043237D" w:rsidRPr="00287F2A">
        <w:rPr>
          <w:rFonts w:ascii="Times New Roman" w:hAnsi="Times New Roman" w:cs="Times New Roman"/>
          <w:sz w:val="24"/>
          <w:szCs w:val="24"/>
        </w:rPr>
        <w:t>+0.15*8411.67+0.30*2874.36+0.8*</w:t>
      </w:r>
      <w:r w:rsidR="0043237D" w:rsidRPr="00287F2A">
        <w:rPr>
          <w:rFonts w:ascii="Times New Roman" w:hAnsi="Times New Roman" w:cs="Times New Roman"/>
          <w:bCs/>
          <w:sz w:val="24"/>
          <w:szCs w:val="24"/>
          <w:lang w:val="en-CA"/>
        </w:rPr>
        <w:t>812.83</w:t>
      </w:r>
      <w:r w:rsidR="0043237D" w:rsidRPr="00287F2A">
        <w:rPr>
          <w:rFonts w:ascii="Times New Roman" w:hAnsi="Times New Roman" w:cs="Times New Roman"/>
          <w:sz w:val="24"/>
          <w:szCs w:val="24"/>
        </w:rPr>
        <w:t>+0.85*4788.78</w:t>
      </w:r>
      <w:r w:rsidR="0043237D" w:rsidRPr="00287F2A">
        <w:rPr>
          <w:rFonts w:ascii="Times New Roman" w:hAnsi="Times New Roman" w:cs="Times New Roman"/>
          <w:sz w:val="24"/>
          <w:szCs w:val="24"/>
        </w:rPr>
        <w:t>）</w:t>
      </w:r>
      <w:r w:rsidR="0043237D" w:rsidRPr="00287F2A">
        <w:rPr>
          <w:rFonts w:ascii="Times New Roman" w:hAnsi="Times New Roman" w:cs="Times New Roman"/>
          <w:sz w:val="24"/>
          <w:szCs w:val="24"/>
        </w:rPr>
        <w:t>/22636.02=0.50</w:t>
      </w:r>
    </w:p>
    <w:p w:rsidR="000C0F38" w:rsidRPr="00287F2A" w:rsidRDefault="004D53C1" w:rsidP="00C362A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t>设置雨水调蓄设施前</w:t>
      </w:r>
      <w:r w:rsidR="000C0F38" w:rsidRPr="00287F2A">
        <w:rPr>
          <w:rFonts w:ascii="Times New Roman" w:hAnsi="Times New Roman" w:cs="Times New Roman"/>
          <w:b/>
          <w:sz w:val="28"/>
          <w:szCs w:val="28"/>
        </w:rPr>
        <w:t>外排雨水径流总量（</w:t>
      </w:r>
      <w:r w:rsidR="000C0F38" w:rsidRPr="00287F2A">
        <w:rPr>
          <w:rFonts w:ascii="Times New Roman" w:hAnsi="Times New Roman" w:cs="Times New Roman"/>
          <w:b/>
          <w:sz w:val="28"/>
          <w:szCs w:val="28"/>
        </w:rPr>
        <w:t>m3</w:t>
      </w:r>
      <w:r w:rsidR="000C0F38" w:rsidRPr="00287F2A">
        <w:rPr>
          <w:rFonts w:ascii="Times New Roman" w:hAnsi="Times New Roman" w:cs="Times New Roman"/>
          <w:b/>
          <w:sz w:val="28"/>
          <w:szCs w:val="28"/>
        </w:rPr>
        <w:t>）：</w:t>
      </w:r>
    </w:p>
    <w:p w:rsidR="00C362AD" w:rsidRPr="00287F2A" w:rsidRDefault="00C362AD" w:rsidP="00C362AD">
      <w:pPr>
        <w:pStyle w:val="a3"/>
        <w:spacing w:line="360" w:lineRule="auto"/>
        <w:ind w:left="78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position w:val="-14"/>
          <w:sz w:val="24"/>
          <w:szCs w:val="24"/>
        </w:rPr>
        <w:object w:dxaOrig="1440" w:dyaOrig="380">
          <v:shape id="_x0000_i1027" type="#_x0000_t75" style="width:1in;height:18.75pt" o:ole="">
            <v:imagedata r:id="rId12" o:title=""/>
          </v:shape>
          <o:OLEObject Type="Embed" ProgID="Equation.3" ShapeID="_x0000_i1027" DrawAspect="Content" ObjectID="_1570374080" r:id="rId13"/>
        </w:object>
      </w:r>
      <w:r w:rsidRPr="00287F2A">
        <w:rPr>
          <w:rFonts w:ascii="Times New Roman" w:hAnsi="Times New Roman" w:cs="Times New Roman"/>
          <w:sz w:val="24"/>
          <w:szCs w:val="24"/>
        </w:rPr>
        <w:t>= 10*0.50*108*22636.02= 1213.60 m</w:t>
      </w:r>
      <w:r w:rsidRPr="00287F2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0C0F38" w:rsidRPr="00287F2A" w:rsidRDefault="00C362AD" w:rsidP="00C362AD">
      <w:pPr>
        <w:pStyle w:val="a3"/>
        <w:spacing w:line="360" w:lineRule="auto"/>
        <w:ind w:left="78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position w:val="-14"/>
          <w:sz w:val="24"/>
          <w:szCs w:val="24"/>
        </w:rPr>
        <w:t>其中：</w:t>
      </w:r>
      <w:r w:rsidR="000C0F38" w:rsidRPr="00287F2A">
        <w:rPr>
          <w:rFonts w:ascii="Times New Roman" w:hAnsi="Times New Roman" w:cs="Times New Roman"/>
          <w:sz w:val="24"/>
          <w:szCs w:val="24"/>
        </w:rPr>
        <w:object w:dxaOrig="279" w:dyaOrig="380">
          <v:shape id="_x0000_i1028" type="#_x0000_t75" style="width:14.25pt;height:18.75pt" o:ole="">
            <v:imagedata r:id="rId14" o:title=""/>
          </v:shape>
          <o:OLEObject Type="Embed" ProgID="Equation.3" ShapeID="_x0000_i1028" DrawAspect="Content" ObjectID="_1570374081" r:id="rId15"/>
        </w:object>
      </w:r>
      <w:r w:rsidR="000C0F38" w:rsidRPr="00287F2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C0F38" w:rsidRPr="00287F2A">
        <w:rPr>
          <w:rFonts w:ascii="Times New Roman" w:hAnsi="Times New Roman" w:cs="Times New Roman"/>
          <w:sz w:val="24"/>
          <w:szCs w:val="24"/>
        </w:rPr>
        <w:t>=108mm</w:t>
      </w:r>
      <w:r w:rsidR="000C0F38" w:rsidRPr="00287F2A">
        <w:rPr>
          <w:rFonts w:ascii="Times New Roman" w:hAnsi="Times New Roman" w:cs="Times New Roman"/>
          <w:sz w:val="24"/>
          <w:szCs w:val="24"/>
        </w:rPr>
        <w:t>，</w:t>
      </w:r>
      <w:r w:rsidR="000C0F38" w:rsidRPr="00287F2A">
        <w:rPr>
          <w:rFonts w:ascii="Times New Roman" w:hAnsi="Times New Roman" w:cs="Times New Roman"/>
          <w:i/>
          <w:sz w:val="24"/>
          <w:szCs w:val="24"/>
        </w:rPr>
        <w:t>F</w:t>
      </w:r>
      <w:r w:rsidR="000C0F38" w:rsidRPr="00287F2A">
        <w:rPr>
          <w:rFonts w:ascii="Times New Roman" w:hAnsi="Times New Roman" w:cs="Times New Roman"/>
          <w:sz w:val="24"/>
          <w:szCs w:val="24"/>
        </w:rPr>
        <w:t>=22636.02m</w:t>
      </w:r>
      <w:r w:rsidR="000C0F38" w:rsidRPr="00287F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C0F38" w:rsidRPr="00287F2A">
        <w:rPr>
          <w:rFonts w:ascii="Times New Roman" w:hAnsi="Times New Roman" w:cs="Times New Roman"/>
          <w:sz w:val="24"/>
          <w:szCs w:val="24"/>
        </w:rPr>
        <w:t>，</w:t>
      </w:r>
    </w:p>
    <w:p w:rsidR="000C0F38" w:rsidRPr="00287F2A" w:rsidRDefault="000C0F38" w:rsidP="00C362AD">
      <w:pPr>
        <w:pStyle w:val="a3"/>
        <w:spacing w:line="360" w:lineRule="auto"/>
        <w:ind w:left="780" w:firstLineChars="0" w:firstLine="0"/>
        <w:rPr>
          <w:rFonts w:ascii="Times New Roman" w:hAnsi="Times New Roman" w:cs="Times New Roman"/>
          <w:i/>
          <w:sz w:val="24"/>
          <w:szCs w:val="24"/>
        </w:rPr>
      </w:pPr>
      <w:r w:rsidRPr="00287F2A">
        <w:rPr>
          <w:rFonts w:ascii="Times New Roman" w:hAnsi="Times New Roman" w:cs="Times New Roman"/>
          <w:bCs/>
          <w:sz w:val="24"/>
          <w:szCs w:val="24"/>
        </w:rPr>
        <w:t>北京地区典型降雨量资料（</w:t>
      </w:r>
      <w:r w:rsidRPr="00287F2A">
        <w:rPr>
          <w:rFonts w:ascii="Times New Roman" w:hAnsi="Times New Roman" w:cs="Times New Roman"/>
          <w:bCs/>
          <w:sz w:val="24"/>
          <w:szCs w:val="24"/>
        </w:rPr>
        <w:t>mm</w:t>
      </w:r>
      <w:r w:rsidRPr="00287F2A">
        <w:rPr>
          <w:rFonts w:ascii="Times New Roman" w:hAnsi="Times New Roman" w:cs="Times New Roman"/>
          <w:bCs/>
          <w:sz w:val="24"/>
          <w:szCs w:val="24"/>
        </w:rPr>
        <w:t>）</w:t>
      </w:r>
    </w:p>
    <w:tbl>
      <w:tblPr>
        <w:tblW w:w="0" w:type="auto"/>
        <w:jc w:val="center"/>
        <w:tblInd w:w="-8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4"/>
        <w:gridCol w:w="2305"/>
      </w:tblGrid>
      <w:tr w:rsidR="000C0F38" w:rsidRPr="00287F2A" w:rsidTr="00D76840">
        <w:trPr>
          <w:trHeight w:val="50"/>
          <w:jc w:val="center"/>
        </w:trPr>
        <w:tc>
          <w:tcPr>
            <w:tcW w:w="3044" w:type="dxa"/>
            <w:tcBorders>
              <w:tl2br w:val="single" w:sz="4" w:space="0" w:color="auto"/>
            </w:tcBorders>
          </w:tcPr>
          <w:p w:rsidR="000C0F38" w:rsidRPr="00287F2A" w:rsidRDefault="000C0F38" w:rsidP="00C362AD">
            <w:pPr>
              <w:spacing w:line="36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历时</w:t>
            </w:r>
          </w:p>
          <w:p w:rsidR="000C0F38" w:rsidRPr="00287F2A" w:rsidRDefault="000C0F38" w:rsidP="00C362AD">
            <w:pPr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频率</w:t>
            </w:r>
          </w:p>
        </w:tc>
        <w:tc>
          <w:tcPr>
            <w:tcW w:w="2305" w:type="dxa"/>
            <w:vAlign w:val="center"/>
          </w:tcPr>
          <w:p w:rsidR="000C0F38" w:rsidRPr="00287F2A" w:rsidRDefault="000C0F38" w:rsidP="00C362A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最大</w:t>
            </w: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24h</w:t>
            </w:r>
          </w:p>
        </w:tc>
      </w:tr>
      <w:tr w:rsidR="000C0F38" w:rsidRPr="00287F2A" w:rsidTr="00D76840">
        <w:trPr>
          <w:trHeight w:val="277"/>
          <w:jc w:val="center"/>
        </w:trPr>
        <w:tc>
          <w:tcPr>
            <w:tcW w:w="3044" w:type="dxa"/>
            <w:shd w:val="clear" w:color="auto" w:fill="auto"/>
          </w:tcPr>
          <w:p w:rsidR="000C0F38" w:rsidRPr="00287F2A" w:rsidRDefault="000C0F38" w:rsidP="00C362A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年一遇</w:t>
            </w:r>
          </w:p>
        </w:tc>
        <w:tc>
          <w:tcPr>
            <w:tcW w:w="2305" w:type="dxa"/>
            <w:shd w:val="clear" w:color="auto" w:fill="auto"/>
          </w:tcPr>
          <w:p w:rsidR="000C0F38" w:rsidRPr="00287F2A" w:rsidRDefault="000C0F38" w:rsidP="00C362A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</w:t>
            </w:r>
          </w:p>
        </w:tc>
      </w:tr>
      <w:tr w:rsidR="000C0F38" w:rsidRPr="00287F2A" w:rsidTr="00D76840">
        <w:trPr>
          <w:trHeight w:val="277"/>
          <w:jc w:val="center"/>
        </w:trPr>
        <w:tc>
          <w:tcPr>
            <w:tcW w:w="3044" w:type="dxa"/>
            <w:shd w:val="clear" w:color="auto" w:fill="auto"/>
          </w:tcPr>
          <w:p w:rsidR="000C0F38" w:rsidRPr="00287F2A" w:rsidRDefault="000C0F38" w:rsidP="00C362A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年一遇</w:t>
            </w:r>
          </w:p>
        </w:tc>
        <w:tc>
          <w:tcPr>
            <w:tcW w:w="2305" w:type="dxa"/>
            <w:shd w:val="clear" w:color="auto" w:fill="auto"/>
          </w:tcPr>
          <w:p w:rsidR="000C0F38" w:rsidRPr="00287F2A" w:rsidRDefault="000C0F38" w:rsidP="00C362A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81</w:t>
            </w:r>
          </w:p>
        </w:tc>
      </w:tr>
      <w:tr w:rsidR="000C0F38" w:rsidRPr="00287F2A" w:rsidTr="00D76840">
        <w:trPr>
          <w:trHeight w:val="277"/>
          <w:jc w:val="center"/>
        </w:trPr>
        <w:tc>
          <w:tcPr>
            <w:tcW w:w="30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C0F38" w:rsidRPr="00287F2A" w:rsidRDefault="000C0F38" w:rsidP="00C362A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年一遇</w:t>
            </w:r>
          </w:p>
        </w:tc>
        <w:tc>
          <w:tcPr>
            <w:tcW w:w="23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0F38" w:rsidRPr="00287F2A" w:rsidRDefault="000C0F38" w:rsidP="00C362A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7F2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108</w:t>
            </w:r>
          </w:p>
        </w:tc>
      </w:tr>
    </w:tbl>
    <w:p w:rsidR="004D53C1" w:rsidRPr="00287F2A" w:rsidRDefault="004D53C1" w:rsidP="004D53C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t>设置雨水调蓄设施前外排雨水径流总量（</w:t>
      </w:r>
      <w:r w:rsidRPr="00287F2A">
        <w:rPr>
          <w:rFonts w:ascii="Times New Roman" w:hAnsi="Times New Roman" w:cs="Times New Roman"/>
          <w:b/>
          <w:sz w:val="28"/>
          <w:szCs w:val="28"/>
        </w:rPr>
        <w:t>m3</w:t>
      </w:r>
      <w:r w:rsidRPr="00287F2A">
        <w:rPr>
          <w:rFonts w:ascii="Times New Roman" w:hAnsi="Times New Roman" w:cs="Times New Roman"/>
          <w:b/>
          <w:sz w:val="28"/>
          <w:szCs w:val="28"/>
        </w:rPr>
        <w:t>）：</w:t>
      </w:r>
    </w:p>
    <w:p w:rsidR="007B5F8D" w:rsidRPr="00287F2A" w:rsidRDefault="007B5F8D" w:rsidP="00C362AD">
      <w:pPr>
        <w:spacing w:line="360" w:lineRule="auto"/>
        <w:ind w:leftChars="150" w:left="795" w:hangingChars="200" w:hanging="48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小区设置</w:t>
      </w:r>
      <w:r w:rsidRPr="00287F2A">
        <w:rPr>
          <w:rFonts w:ascii="Times New Roman" w:hAnsi="Times New Roman" w:cs="Times New Roman"/>
          <w:sz w:val="24"/>
          <w:szCs w:val="24"/>
        </w:rPr>
        <w:t>300</w:t>
      </w:r>
      <w:r w:rsidRPr="00287F2A">
        <w:rPr>
          <w:rFonts w:ascii="Times New Roman" w:hAnsi="Times New Roman" w:cs="Times New Roman"/>
          <w:sz w:val="24"/>
          <w:szCs w:val="24"/>
        </w:rPr>
        <w:t>立方雨水调蓄池后，外排雨水径流</w:t>
      </w:r>
      <w:r w:rsidR="009D0DAB" w:rsidRPr="00287F2A">
        <w:rPr>
          <w:rFonts w:ascii="Times New Roman" w:hAnsi="Times New Roman" w:cs="Times New Roman"/>
          <w:sz w:val="24"/>
          <w:szCs w:val="24"/>
        </w:rPr>
        <w:t>总</w:t>
      </w:r>
      <w:r w:rsidRPr="00287F2A">
        <w:rPr>
          <w:rFonts w:ascii="Times New Roman" w:hAnsi="Times New Roman" w:cs="Times New Roman"/>
          <w:sz w:val="24"/>
          <w:szCs w:val="24"/>
        </w:rPr>
        <w:t>量为</w:t>
      </w:r>
      <w:r w:rsidRPr="00287F2A">
        <w:rPr>
          <w:rFonts w:ascii="Times New Roman" w:hAnsi="Times New Roman" w:cs="Times New Roman"/>
          <w:sz w:val="24"/>
          <w:szCs w:val="24"/>
        </w:rPr>
        <w:t>1213.6-300=913m</w:t>
      </w:r>
      <w:r w:rsidRPr="00287F2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D53C1" w:rsidRPr="00287F2A" w:rsidRDefault="004D53C1" w:rsidP="004D53C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t>设置调蓄设施后</w:t>
      </w:r>
      <w:r w:rsidR="009D0DAB" w:rsidRPr="00287F2A">
        <w:rPr>
          <w:rFonts w:ascii="Times New Roman" w:hAnsi="Times New Roman" w:cs="Times New Roman"/>
          <w:b/>
          <w:sz w:val="28"/>
          <w:szCs w:val="28"/>
        </w:rPr>
        <w:t>外排水径流系数</w:t>
      </w:r>
    </w:p>
    <w:p w:rsidR="009D0DAB" w:rsidRPr="00287F2A" w:rsidRDefault="004D53C1" w:rsidP="00C362AD">
      <w:pPr>
        <w:spacing w:line="360" w:lineRule="auto"/>
        <w:ind w:leftChars="150" w:left="795" w:hangingChars="200" w:hanging="48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Ψ2</w:t>
      </w:r>
      <w:r w:rsidR="009D0DAB" w:rsidRPr="00287F2A">
        <w:rPr>
          <w:rFonts w:ascii="Times New Roman" w:hAnsi="Times New Roman" w:cs="Times New Roman"/>
          <w:sz w:val="24"/>
          <w:szCs w:val="24"/>
        </w:rPr>
        <w:t>=</w:t>
      </w:r>
      <w:r w:rsidR="009D0DAB" w:rsidRPr="00287F2A">
        <w:rPr>
          <w:rFonts w:ascii="Times New Roman" w:hAnsi="Times New Roman" w:cs="Times New Roman"/>
          <w:sz w:val="24"/>
          <w:szCs w:val="24"/>
        </w:rPr>
        <w:t>外排雨水径流总量</w:t>
      </w:r>
      <w:r w:rsidR="009D0DAB" w:rsidRPr="00287F2A">
        <w:rPr>
          <w:rFonts w:ascii="Times New Roman" w:hAnsi="Times New Roman" w:cs="Times New Roman"/>
          <w:sz w:val="24"/>
          <w:szCs w:val="24"/>
        </w:rPr>
        <w:t>/</w:t>
      </w:r>
      <w:r w:rsidR="009D0DAB" w:rsidRPr="00287F2A">
        <w:rPr>
          <w:rFonts w:ascii="Times New Roman" w:hAnsi="Times New Roman" w:cs="Times New Roman"/>
          <w:sz w:val="24"/>
          <w:szCs w:val="24"/>
        </w:rPr>
        <w:t>设计重现期下汇水面积内的总降雨量</w:t>
      </w:r>
    </w:p>
    <w:p w:rsidR="009D0DAB" w:rsidRPr="00287F2A" w:rsidRDefault="009D0DAB" w:rsidP="00C362AD">
      <w:pPr>
        <w:spacing w:line="360" w:lineRule="auto"/>
        <w:ind w:leftChars="350" w:left="735" w:firstLineChars="50" w:firstLine="12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913.6/</w:t>
      </w:r>
      <w:r w:rsidRPr="00287F2A">
        <w:rPr>
          <w:rFonts w:ascii="Times New Roman" w:hAnsi="Times New Roman" w:cs="Times New Roman"/>
          <w:sz w:val="24"/>
          <w:szCs w:val="24"/>
        </w:rPr>
        <w:t>（</w:t>
      </w:r>
      <w:r w:rsidRPr="00287F2A">
        <w:rPr>
          <w:rFonts w:ascii="Times New Roman" w:hAnsi="Times New Roman" w:cs="Times New Roman"/>
          <w:sz w:val="24"/>
          <w:szCs w:val="24"/>
        </w:rPr>
        <w:t>10*108*2.26</w:t>
      </w:r>
      <w:r w:rsidRPr="00287F2A">
        <w:rPr>
          <w:rFonts w:ascii="Times New Roman" w:hAnsi="Times New Roman" w:cs="Times New Roman"/>
          <w:sz w:val="24"/>
          <w:szCs w:val="24"/>
        </w:rPr>
        <w:t>）</w:t>
      </w:r>
      <w:r w:rsidRPr="00287F2A">
        <w:rPr>
          <w:rFonts w:ascii="Times New Roman" w:hAnsi="Times New Roman" w:cs="Times New Roman"/>
          <w:sz w:val="24"/>
          <w:szCs w:val="24"/>
        </w:rPr>
        <w:t>=0.37</w:t>
      </w:r>
    </w:p>
    <w:p w:rsidR="009D0DAB" w:rsidRPr="00287F2A" w:rsidRDefault="009D0DAB" w:rsidP="00C362AD">
      <w:pPr>
        <w:spacing w:line="360" w:lineRule="auto"/>
        <w:ind w:left="360" w:firstLineChars="100" w:firstLine="24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（小于</w:t>
      </w:r>
      <w:r w:rsidRPr="00287F2A">
        <w:rPr>
          <w:rFonts w:ascii="Times New Roman" w:hAnsi="Times New Roman" w:cs="Times New Roman"/>
          <w:sz w:val="24"/>
          <w:szCs w:val="24"/>
        </w:rPr>
        <w:t>0.4</w:t>
      </w:r>
      <w:r w:rsidRPr="00287F2A">
        <w:rPr>
          <w:rFonts w:ascii="Times New Roman" w:hAnsi="Times New Roman" w:cs="Times New Roman"/>
          <w:sz w:val="24"/>
          <w:szCs w:val="24"/>
        </w:rPr>
        <w:t>，满足当地控制指标的要求）</w:t>
      </w:r>
    </w:p>
    <w:p w:rsidR="000C0F38" w:rsidRPr="00287F2A" w:rsidRDefault="000C0F38" w:rsidP="004D53C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t>外排水峰值流量计算：</w:t>
      </w:r>
    </w:p>
    <w:p w:rsidR="000C0F38" w:rsidRPr="00287F2A" w:rsidRDefault="000C0F38" w:rsidP="00C362AD">
      <w:pPr>
        <w:pStyle w:val="a3"/>
        <w:spacing w:line="360" w:lineRule="auto"/>
        <w:ind w:left="780" w:firstLineChars="0" w:firstLine="0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lastRenderedPageBreak/>
        <w:t>120min</w:t>
      </w:r>
      <w:r w:rsidRPr="00287F2A">
        <w:rPr>
          <w:rFonts w:ascii="Times New Roman" w:hAnsi="Times New Roman" w:cs="Times New Roman"/>
          <w:sz w:val="24"/>
          <w:szCs w:val="24"/>
        </w:rPr>
        <w:t>的降雨历时内，每</w:t>
      </w:r>
      <w:r w:rsidRPr="00287F2A">
        <w:rPr>
          <w:rFonts w:ascii="Times New Roman" w:hAnsi="Times New Roman" w:cs="Times New Roman"/>
          <w:sz w:val="24"/>
          <w:szCs w:val="24"/>
        </w:rPr>
        <w:t>5min</w:t>
      </w:r>
      <w:r w:rsidRPr="00287F2A">
        <w:rPr>
          <w:rFonts w:ascii="Times New Roman" w:hAnsi="Times New Roman" w:cs="Times New Roman"/>
          <w:sz w:val="24"/>
          <w:szCs w:val="24"/>
        </w:rPr>
        <w:t>的降雨厚度接近于这个降雨隔间的降雨强度，雨量径流系数接近于流量径流系数。取外排雨水流量径流系数</w:t>
      </w:r>
      <w:proofErr w:type="spellStart"/>
      <w:r w:rsidRPr="00287F2A">
        <w:rPr>
          <w:rFonts w:ascii="Times New Roman" w:hAnsi="Times New Roman" w:cs="Times New Roman"/>
          <w:sz w:val="24"/>
          <w:szCs w:val="24"/>
        </w:rPr>
        <w:t>ψ</w:t>
      </w:r>
      <w:r w:rsidRPr="00287F2A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287F2A">
        <w:rPr>
          <w:rFonts w:ascii="Times New Roman" w:hAnsi="Times New Roman" w:cs="Times New Roman"/>
          <w:sz w:val="24"/>
          <w:szCs w:val="24"/>
        </w:rPr>
        <w:t>=0.37</w:t>
      </w:r>
    </w:p>
    <w:p w:rsidR="00B0422B" w:rsidRPr="00287F2A" w:rsidRDefault="004E250E" w:rsidP="00C362AD">
      <w:pPr>
        <w:pStyle w:val="a3"/>
        <w:spacing w:line="360" w:lineRule="auto"/>
        <w:ind w:left="78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Q=</w:t>
      </w:r>
      <w:proofErr w:type="spellStart"/>
      <w:r w:rsidRPr="00287F2A">
        <w:rPr>
          <w:rFonts w:ascii="Times New Roman" w:hAnsi="Times New Roman" w:cs="Times New Roman"/>
          <w:sz w:val="24"/>
          <w:szCs w:val="24"/>
        </w:rPr>
        <w:t>ψ</w:t>
      </w:r>
      <w:r w:rsidRPr="00287F2A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287F2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87F2A">
        <w:rPr>
          <w:rFonts w:ascii="Times New Roman" w:hAnsi="Times New Roman" w:cs="Times New Roman"/>
          <w:sz w:val="24"/>
          <w:szCs w:val="24"/>
        </w:rPr>
        <w:t>q F=0.37×355×2.26=366.47L/s</w:t>
      </w:r>
    </w:p>
    <w:p w:rsidR="00765099" w:rsidRPr="00287F2A" w:rsidRDefault="00765099" w:rsidP="004D53C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t>年径流总量控制率计算：</w:t>
      </w:r>
    </w:p>
    <w:p w:rsidR="00765099" w:rsidRPr="00287F2A" w:rsidRDefault="00765099" w:rsidP="00D53ED4">
      <w:pPr>
        <w:spacing w:line="360" w:lineRule="auto"/>
        <w:ind w:leftChars="100" w:left="210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7F2A">
        <w:rPr>
          <w:rFonts w:ascii="Times New Roman" w:hAnsi="Times New Roman" w:cs="Times New Roman"/>
          <w:sz w:val="24"/>
          <w:szCs w:val="24"/>
        </w:rPr>
        <w:t>要实现年径流总量控制率为</w:t>
      </w:r>
      <w:r w:rsidRPr="00287F2A">
        <w:rPr>
          <w:rFonts w:ascii="Times New Roman" w:hAnsi="Times New Roman" w:cs="Times New Roman"/>
          <w:sz w:val="24"/>
          <w:szCs w:val="24"/>
        </w:rPr>
        <w:t>85%</w:t>
      </w:r>
      <w:r w:rsidRPr="00287F2A">
        <w:rPr>
          <w:rFonts w:ascii="Times New Roman" w:hAnsi="Times New Roman" w:cs="Times New Roman"/>
          <w:sz w:val="24"/>
          <w:szCs w:val="24"/>
        </w:rPr>
        <w:t>的目标，即控制</w:t>
      </w:r>
      <w:r w:rsidRPr="00287F2A">
        <w:rPr>
          <w:rFonts w:ascii="Times New Roman" w:hAnsi="Times New Roman" w:cs="Times New Roman"/>
          <w:sz w:val="24"/>
          <w:szCs w:val="24"/>
        </w:rPr>
        <w:t>32.5mm</w:t>
      </w:r>
      <w:r w:rsidRPr="00287F2A">
        <w:rPr>
          <w:rFonts w:ascii="Times New Roman" w:hAnsi="Times New Roman" w:cs="Times New Roman"/>
          <w:sz w:val="24"/>
          <w:szCs w:val="24"/>
        </w:rPr>
        <w:t>降雨无外排，项目场地内设计降雨控制量为</w:t>
      </w:r>
      <w:r w:rsidRPr="00287F2A">
        <w:rPr>
          <w:rFonts w:ascii="Times New Roman" w:hAnsi="Times New Roman" w:cs="Times New Roman"/>
          <w:sz w:val="24"/>
          <w:szCs w:val="24"/>
        </w:rPr>
        <w:t>V4=32.5/1000*22636.02=736m</w:t>
      </w:r>
      <w:r w:rsidRPr="00287F2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B6582" w:rsidRPr="00287F2A" w:rsidRDefault="005B6582" w:rsidP="00C362AD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场地综合径流系数为</w:t>
      </w:r>
      <w:r w:rsidRPr="00287F2A">
        <w:rPr>
          <w:rFonts w:ascii="Times New Roman" w:hAnsi="Times New Roman" w:cs="Times New Roman"/>
          <w:sz w:val="24"/>
          <w:szCs w:val="24"/>
        </w:rPr>
        <w:t>ψ=0.50</w:t>
      </w:r>
      <w:r w:rsidRPr="00287F2A">
        <w:rPr>
          <w:rFonts w:ascii="Times New Roman" w:hAnsi="Times New Roman" w:cs="Times New Roman"/>
          <w:sz w:val="24"/>
          <w:szCs w:val="24"/>
        </w:rPr>
        <w:t>，则入渗实现的降雨控制量为</w:t>
      </w:r>
    </w:p>
    <w:p w:rsidR="00765099" w:rsidRPr="00287F2A" w:rsidRDefault="005B6582" w:rsidP="00C362AD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7F2A">
        <w:rPr>
          <w:rFonts w:ascii="Times New Roman" w:hAnsi="Times New Roman" w:cs="Times New Roman"/>
          <w:sz w:val="24"/>
          <w:szCs w:val="24"/>
        </w:rPr>
        <w:t>V5=</w:t>
      </w:r>
      <w:proofErr w:type="gramStart"/>
      <w:r w:rsidRPr="00287F2A">
        <w:rPr>
          <w:rFonts w:ascii="Times New Roman" w:hAnsi="Times New Roman" w:cs="Times New Roman"/>
          <w:sz w:val="24"/>
          <w:szCs w:val="24"/>
        </w:rPr>
        <w:t>V4(</w:t>
      </w:r>
      <w:proofErr w:type="gramEnd"/>
      <w:r w:rsidRPr="00287F2A">
        <w:rPr>
          <w:rFonts w:ascii="Times New Roman" w:hAnsi="Times New Roman" w:cs="Times New Roman"/>
          <w:sz w:val="24"/>
          <w:szCs w:val="24"/>
        </w:rPr>
        <w:t>1-ψ)=</w:t>
      </w:r>
      <w:r w:rsidR="00D846CB" w:rsidRPr="00287F2A">
        <w:rPr>
          <w:rFonts w:ascii="Times New Roman" w:hAnsi="Times New Roman" w:cs="Times New Roman"/>
          <w:sz w:val="24"/>
          <w:szCs w:val="24"/>
        </w:rPr>
        <w:t>736*(1-0.5)=368 m</w:t>
      </w:r>
      <w:r w:rsidR="00D846CB" w:rsidRPr="00287F2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846CB" w:rsidRPr="00287F2A" w:rsidRDefault="00D846CB" w:rsidP="00C362AD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7F2A">
        <w:rPr>
          <w:rFonts w:ascii="Times New Roman" w:hAnsi="Times New Roman" w:cs="Times New Roman"/>
          <w:sz w:val="24"/>
          <w:szCs w:val="24"/>
        </w:rPr>
        <w:t>项目总蓄水空间为：</w:t>
      </w:r>
      <w:r w:rsidRPr="00287F2A">
        <w:rPr>
          <w:rFonts w:ascii="Times New Roman" w:hAnsi="Times New Roman" w:cs="Times New Roman"/>
          <w:sz w:val="24"/>
          <w:szCs w:val="24"/>
        </w:rPr>
        <w:t>V6=V3+V5=513+368=881 m</w:t>
      </w:r>
      <w:r w:rsidRPr="00287F2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846CB" w:rsidRPr="00287F2A" w:rsidRDefault="00D846CB" w:rsidP="00C362AD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设计降雨厚度为：</w:t>
      </w:r>
      <w:r w:rsidRPr="00287F2A">
        <w:rPr>
          <w:rFonts w:ascii="Times New Roman" w:hAnsi="Times New Roman" w:cs="Times New Roman"/>
          <w:sz w:val="24"/>
          <w:szCs w:val="24"/>
        </w:rPr>
        <w:t>h=V6/F=881/22636.02*1000=38.9</w:t>
      </w:r>
      <w:r w:rsidR="004F4C13" w:rsidRPr="00287F2A">
        <w:rPr>
          <w:rFonts w:ascii="Times New Roman" w:hAnsi="Times New Roman" w:cs="Times New Roman"/>
          <w:sz w:val="24"/>
          <w:szCs w:val="24"/>
        </w:rPr>
        <w:t>mm</w:t>
      </w:r>
      <w:r w:rsidRPr="00287F2A">
        <w:rPr>
          <w:rFonts w:ascii="Times New Roman" w:hAnsi="Times New Roman" w:cs="Times New Roman"/>
          <w:sz w:val="24"/>
          <w:szCs w:val="24"/>
        </w:rPr>
        <w:t>&gt;32.5mm</w:t>
      </w:r>
    </w:p>
    <w:p w:rsidR="00D846CB" w:rsidRPr="00287F2A" w:rsidRDefault="00D846CB" w:rsidP="00C362AD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根据《规范》表</w:t>
      </w:r>
      <w:r w:rsidRPr="00287F2A">
        <w:rPr>
          <w:rFonts w:ascii="Times New Roman" w:hAnsi="Times New Roman" w:cs="Times New Roman"/>
          <w:sz w:val="24"/>
          <w:szCs w:val="24"/>
        </w:rPr>
        <w:t>3.1.1-2</w:t>
      </w:r>
      <w:r w:rsidRPr="00287F2A">
        <w:rPr>
          <w:rFonts w:ascii="Times New Roman" w:hAnsi="Times New Roman" w:cs="Times New Roman"/>
          <w:sz w:val="24"/>
          <w:szCs w:val="24"/>
        </w:rPr>
        <w:t>，可知年径流总量控制率大于</w:t>
      </w:r>
      <w:r w:rsidRPr="00287F2A">
        <w:rPr>
          <w:rFonts w:ascii="Times New Roman" w:hAnsi="Times New Roman" w:cs="Times New Roman"/>
          <w:sz w:val="24"/>
          <w:szCs w:val="24"/>
        </w:rPr>
        <w:t>85%</w:t>
      </w:r>
      <w:r w:rsidRPr="00287F2A">
        <w:rPr>
          <w:rFonts w:ascii="Times New Roman" w:hAnsi="Times New Roman" w:cs="Times New Roman"/>
          <w:sz w:val="24"/>
          <w:szCs w:val="24"/>
        </w:rPr>
        <w:t>，满足要求。</w:t>
      </w:r>
    </w:p>
    <w:p w:rsidR="00DC6A62" w:rsidRPr="00287F2A" w:rsidRDefault="00DC6A62" w:rsidP="00453E83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sz w:val="28"/>
          <w:szCs w:val="28"/>
        </w:rPr>
      </w:pPr>
      <w:r w:rsidRPr="00287F2A">
        <w:rPr>
          <w:rFonts w:ascii="Times New Roman" w:hAnsi="Times New Roman" w:cs="Times New Roman"/>
          <w:b/>
          <w:sz w:val="28"/>
          <w:szCs w:val="28"/>
        </w:rPr>
        <w:t>总结</w:t>
      </w:r>
    </w:p>
    <w:p w:rsidR="00D846CB" w:rsidRPr="00287F2A" w:rsidRDefault="005E4839" w:rsidP="00C362AD">
      <w:pPr>
        <w:spacing w:line="36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287F2A">
        <w:rPr>
          <w:rFonts w:ascii="Times New Roman" w:hAnsi="Times New Roman" w:cs="Times New Roman"/>
          <w:sz w:val="24"/>
          <w:szCs w:val="24"/>
        </w:rPr>
        <w:t>通过以上计算，根据《规范》确定的专项控制指标可达到外排水径流系数不大于</w:t>
      </w:r>
      <w:r w:rsidRPr="00287F2A">
        <w:rPr>
          <w:rFonts w:ascii="Times New Roman" w:hAnsi="Times New Roman" w:cs="Times New Roman"/>
          <w:sz w:val="24"/>
          <w:szCs w:val="24"/>
        </w:rPr>
        <w:t>0.4</w:t>
      </w:r>
      <w:r w:rsidRPr="00287F2A">
        <w:rPr>
          <w:rFonts w:ascii="Times New Roman" w:hAnsi="Times New Roman" w:cs="Times New Roman"/>
          <w:sz w:val="24"/>
          <w:szCs w:val="24"/>
        </w:rPr>
        <w:t>，年径流总量控制率不小于</w:t>
      </w:r>
      <w:r w:rsidRPr="00287F2A">
        <w:rPr>
          <w:rFonts w:ascii="Times New Roman" w:hAnsi="Times New Roman" w:cs="Times New Roman"/>
          <w:sz w:val="24"/>
          <w:szCs w:val="24"/>
        </w:rPr>
        <w:t>85%</w:t>
      </w:r>
      <w:r w:rsidRPr="00287F2A">
        <w:rPr>
          <w:rFonts w:ascii="Times New Roman" w:hAnsi="Times New Roman" w:cs="Times New Roman"/>
          <w:sz w:val="24"/>
          <w:szCs w:val="24"/>
        </w:rPr>
        <w:t>的要求。</w:t>
      </w:r>
    </w:p>
    <w:sectPr w:rsidR="00D846CB" w:rsidRPr="00287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3F" w:rsidRDefault="0030323F" w:rsidP="00DB1866">
      <w:r>
        <w:separator/>
      </w:r>
    </w:p>
  </w:endnote>
  <w:endnote w:type="continuationSeparator" w:id="0">
    <w:p w:rsidR="0030323F" w:rsidRDefault="0030323F" w:rsidP="00DB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3F" w:rsidRDefault="0030323F" w:rsidP="00DB1866">
      <w:r>
        <w:separator/>
      </w:r>
    </w:p>
  </w:footnote>
  <w:footnote w:type="continuationSeparator" w:id="0">
    <w:p w:rsidR="0030323F" w:rsidRDefault="0030323F" w:rsidP="00DB1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0B96"/>
    <w:multiLevelType w:val="hybridMultilevel"/>
    <w:tmpl w:val="BD5CED6E"/>
    <w:lvl w:ilvl="0" w:tplc="CBC628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5C7A1C"/>
    <w:multiLevelType w:val="hybridMultilevel"/>
    <w:tmpl w:val="E124AA9E"/>
    <w:lvl w:ilvl="0" w:tplc="7068D35A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6CC1065"/>
    <w:multiLevelType w:val="hybridMultilevel"/>
    <w:tmpl w:val="60BA19CE"/>
    <w:lvl w:ilvl="0" w:tplc="A7447E9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409A1458"/>
    <w:multiLevelType w:val="hybridMultilevel"/>
    <w:tmpl w:val="49A0DCBC"/>
    <w:lvl w:ilvl="0" w:tplc="8A6E3E80">
      <w:start w:val="1"/>
      <w:numFmt w:val="decimal"/>
      <w:lvlText w:val="%1）"/>
      <w:lvlJc w:val="left"/>
      <w:pPr>
        <w:ind w:left="78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4422DF1"/>
    <w:multiLevelType w:val="hybridMultilevel"/>
    <w:tmpl w:val="49A0DCBC"/>
    <w:lvl w:ilvl="0" w:tplc="8A6E3E80">
      <w:start w:val="1"/>
      <w:numFmt w:val="decimal"/>
      <w:lvlText w:val="%1）"/>
      <w:lvlJc w:val="left"/>
      <w:pPr>
        <w:ind w:left="78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D0"/>
    <w:rsid w:val="000077DC"/>
    <w:rsid w:val="000A0AD0"/>
    <w:rsid w:val="000C0F38"/>
    <w:rsid w:val="00147F01"/>
    <w:rsid w:val="001D576D"/>
    <w:rsid w:val="00287F2A"/>
    <w:rsid w:val="0029628A"/>
    <w:rsid w:val="0030323F"/>
    <w:rsid w:val="003A4D58"/>
    <w:rsid w:val="0043237D"/>
    <w:rsid w:val="00453E83"/>
    <w:rsid w:val="004661B7"/>
    <w:rsid w:val="004B5707"/>
    <w:rsid w:val="004D53C1"/>
    <w:rsid w:val="004E250E"/>
    <w:rsid w:val="004F4C13"/>
    <w:rsid w:val="00551468"/>
    <w:rsid w:val="005B6582"/>
    <w:rsid w:val="005E4839"/>
    <w:rsid w:val="00613FDD"/>
    <w:rsid w:val="0065699F"/>
    <w:rsid w:val="006666C6"/>
    <w:rsid w:val="00675DAF"/>
    <w:rsid w:val="0069209B"/>
    <w:rsid w:val="006C627B"/>
    <w:rsid w:val="006F167F"/>
    <w:rsid w:val="00765099"/>
    <w:rsid w:val="00787BD1"/>
    <w:rsid w:val="007B5F8D"/>
    <w:rsid w:val="0084022A"/>
    <w:rsid w:val="00895CEF"/>
    <w:rsid w:val="00944F9B"/>
    <w:rsid w:val="009D0DAB"/>
    <w:rsid w:val="00A37C51"/>
    <w:rsid w:val="00A97E56"/>
    <w:rsid w:val="00AB7E53"/>
    <w:rsid w:val="00B0422B"/>
    <w:rsid w:val="00B71B79"/>
    <w:rsid w:val="00BA0D72"/>
    <w:rsid w:val="00C362AD"/>
    <w:rsid w:val="00CD5656"/>
    <w:rsid w:val="00D53ED4"/>
    <w:rsid w:val="00D846CB"/>
    <w:rsid w:val="00DB1866"/>
    <w:rsid w:val="00DC6A62"/>
    <w:rsid w:val="00F5201C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6C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B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18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18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6C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B1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18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1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18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package" Target="embeddings/Microsoft_Excel____1.xlsx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伍明</dc:creator>
  <cp:keywords/>
  <dc:description/>
  <cp:lastModifiedBy>伍明</cp:lastModifiedBy>
  <cp:revision>37</cp:revision>
  <dcterms:created xsi:type="dcterms:W3CDTF">2017-09-13T03:15:00Z</dcterms:created>
  <dcterms:modified xsi:type="dcterms:W3CDTF">2017-10-24T10:12:00Z</dcterms:modified>
</cp:coreProperties>
</file>