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bookmarkStart w:id="58" w:name="_GoBack"/>
      <w:r>
        <w:rPr>
          <w:rFonts w:hint="eastAsia" w:ascii="黑体" w:hAnsi="宋体" w:eastAsia="黑体"/>
          <w:b/>
          <w:bCs/>
          <w:sz w:val="72"/>
          <w:szCs w:val="72"/>
        </w:rPr>
        <w:t>构件隔声性能分析报告</w:t>
      </w:r>
      <w:bookmarkEnd w:id="58"/>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医院建筑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_Toc949 </w:instrText>
      </w:r>
      <w:r>
        <w:rPr>
          <w:rFonts w:ascii="宋体" w:hAnsi="宋体"/>
          <w:caps/>
        </w:rPr>
        <w:fldChar w:fldCharType="separate"/>
      </w:r>
      <w:r>
        <w:t xml:space="preserve">1 </w:t>
      </w:r>
      <w:r>
        <w:rPr>
          <w:rFonts w:hint="eastAsia"/>
        </w:rPr>
        <w:t>建筑概况</w:t>
      </w:r>
      <w:r>
        <w:tab/>
      </w:r>
      <w:r>
        <w:fldChar w:fldCharType="begin"/>
      </w:r>
      <w:r>
        <w:instrText xml:space="preserve"> PAGEREF _Toc949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_Toc24636 </w:instrText>
      </w:r>
      <w:r>
        <w:fldChar w:fldCharType="separate"/>
      </w:r>
      <w:r>
        <w:t xml:space="preserve">2 </w:t>
      </w:r>
      <w:r>
        <w:rPr>
          <w:rFonts w:hint="eastAsia"/>
        </w:rPr>
        <w:t>评价依据</w:t>
      </w:r>
      <w:r>
        <w:tab/>
      </w:r>
      <w:r>
        <w:fldChar w:fldCharType="begin"/>
      </w:r>
      <w:r>
        <w:instrText xml:space="preserve"> PAGEREF _Toc24636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_Toc24606 </w:instrText>
      </w:r>
      <w:r>
        <w:fldChar w:fldCharType="separate"/>
      </w:r>
      <w:r>
        <w:t xml:space="preserve">3 </w:t>
      </w:r>
      <w:r>
        <w:rPr>
          <w:rFonts w:hint="eastAsia"/>
        </w:rPr>
        <w:t>标准</w:t>
      </w:r>
      <w:r>
        <w:t>要求</w:t>
      </w:r>
      <w:r>
        <w:tab/>
      </w:r>
      <w:r>
        <w:fldChar w:fldCharType="begin"/>
      </w:r>
      <w:r>
        <w:instrText xml:space="preserve"> PAGEREF _Toc24606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_Toc31429 </w:instrText>
      </w:r>
      <w:r>
        <w:fldChar w:fldCharType="separate"/>
      </w:r>
      <w:r>
        <w:rPr>
          <w:kern w:val="2"/>
        </w:rPr>
        <w:t xml:space="preserve">4 </w:t>
      </w:r>
      <w:r>
        <w:rPr>
          <w:rFonts w:hint="eastAsia"/>
          <w:kern w:val="2"/>
        </w:rPr>
        <w:t>隔声理论概述</w:t>
      </w:r>
      <w:r>
        <w:tab/>
      </w:r>
      <w:r>
        <w:fldChar w:fldCharType="begin"/>
      </w:r>
      <w:r>
        <w:instrText xml:space="preserve"> PAGEREF _Toc31429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_Toc3037 </w:instrText>
      </w:r>
      <w:r>
        <w:fldChar w:fldCharType="separate"/>
      </w:r>
      <w:r>
        <w:t xml:space="preserve">4.1 </w:t>
      </w:r>
      <w:r>
        <w:rPr>
          <w:rFonts w:hint="eastAsia"/>
        </w:rPr>
        <w:t>原理概要</w:t>
      </w:r>
      <w:r>
        <w:tab/>
      </w:r>
      <w:r>
        <w:fldChar w:fldCharType="begin"/>
      </w:r>
      <w:r>
        <w:instrText xml:space="preserve"> PAGEREF _Toc3037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_Toc26010 </w:instrText>
      </w:r>
      <w:r>
        <w:fldChar w:fldCharType="separate"/>
      </w:r>
      <w:r>
        <w:t xml:space="preserve">4.2 </w:t>
      </w:r>
      <w:r>
        <w:rPr>
          <w:rFonts w:hint="eastAsia"/>
        </w:rPr>
        <w:t>质量定律</w:t>
      </w:r>
      <w:r>
        <w:tab/>
      </w:r>
      <w:r>
        <w:fldChar w:fldCharType="begin"/>
      </w:r>
      <w:r>
        <w:instrText xml:space="preserve"> PAGEREF _Toc26010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_Toc24771 </w:instrText>
      </w:r>
      <w:r>
        <w:fldChar w:fldCharType="separate"/>
      </w:r>
      <w:r>
        <w:t>4.3 隔声</w:t>
      </w:r>
      <w:r>
        <w:rPr>
          <w:rFonts w:hint="eastAsia"/>
        </w:rPr>
        <w:t>量计算经验</w:t>
      </w:r>
      <w:r>
        <w:t>公式</w:t>
      </w:r>
      <w:r>
        <w:tab/>
      </w:r>
      <w:r>
        <w:fldChar w:fldCharType="begin"/>
      </w:r>
      <w:r>
        <w:instrText xml:space="preserve"> PAGEREF _Toc24771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_Toc2008 </w:instrText>
      </w:r>
      <w:r>
        <w:fldChar w:fldCharType="separate"/>
      </w:r>
      <w:r>
        <w:t xml:space="preserve">4.4 </w:t>
      </w:r>
      <w:r>
        <w:rPr>
          <w:rFonts w:hint="eastAsia"/>
        </w:rPr>
        <w:t>单值评价量</w:t>
      </w:r>
      <w:r>
        <w:tab/>
      </w:r>
      <w:r>
        <w:fldChar w:fldCharType="begin"/>
      </w:r>
      <w:r>
        <w:instrText xml:space="preserve"> PAGEREF _Toc2008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_Toc29664 </w:instrText>
      </w:r>
      <w:r>
        <w:fldChar w:fldCharType="separate"/>
      </w:r>
      <w:r>
        <w:t xml:space="preserve">4.5 </w:t>
      </w:r>
      <w:r>
        <w:rPr>
          <w:rFonts w:hint="eastAsia"/>
        </w:rPr>
        <w:t>频谱修正量</w:t>
      </w:r>
      <w:r>
        <w:tab/>
      </w:r>
      <w:r>
        <w:fldChar w:fldCharType="begin"/>
      </w:r>
      <w:r>
        <w:instrText xml:space="preserve"> PAGEREF _Toc29664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_Toc19237 </w:instrText>
      </w:r>
      <w:r>
        <w:fldChar w:fldCharType="separate"/>
      </w:r>
      <w:r>
        <w:t xml:space="preserve">5 </w:t>
      </w:r>
      <w:r>
        <w:rPr>
          <w:rFonts w:hint="eastAsia"/>
        </w:rPr>
        <w:t>构件空气声隔声性能</w:t>
      </w:r>
      <w:r>
        <w:tab/>
      </w:r>
      <w:r>
        <w:fldChar w:fldCharType="begin"/>
      </w:r>
      <w:r>
        <w:instrText xml:space="preserve"> PAGEREF _Toc19237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_Toc30123 </w:instrText>
      </w:r>
      <w:r>
        <w:fldChar w:fldCharType="separate"/>
      </w:r>
      <w:r>
        <w:t xml:space="preserve">5.1 </w:t>
      </w:r>
      <w:r>
        <w:rPr>
          <w:rFonts w:hint="eastAsia"/>
        </w:rPr>
        <w:t>墙板的空气声隔声量</w:t>
      </w:r>
      <w:r>
        <w:tab/>
      </w:r>
      <w:r>
        <w:fldChar w:fldCharType="begin"/>
      </w:r>
      <w:r>
        <w:instrText xml:space="preserve"> PAGEREF _Toc30123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_Toc7622 </w:instrText>
      </w:r>
      <w:r>
        <w:fldChar w:fldCharType="separate"/>
      </w:r>
      <w:r>
        <w:t xml:space="preserve">5.1.1 </w:t>
      </w:r>
      <w:r>
        <w:rPr>
          <w:rFonts w:hint="eastAsia"/>
        </w:rPr>
        <w:t>墙板构造做法</w:t>
      </w:r>
      <w:r>
        <w:tab/>
      </w:r>
      <w:r>
        <w:fldChar w:fldCharType="begin"/>
      </w:r>
      <w:r>
        <w:instrText xml:space="preserve"> PAGEREF _Toc7622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_Toc17505 </w:instrText>
      </w:r>
      <w:r>
        <w:fldChar w:fldCharType="separate"/>
      </w:r>
      <w:r>
        <w:t xml:space="preserve">5.1.2 </w:t>
      </w:r>
      <w:r>
        <w:rPr>
          <w:rFonts w:hint="eastAsia"/>
        </w:rPr>
        <w:t>墙板空气声隔声性能</w:t>
      </w:r>
      <w:r>
        <w:tab/>
      </w:r>
      <w:r>
        <w:fldChar w:fldCharType="begin"/>
      </w:r>
      <w:r>
        <w:instrText xml:space="preserve"> PAGEREF _Toc17505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_Toc29186 </w:instrText>
      </w:r>
      <w:r>
        <w:fldChar w:fldCharType="separate"/>
      </w:r>
      <w:r>
        <w:t xml:space="preserve">5.2 </w:t>
      </w:r>
      <w:r>
        <w:rPr>
          <w:rFonts w:hint="eastAsia"/>
        </w:rPr>
        <w:t>门窗的空气声隔声量</w:t>
      </w:r>
      <w:r>
        <w:tab/>
      </w:r>
      <w:r>
        <w:fldChar w:fldCharType="begin"/>
      </w:r>
      <w:r>
        <w:instrText xml:space="preserve"> PAGEREF _Toc29186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_Toc18998 </w:instrText>
      </w:r>
      <w:r>
        <w:fldChar w:fldCharType="separate"/>
      </w:r>
      <w:r>
        <w:t xml:space="preserve">6 </w:t>
      </w:r>
      <w:r>
        <w:rPr>
          <w:rFonts w:hint="eastAsia"/>
        </w:rPr>
        <w:t>楼板撞击声隔声性能</w:t>
      </w:r>
      <w:r>
        <w:tab/>
      </w:r>
      <w:r>
        <w:fldChar w:fldCharType="begin"/>
      </w:r>
      <w:r>
        <w:instrText xml:space="preserve"> PAGEREF _Toc18998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_Toc3584 </w:instrText>
      </w:r>
      <w:r>
        <w:fldChar w:fldCharType="separate"/>
      </w:r>
      <w:r>
        <w:rPr>
          <w:kern w:val="2"/>
        </w:rPr>
        <w:t xml:space="preserve">7 </w:t>
      </w:r>
      <w:r>
        <w:rPr>
          <w:rFonts w:hint="eastAsia"/>
          <w:kern w:val="2"/>
        </w:rPr>
        <w:t>结论</w:t>
      </w:r>
      <w:r>
        <w:tab/>
      </w:r>
      <w:r>
        <w:fldChar w:fldCharType="begin"/>
      </w:r>
      <w:r>
        <w:instrText xml:space="preserve"> PAGEREF _Toc3584 </w:instrText>
      </w:r>
      <w:r>
        <w:fldChar w:fldCharType="separate"/>
      </w:r>
      <w:r>
        <w:t>17</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949"/>
      <w:r>
        <w:rPr>
          <w:rFonts w:hint="eastAsia"/>
        </w:rPr>
        <w:t>建筑概况</w:t>
      </w:r>
      <w:bookmarkEnd w:id="10"/>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4"/>
        <w:tblW w:w="883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76"/>
        <w:gridCol w:w="60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2" w:name="地上建筑面积"/>
            <w:r>
              <w:t>34451</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4" w:name="地上建筑层数"/>
            <w:r>
              <w:t>14</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6" w:name="地上建筑高度"/>
            <w:r>
              <w:t>48.0</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24636"/>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2" w:name="_Toc24606"/>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3" w:name="_Toc31429"/>
      <w:bookmarkStart w:id="24" w:name="_Toc438716944"/>
      <w:r>
        <w:rPr>
          <w:rFonts w:hint="eastAsia"/>
          <w:kern w:val="2"/>
        </w:rPr>
        <w:t>隔声理论概述</w:t>
      </w:r>
      <w:bookmarkEnd w:id="23"/>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3037"/>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68"/>
      <w:bookmarkStart w:id="27" w:name="_Toc503275877"/>
      <w:bookmarkStart w:id="28" w:name="_Toc503800603"/>
      <w:bookmarkStart w:id="29" w:name="_Toc26010"/>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24771"/>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2008"/>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5"/>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2" w:name="_Toc29664"/>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5"/>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3" w:name="_Toc19237"/>
      <w:r>
        <w:rPr>
          <w:rFonts w:hint="eastAsia"/>
        </w:rPr>
        <w:t>构件空气声隔声性能</w:t>
      </w:r>
      <w:bookmarkEnd w:id="33"/>
    </w:p>
    <w:p>
      <w:pPr>
        <w:pStyle w:val="4"/>
      </w:pPr>
      <w:bookmarkStart w:id="34" w:name="_Toc30123"/>
      <w:r>
        <w:rPr>
          <w:rFonts w:hint="eastAsia"/>
        </w:rPr>
        <w:t>墙板的空气声隔声量</w:t>
      </w:r>
      <w:bookmarkEnd w:id="34"/>
    </w:p>
    <w:p>
      <w:pPr>
        <w:pStyle w:val="5"/>
      </w:pPr>
      <w:bookmarkStart w:id="35" w:name="_Toc7622"/>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4"/>
        <w:tblW w:w="93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shd w:val="clear" w:color="auto" w:fill="E6E6E6"/>
            <w:vAlign w:val="center"/>
          </w:tcPr>
          <w:p>
            <w:pPr>
              <w:rPr>
                <w:sz w:val="21"/>
                <w:szCs w:val="21"/>
              </w:rPr>
            </w:pPr>
            <w:r>
              <w:rPr>
                <w:sz w:val="21"/>
                <w:szCs w:val="21"/>
              </w:rPr>
              <w:t>构件</w:t>
            </w:r>
          </w:p>
        </w:tc>
        <w:tc>
          <w:tcPr>
            <w:tcW w:w="3537" w:type="dxa"/>
            <w:shd w:val="clear" w:color="auto" w:fill="E6E6E6"/>
            <w:vAlign w:val="center"/>
          </w:tcPr>
          <w:p>
            <w:pPr>
              <w:jc w:val="center"/>
              <w:rPr>
                <w:sz w:val="21"/>
                <w:szCs w:val="21"/>
              </w:rPr>
            </w:pPr>
            <w:r>
              <w:rPr>
                <w:sz w:val="21"/>
                <w:szCs w:val="21"/>
              </w:rPr>
              <w:t>材料</w:t>
            </w:r>
          </w:p>
        </w:tc>
        <w:tc>
          <w:tcPr>
            <w:tcW w:w="990" w:type="dxa"/>
            <w:shd w:val="clear" w:color="auto" w:fill="E6E6E6"/>
            <w:vAlign w:val="center"/>
          </w:tcPr>
          <w:p>
            <w:pPr>
              <w:jc w:val="center"/>
              <w:rPr>
                <w:sz w:val="21"/>
                <w:szCs w:val="21"/>
              </w:rPr>
            </w:pPr>
            <w:r>
              <w:rPr>
                <w:sz w:val="21"/>
                <w:szCs w:val="21"/>
              </w:rPr>
              <w:t>厚度(mm)</w:t>
            </w:r>
          </w:p>
        </w:tc>
        <w:tc>
          <w:tcPr>
            <w:tcW w:w="990" w:type="dxa"/>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外墙(填充墙)</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石墨聚苯板</w:t>
            </w:r>
          </w:p>
        </w:tc>
        <w:tc>
          <w:tcPr>
            <w:tcW w:w="990" w:type="dxa"/>
            <w:vAlign w:val="center"/>
          </w:tcPr>
          <w:p>
            <w:pPr>
              <w:jc w:val="center"/>
              <w:rPr>
                <w:sz w:val="21"/>
                <w:szCs w:val="21"/>
              </w:rPr>
            </w:pPr>
            <w:r>
              <w:rPr>
                <w:sz w:val="21"/>
                <w:szCs w:val="21"/>
              </w:rPr>
              <w:t>70</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钢筋混凝土</w:t>
            </w:r>
          </w:p>
        </w:tc>
        <w:tc>
          <w:tcPr>
            <w:tcW w:w="990" w:type="dxa"/>
            <w:vAlign w:val="center"/>
          </w:tcPr>
          <w:p>
            <w:pPr>
              <w:jc w:val="center"/>
              <w:rPr>
                <w:sz w:val="21"/>
                <w:szCs w:val="21"/>
              </w:rPr>
            </w:pPr>
            <w:r>
              <w:rPr>
                <w:sz w:val="21"/>
                <w:szCs w:val="21"/>
              </w:rPr>
              <w:t>200</w:t>
            </w:r>
          </w:p>
        </w:tc>
        <w:tc>
          <w:tcPr>
            <w:tcW w:w="990" w:type="dxa"/>
            <w:vAlign w:val="center"/>
          </w:tcPr>
          <w:p>
            <w:pPr>
              <w:jc w:val="center"/>
              <w:rPr>
                <w:sz w:val="21"/>
                <w:szCs w:val="21"/>
              </w:rPr>
            </w:pPr>
            <w:r>
              <w:rPr>
                <w:sz w:val="21"/>
                <w:szCs w:val="21"/>
              </w:rPr>
              <w:t>2500</w:t>
            </w:r>
          </w:p>
        </w:tc>
        <w:tc>
          <w:tcPr>
            <w:tcW w:w="990" w:type="dxa"/>
            <w:vAlign w:val="center"/>
          </w:tcPr>
          <w:p>
            <w:pPr>
              <w:jc w:val="center"/>
              <w:rPr>
                <w:sz w:val="21"/>
                <w:szCs w:val="21"/>
              </w:rPr>
            </w:pPr>
            <w:r>
              <w:rPr>
                <w:sz w:val="21"/>
                <w:szCs w:val="21"/>
              </w:rPr>
              <w:t>500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石灰砂浆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1600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隔墙</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加气混凝土、泡沫混凝土(ρ=700)</w:t>
            </w:r>
          </w:p>
        </w:tc>
        <w:tc>
          <w:tcPr>
            <w:tcW w:w="990" w:type="dxa"/>
            <w:vAlign w:val="center"/>
          </w:tcPr>
          <w:p>
            <w:pPr>
              <w:jc w:val="center"/>
              <w:rPr>
                <w:sz w:val="21"/>
                <w:szCs w:val="21"/>
              </w:rPr>
            </w:pPr>
            <w:r>
              <w:rPr>
                <w:sz w:val="21"/>
                <w:szCs w:val="21"/>
              </w:rPr>
              <w:t>300</w:t>
            </w:r>
          </w:p>
        </w:tc>
        <w:tc>
          <w:tcPr>
            <w:tcW w:w="990" w:type="dxa"/>
            <w:vAlign w:val="center"/>
          </w:tcPr>
          <w:p>
            <w:pPr>
              <w:jc w:val="center"/>
              <w:rPr>
                <w:sz w:val="21"/>
                <w:szCs w:val="21"/>
              </w:rPr>
            </w:pPr>
            <w:r>
              <w:rPr>
                <w:sz w:val="21"/>
                <w:szCs w:val="21"/>
              </w:rPr>
              <w:t>700</w:t>
            </w:r>
          </w:p>
        </w:tc>
        <w:tc>
          <w:tcPr>
            <w:tcW w:w="990" w:type="dxa"/>
            <w:vAlign w:val="center"/>
          </w:tcPr>
          <w:p>
            <w:pPr>
              <w:jc w:val="center"/>
              <w:rPr>
                <w:sz w:val="21"/>
                <w:szCs w:val="21"/>
              </w:rPr>
            </w:pPr>
            <w:r>
              <w:rPr>
                <w:sz w:val="21"/>
                <w:szCs w:val="21"/>
              </w:rPr>
              <w:t>210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石灰砂浆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1600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屋顶</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c20细石混凝土(ρ=2300)</w:t>
            </w:r>
          </w:p>
        </w:tc>
        <w:tc>
          <w:tcPr>
            <w:tcW w:w="990" w:type="dxa"/>
            <w:vAlign w:val="center"/>
          </w:tcPr>
          <w:p>
            <w:pPr>
              <w:jc w:val="center"/>
              <w:rPr>
                <w:sz w:val="21"/>
                <w:szCs w:val="21"/>
              </w:rPr>
            </w:pPr>
            <w:r>
              <w:rPr>
                <w:sz w:val="21"/>
                <w:szCs w:val="21"/>
              </w:rPr>
              <w:t>40</w:t>
            </w:r>
          </w:p>
        </w:tc>
        <w:tc>
          <w:tcPr>
            <w:tcW w:w="990" w:type="dxa"/>
            <w:vAlign w:val="center"/>
          </w:tcPr>
          <w:p>
            <w:pPr>
              <w:jc w:val="center"/>
              <w:rPr>
                <w:sz w:val="21"/>
                <w:szCs w:val="21"/>
              </w:rPr>
            </w:pPr>
            <w:r>
              <w:rPr>
                <w:sz w:val="21"/>
                <w:szCs w:val="21"/>
              </w:rPr>
              <w:t>2300</w:t>
            </w:r>
          </w:p>
        </w:tc>
        <w:tc>
          <w:tcPr>
            <w:tcW w:w="990" w:type="dxa"/>
            <w:vAlign w:val="center"/>
          </w:tcPr>
          <w:p>
            <w:pPr>
              <w:jc w:val="center"/>
              <w:rPr>
                <w:sz w:val="21"/>
                <w:szCs w:val="21"/>
              </w:rPr>
            </w:pPr>
            <w:r>
              <w:rPr>
                <w:sz w:val="21"/>
                <w:szCs w:val="21"/>
              </w:rPr>
              <w:t>92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挤塑聚苯板(ρ=25-32)</w:t>
            </w:r>
          </w:p>
        </w:tc>
        <w:tc>
          <w:tcPr>
            <w:tcW w:w="990" w:type="dxa"/>
            <w:vAlign w:val="center"/>
          </w:tcPr>
          <w:p>
            <w:pPr>
              <w:jc w:val="center"/>
              <w:rPr>
                <w:sz w:val="21"/>
                <w:szCs w:val="21"/>
              </w:rPr>
            </w:pPr>
            <w:r>
              <w:rPr>
                <w:sz w:val="21"/>
                <w:szCs w:val="21"/>
              </w:rPr>
              <w:t>110</w:t>
            </w:r>
          </w:p>
        </w:tc>
        <w:tc>
          <w:tcPr>
            <w:tcW w:w="990" w:type="dxa"/>
            <w:vAlign w:val="center"/>
          </w:tcPr>
          <w:p>
            <w:pPr>
              <w:jc w:val="center"/>
              <w:rPr>
                <w:sz w:val="21"/>
                <w:szCs w:val="21"/>
              </w:rPr>
            </w:pPr>
            <w:r>
              <w:rPr>
                <w:sz w:val="21"/>
                <w:szCs w:val="21"/>
              </w:rPr>
              <w:t>29</w:t>
            </w:r>
          </w:p>
        </w:tc>
        <w:tc>
          <w:tcPr>
            <w:tcW w:w="990" w:type="dxa"/>
            <w:vAlign w:val="center"/>
          </w:tcPr>
          <w:p>
            <w:pPr>
              <w:jc w:val="center"/>
              <w:rPr>
                <w:sz w:val="21"/>
                <w:szCs w:val="21"/>
              </w:rPr>
            </w:pPr>
            <w:r>
              <w:rPr>
                <w:sz w:val="21"/>
                <w:szCs w:val="21"/>
              </w:rPr>
              <w:t>3</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轻骨料混凝土(找坡层)</w:t>
            </w:r>
          </w:p>
        </w:tc>
        <w:tc>
          <w:tcPr>
            <w:tcW w:w="990" w:type="dxa"/>
            <w:vAlign w:val="center"/>
          </w:tcPr>
          <w:p>
            <w:pPr>
              <w:jc w:val="center"/>
              <w:rPr>
                <w:sz w:val="21"/>
                <w:szCs w:val="21"/>
              </w:rPr>
            </w:pPr>
            <w:r>
              <w:rPr>
                <w:sz w:val="21"/>
                <w:szCs w:val="21"/>
              </w:rPr>
              <w:t>30</w:t>
            </w:r>
          </w:p>
        </w:tc>
        <w:tc>
          <w:tcPr>
            <w:tcW w:w="990" w:type="dxa"/>
            <w:vAlign w:val="center"/>
          </w:tcPr>
          <w:p>
            <w:pPr>
              <w:jc w:val="center"/>
              <w:rPr>
                <w:sz w:val="21"/>
                <w:szCs w:val="21"/>
              </w:rPr>
            </w:pPr>
            <w:r>
              <w:rPr>
                <w:sz w:val="21"/>
                <w:szCs w:val="21"/>
              </w:rPr>
              <w:t>1050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钢筋混凝土</w:t>
            </w:r>
          </w:p>
        </w:tc>
        <w:tc>
          <w:tcPr>
            <w:tcW w:w="990" w:type="dxa"/>
            <w:vAlign w:val="center"/>
          </w:tcPr>
          <w:p>
            <w:pPr>
              <w:jc w:val="center"/>
              <w:rPr>
                <w:sz w:val="21"/>
                <w:szCs w:val="21"/>
              </w:rPr>
            </w:pPr>
            <w:r>
              <w:rPr>
                <w:sz w:val="21"/>
                <w:szCs w:val="21"/>
              </w:rPr>
              <w:t>120</w:t>
            </w:r>
          </w:p>
        </w:tc>
        <w:tc>
          <w:tcPr>
            <w:tcW w:w="990" w:type="dxa"/>
            <w:vAlign w:val="center"/>
          </w:tcPr>
          <w:p>
            <w:pPr>
              <w:jc w:val="center"/>
              <w:rPr>
                <w:sz w:val="21"/>
                <w:szCs w:val="21"/>
              </w:rPr>
            </w:pPr>
            <w:r>
              <w:rPr>
                <w:sz w:val="21"/>
                <w:szCs w:val="21"/>
              </w:rPr>
              <w:t>2500</w:t>
            </w:r>
          </w:p>
        </w:tc>
        <w:tc>
          <w:tcPr>
            <w:tcW w:w="990" w:type="dxa"/>
            <w:vAlign w:val="center"/>
          </w:tcPr>
          <w:p>
            <w:pPr>
              <w:jc w:val="center"/>
              <w:rPr>
                <w:sz w:val="21"/>
                <w:szCs w:val="21"/>
              </w:rPr>
            </w:pPr>
            <w:r>
              <w:rPr>
                <w:sz w:val="21"/>
                <w:szCs w:val="21"/>
              </w:rPr>
              <w:t>300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石灰砂浆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1600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楼板</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聚苯乙烯泡沫塑料（灰板）</w:t>
            </w:r>
          </w:p>
        </w:tc>
        <w:tc>
          <w:tcPr>
            <w:tcW w:w="990" w:type="dxa"/>
            <w:vAlign w:val="center"/>
          </w:tcPr>
          <w:p>
            <w:pPr>
              <w:jc w:val="center"/>
              <w:rPr>
                <w:sz w:val="21"/>
                <w:szCs w:val="21"/>
              </w:rPr>
            </w:pPr>
            <w:r>
              <w:rPr>
                <w:sz w:val="21"/>
                <w:szCs w:val="21"/>
              </w:rPr>
              <w:t>15</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钢筋混凝土</w:t>
            </w:r>
          </w:p>
        </w:tc>
        <w:tc>
          <w:tcPr>
            <w:tcW w:w="990" w:type="dxa"/>
            <w:vAlign w:val="center"/>
          </w:tcPr>
          <w:p>
            <w:pPr>
              <w:jc w:val="center"/>
              <w:rPr>
                <w:sz w:val="21"/>
                <w:szCs w:val="21"/>
              </w:rPr>
            </w:pPr>
            <w:r>
              <w:rPr>
                <w:sz w:val="21"/>
                <w:szCs w:val="21"/>
              </w:rPr>
              <w:t>200</w:t>
            </w:r>
          </w:p>
        </w:tc>
        <w:tc>
          <w:tcPr>
            <w:tcW w:w="990" w:type="dxa"/>
            <w:vAlign w:val="center"/>
          </w:tcPr>
          <w:p>
            <w:pPr>
              <w:jc w:val="center"/>
              <w:rPr>
                <w:sz w:val="21"/>
                <w:szCs w:val="21"/>
              </w:rPr>
            </w:pPr>
            <w:r>
              <w:rPr>
                <w:sz w:val="21"/>
                <w:szCs w:val="21"/>
              </w:rPr>
              <w:t>2500</w:t>
            </w:r>
          </w:p>
        </w:tc>
        <w:tc>
          <w:tcPr>
            <w:tcW w:w="990" w:type="dxa"/>
            <w:vAlign w:val="center"/>
          </w:tcPr>
          <w:p>
            <w:pPr>
              <w:jc w:val="center"/>
              <w:rPr>
                <w:sz w:val="21"/>
                <w:szCs w:val="21"/>
              </w:rPr>
            </w:pPr>
            <w:r>
              <w:rPr>
                <w:sz w:val="21"/>
                <w:szCs w:val="21"/>
              </w:rPr>
              <w:t>500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石灰砂浆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1600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挑空楼板</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370</w:t>
            </w:r>
          </w:p>
        </w:tc>
      </w:tr>
      <w:tr>
        <w:tblPrEx>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挤塑聚苯板(ρ=25-32)</w:t>
            </w:r>
          </w:p>
        </w:tc>
        <w:tc>
          <w:tcPr>
            <w:tcW w:w="990" w:type="dxa"/>
            <w:vAlign w:val="center"/>
          </w:tcPr>
          <w:p>
            <w:pPr>
              <w:jc w:val="center"/>
              <w:rPr>
                <w:sz w:val="21"/>
                <w:szCs w:val="21"/>
              </w:rPr>
            </w:pPr>
            <w:r>
              <w:rPr>
                <w:sz w:val="21"/>
                <w:szCs w:val="21"/>
              </w:rPr>
              <w:t>70</w:t>
            </w:r>
          </w:p>
        </w:tc>
        <w:tc>
          <w:tcPr>
            <w:tcW w:w="990" w:type="dxa"/>
            <w:vAlign w:val="center"/>
          </w:tcPr>
          <w:p>
            <w:pPr>
              <w:jc w:val="center"/>
              <w:rPr>
                <w:sz w:val="21"/>
                <w:szCs w:val="21"/>
              </w:rPr>
            </w:pPr>
            <w:r>
              <w:rPr>
                <w:sz w:val="21"/>
                <w:szCs w:val="21"/>
              </w:rPr>
              <w:t>29</w:t>
            </w:r>
          </w:p>
        </w:tc>
        <w:tc>
          <w:tcPr>
            <w:tcW w:w="990" w:type="dxa"/>
            <w:vAlign w:val="center"/>
          </w:tcPr>
          <w:p>
            <w:pPr>
              <w:jc w:val="center"/>
              <w:rPr>
                <w:sz w:val="21"/>
                <w:szCs w:val="21"/>
              </w:rPr>
            </w:pPr>
            <w:r>
              <w:rPr>
                <w:sz w:val="21"/>
                <w:szCs w:val="21"/>
              </w:rPr>
              <w:t>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钢筋混凝土</w:t>
            </w:r>
          </w:p>
        </w:tc>
        <w:tc>
          <w:tcPr>
            <w:tcW w:w="990" w:type="dxa"/>
            <w:vAlign w:val="center"/>
          </w:tcPr>
          <w:p>
            <w:pPr>
              <w:jc w:val="center"/>
              <w:rPr>
                <w:sz w:val="21"/>
                <w:szCs w:val="21"/>
              </w:rPr>
            </w:pPr>
            <w:r>
              <w:rPr>
                <w:sz w:val="21"/>
                <w:szCs w:val="21"/>
              </w:rPr>
              <w:t>120</w:t>
            </w:r>
          </w:p>
        </w:tc>
        <w:tc>
          <w:tcPr>
            <w:tcW w:w="990" w:type="dxa"/>
            <w:vAlign w:val="center"/>
          </w:tcPr>
          <w:p>
            <w:pPr>
              <w:jc w:val="center"/>
              <w:rPr>
                <w:sz w:val="21"/>
                <w:szCs w:val="21"/>
              </w:rPr>
            </w:pPr>
            <w:r>
              <w:rPr>
                <w:sz w:val="21"/>
                <w:szCs w:val="21"/>
              </w:rPr>
              <w:t>2500</w:t>
            </w:r>
          </w:p>
        </w:tc>
        <w:tc>
          <w:tcPr>
            <w:tcW w:w="990" w:type="dxa"/>
            <w:vAlign w:val="center"/>
          </w:tcPr>
          <w:p>
            <w:pPr>
              <w:jc w:val="center"/>
              <w:rPr>
                <w:sz w:val="21"/>
                <w:szCs w:val="21"/>
              </w:rPr>
            </w:pPr>
            <w:r>
              <w:rPr>
                <w:sz w:val="21"/>
                <w:szCs w:val="21"/>
              </w:rPr>
              <w:t>300</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石灰砂浆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1600</w:t>
            </w:r>
          </w:p>
        </w:tc>
        <w:tc>
          <w:tcPr>
            <w:tcW w:w="990" w:type="dxa"/>
            <w:vAlign w:val="center"/>
          </w:tcPr>
          <w:p>
            <w:pPr>
              <w:jc w:val="center"/>
              <w:rPr>
                <w:sz w:val="21"/>
                <w:szCs w:val="21"/>
              </w:rPr>
            </w:pPr>
            <w:r>
              <w:rPr>
                <w:sz w:val="21"/>
                <w:szCs w:val="21"/>
              </w:rPr>
              <w:t>32</w:t>
            </w:r>
          </w:p>
        </w:tc>
        <w:tc>
          <w:tcPr>
            <w:tcW w:w="1126"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697" w:type="dxa"/>
            <w:vMerge w:val="restart"/>
            <w:shd w:val="clear" w:color="auto" w:fill="E6E6E6"/>
            <w:vAlign w:val="center"/>
          </w:tcPr>
          <w:p>
            <w:pPr>
              <w:rPr>
                <w:sz w:val="21"/>
                <w:szCs w:val="21"/>
              </w:rPr>
            </w:pPr>
            <w:r>
              <w:rPr>
                <w:sz w:val="21"/>
                <w:szCs w:val="21"/>
              </w:rPr>
              <w:t>地面</w:t>
            </w:r>
          </w:p>
        </w:tc>
        <w:tc>
          <w:tcPr>
            <w:tcW w:w="3537" w:type="dxa"/>
            <w:vAlign w:val="center"/>
          </w:tcPr>
          <w:p>
            <w:pPr>
              <w:rPr>
                <w:sz w:val="21"/>
                <w:szCs w:val="21"/>
              </w:rPr>
            </w:pPr>
            <w:r>
              <w:rPr>
                <w:sz w:val="21"/>
                <w:szCs w:val="21"/>
              </w:rPr>
              <w:t>水泥砂浆</w:t>
            </w:r>
          </w:p>
        </w:tc>
        <w:tc>
          <w:tcPr>
            <w:tcW w:w="990" w:type="dxa"/>
            <w:vAlign w:val="center"/>
          </w:tcPr>
          <w:p>
            <w:pPr>
              <w:jc w:val="center"/>
              <w:rPr>
                <w:sz w:val="21"/>
                <w:szCs w:val="21"/>
              </w:rPr>
            </w:pPr>
            <w:r>
              <w:rPr>
                <w:sz w:val="21"/>
                <w:szCs w:val="21"/>
              </w:rPr>
              <w:t>20</w:t>
            </w:r>
          </w:p>
        </w:tc>
        <w:tc>
          <w:tcPr>
            <w:tcW w:w="990" w:type="dxa"/>
            <w:vAlign w:val="center"/>
          </w:tcPr>
          <w:p>
            <w:pPr>
              <w:jc w:val="center"/>
              <w:rPr>
                <w:sz w:val="21"/>
                <w:szCs w:val="21"/>
              </w:rPr>
            </w:pPr>
            <w:r>
              <w:rPr>
                <w:sz w:val="21"/>
                <w:szCs w:val="21"/>
              </w:rPr>
              <w:t>1800</w:t>
            </w:r>
          </w:p>
        </w:tc>
        <w:tc>
          <w:tcPr>
            <w:tcW w:w="990" w:type="dxa"/>
            <w:vAlign w:val="center"/>
          </w:tcPr>
          <w:p>
            <w:pPr>
              <w:jc w:val="center"/>
              <w:rPr>
                <w:sz w:val="21"/>
                <w:szCs w:val="21"/>
              </w:rPr>
            </w:pPr>
            <w:r>
              <w:rPr>
                <w:sz w:val="21"/>
                <w:szCs w:val="21"/>
              </w:rPr>
              <w:t>36</w:t>
            </w:r>
          </w:p>
        </w:tc>
        <w:tc>
          <w:tcPr>
            <w:tcW w:w="1126" w:type="dxa"/>
            <w:vMerge w:val="restart"/>
            <w:vAlign w:val="center"/>
          </w:tcPr>
          <w:p>
            <w:pPr>
              <w:jc w:val="center"/>
              <w:rPr>
                <w:sz w:val="21"/>
                <w:szCs w:val="21"/>
              </w:rPr>
            </w:pPr>
            <w:r>
              <w:rPr>
                <w:sz w:val="21"/>
                <w:szCs w:val="21"/>
              </w:rPr>
              <w:t>336</w:t>
            </w:r>
          </w:p>
        </w:tc>
      </w:tr>
      <w:tr>
        <w:tblPrEx>
          <w:tblLayout w:type="fixed"/>
          <w:tblCellMar>
            <w:top w:w="0" w:type="dxa"/>
            <w:left w:w="108" w:type="dxa"/>
            <w:bottom w:w="0" w:type="dxa"/>
            <w:right w:w="108" w:type="dxa"/>
          </w:tblCellMar>
        </w:tblPrEx>
        <w:tc>
          <w:tcPr>
            <w:tcW w:w="1697" w:type="dxa"/>
            <w:vMerge w:val="continue"/>
            <w:shd w:val="clear" w:color="auto" w:fill="E6E6E6"/>
            <w:vAlign w:val="center"/>
          </w:tcPr>
          <w:p>
            <w:pPr>
              <w:rPr>
                <w:sz w:val="21"/>
                <w:szCs w:val="21"/>
              </w:rPr>
            </w:pPr>
          </w:p>
        </w:tc>
        <w:tc>
          <w:tcPr>
            <w:tcW w:w="3537" w:type="dxa"/>
            <w:vAlign w:val="center"/>
          </w:tcPr>
          <w:p>
            <w:pPr>
              <w:rPr>
                <w:sz w:val="21"/>
                <w:szCs w:val="21"/>
              </w:rPr>
            </w:pPr>
            <w:r>
              <w:rPr>
                <w:sz w:val="21"/>
                <w:szCs w:val="21"/>
              </w:rPr>
              <w:t>钢筋混凝土</w:t>
            </w:r>
          </w:p>
        </w:tc>
        <w:tc>
          <w:tcPr>
            <w:tcW w:w="990" w:type="dxa"/>
            <w:vAlign w:val="center"/>
          </w:tcPr>
          <w:p>
            <w:pPr>
              <w:jc w:val="center"/>
              <w:rPr>
                <w:sz w:val="21"/>
                <w:szCs w:val="21"/>
              </w:rPr>
            </w:pPr>
            <w:r>
              <w:rPr>
                <w:sz w:val="21"/>
                <w:szCs w:val="21"/>
              </w:rPr>
              <w:t>120</w:t>
            </w:r>
          </w:p>
        </w:tc>
        <w:tc>
          <w:tcPr>
            <w:tcW w:w="990" w:type="dxa"/>
            <w:vAlign w:val="center"/>
          </w:tcPr>
          <w:p>
            <w:pPr>
              <w:jc w:val="center"/>
              <w:rPr>
                <w:sz w:val="21"/>
                <w:szCs w:val="21"/>
              </w:rPr>
            </w:pPr>
            <w:r>
              <w:rPr>
                <w:sz w:val="21"/>
                <w:szCs w:val="21"/>
              </w:rPr>
              <w:t>2500</w:t>
            </w:r>
          </w:p>
        </w:tc>
        <w:tc>
          <w:tcPr>
            <w:tcW w:w="990" w:type="dxa"/>
            <w:vAlign w:val="center"/>
          </w:tcPr>
          <w:p>
            <w:pPr>
              <w:jc w:val="center"/>
              <w:rPr>
                <w:sz w:val="21"/>
                <w:szCs w:val="21"/>
              </w:rPr>
            </w:pPr>
            <w:r>
              <w:rPr>
                <w:sz w:val="21"/>
                <w:szCs w:val="21"/>
              </w:rPr>
              <w:t>300</w:t>
            </w:r>
          </w:p>
        </w:tc>
        <w:tc>
          <w:tcPr>
            <w:tcW w:w="1126" w:type="dxa"/>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17505"/>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4"/>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shd w:val="clear" w:color="auto" w:fill="E6E6E6"/>
            <w:vAlign w:val="center"/>
          </w:tcPr>
          <w:p>
            <w:pPr>
              <w:rPr>
                <w:sz w:val="21"/>
                <w:szCs w:val="21"/>
              </w:rPr>
            </w:pPr>
            <w:r>
              <w:rPr>
                <w:sz w:val="21"/>
                <w:szCs w:val="21"/>
              </w:rPr>
              <w:t>构件</w:t>
            </w:r>
          </w:p>
        </w:tc>
        <w:tc>
          <w:tcPr>
            <w:tcW w:w="6959" w:type="dxa"/>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医院建筑外墙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50.0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58.0</w:t>
            </w:r>
          </w:p>
        </w:tc>
        <w:tc>
          <w:tcPr>
            <w:tcW w:w="1075" w:type="dxa"/>
            <w:vAlign w:val="center"/>
          </w:tcPr>
          <w:p>
            <w:pPr>
              <w:rPr>
                <w:sz w:val="21"/>
                <w:szCs w:val="21"/>
              </w:rPr>
            </w:pPr>
            <w:r>
              <w:rPr>
                <w:sz w:val="21"/>
                <w:szCs w:val="21"/>
              </w:rPr>
              <w:t>71.0</w:t>
            </w:r>
          </w:p>
        </w:tc>
        <w:tc>
          <w:tcPr>
            <w:tcW w:w="1075" w:type="dxa"/>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办公室(办公建筑)外墙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50.0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58.0</w:t>
            </w:r>
          </w:p>
        </w:tc>
        <w:tc>
          <w:tcPr>
            <w:tcW w:w="1075" w:type="dxa"/>
            <w:vAlign w:val="center"/>
          </w:tcPr>
          <w:p>
            <w:pPr>
              <w:rPr>
                <w:sz w:val="21"/>
                <w:szCs w:val="21"/>
              </w:rPr>
            </w:pPr>
            <w:r>
              <w:rPr>
                <w:sz w:val="21"/>
                <w:szCs w:val="21"/>
              </w:rPr>
              <w:t>71.0</w:t>
            </w:r>
          </w:p>
        </w:tc>
        <w:tc>
          <w:tcPr>
            <w:tcW w:w="1075" w:type="dxa"/>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办公室(办公建筑)与普通房间之间隔墙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诊室之间隔墙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低限:&gt;40,高要求:&gt;45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手术室与普通房间之间的隔墙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会议室(办公建筑)与普通房间之间隔墙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会议室(办公建筑)外墙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50.0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58.0</w:t>
            </w:r>
          </w:p>
        </w:tc>
        <w:tc>
          <w:tcPr>
            <w:tcW w:w="1075" w:type="dxa"/>
            <w:vAlign w:val="center"/>
          </w:tcPr>
          <w:p>
            <w:pPr>
              <w:rPr>
                <w:sz w:val="21"/>
                <w:szCs w:val="21"/>
              </w:rPr>
            </w:pPr>
            <w:r>
              <w:rPr>
                <w:sz w:val="21"/>
                <w:szCs w:val="21"/>
              </w:rPr>
              <w:t>71.0</w:t>
            </w:r>
          </w:p>
        </w:tc>
        <w:tc>
          <w:tcPr>
            <w:tcW w:w="1075" w:type="dxa"/>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病房之间的隔墙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病房与普通房间之间的隔墙</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20mm＋加气混凝土、泡沫混凝土(ρ=700) 300mm＋石灰砂浆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餐厅(商业建筑)与噪声敏感房间之间楼板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诊室之间楼板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低限:&gt;40,高要求:&gt;45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手术室与普通房间之间的楼板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办公室(办公建筑)与普通房间之间楼板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病房之间的楼板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病房与普通房间之间的楼板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会议室(办公建筑)与普通房间之间楼板</w:t>
            </w:r>
          </w:p>
        </w:tc>
        <w:tc>
          <w:tcPr>
            <w:tcW w:w="1584" w:type="dxa"/>
            <w:shd w:val="clear" w:color="auto" w:fill="E6E6E6"/>
            <w:vAlign w:val="center"/>
          </w:tcPr>
          <w:p>
            <w:pPr>
              <w:rPr>
                <w:sz w:val="21"/>
                <w:szCs w:val="21"/>
              </w:rPr>
            </w:pPr>
            <w:r>
              <w:rPr>
                <w:sz w:val="21"/>
                <w:szCs w:val="21"/>
              </w:rPr>
              <w:t>构造做法</w:t>
            </w:r>
          </w:p>
        </w:tc>
        <w:tc>
          <w:tcPr>
            <w:tcW w:w="5375"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面密度(kg/㎡)</w:t>
            </w:r>
          </w:p>
        </w:tc>
        <w:tc>
          <w:tcPr>
            <w:tcW w:w="5375" w:type="dxa"/>
            <w:gridSpan w:val="5"/>
            <w:vAlign w:val="center"/>
          </w:tcPr>
          <w:p>
            <w:pPr>
              <w:rPr>
                <w:sz w:val="21"/>
                <w:szCs w:val="21"/>
              </w:rPr>
            </w:pPr>
            <w:r>
              <w:rPr>
                <w:sz w:val="21"/>
                <w:szCs w:val="21"/>
              </w:rPr>
              <w:t>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40.0</w:t>
            </w:r>
          </w:p>
        </w:tc>
        <w:tc>
          <w:tcPr>
            <w:tcW w:w="1075" w:type="dxa"/>
            <w:vAlign w:val="center"/>
          </w:tcPr>
          <w:p>
            <w:pPr>
              <w:rPr>
                <w:sz w:val="21"/>
                <w:szCs w:val="21"/>
              </w:rPr>
            </w:pPr>
            <w:r>
              <w:rPr>
                <w:sz w:val="21"/>
                <w:szCs w:val="21"/>
              </w:rPr>
              <w:t>52.0</w:t>
            </w:r>
          </w:p>
        </w:tc>
        <w:tc>
          <w:tcPr>
            <w:tcW w:w="1075" w:type="dxa"/>
            <w:vAlign w:val="center"/>
          </w:tcPr>
          <w:p>
            <w:pPr>
              <w:rPr>
                <w:sz w:val="21"/>
                <w:szCs w:val="21"/>
              </w:rPr>
            </w:pPr>
            <w:r>
              <w:rPr>
                <w:sz w:val="21"/>
                <w:szCs w:val="21"/>
              </w:rPr>
              <w:t>51.0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71.0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6.0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57</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56</w:t>
            </w:r>
          </w:p>
        </w:tc>
      </w:tr>
      <w:tr>
        <w:tblPrEx>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4"/>
      </w:pPr>
      <w:bookmarkStart w:id="45" w:name="_Toc29186"/>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4"/>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shd w:val="clear" w:color="auto" w:fill="E6E6E6"/>
            <w:vAlign w:val="center"/>
          </w:tcPr>
          <w:p>
            <w:pPr>
              <w:rPr>
                <w:sz w:val="21"/>
                <w:szCs w:val="21"/>
              </w:rPr>
            </w:pPr>
            <w:r>
              <w:rPr>
                <w:sz w:val="21"/>
                <w:szCs w:val="21"/>
              </w:rPr>
              <w:t>构件</w:t>
            </w:r>
          </w:p>
        </w:tc>
        <w:tc>
          <w:tcPr>
            <w:tcW w:w="6959" w:type="dxa"/>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医院建筑中的门</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内门,木（塑料）框—双层玻璃门（玻璃比例不限）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45.0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4.0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办公室(办公建筑)的门</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45.0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4.0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听力测听室的门</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42.0</w:t>
            </w:r>
          </w:p>
        </w:tc>
        <w:tc>
          <w:tcPr>
            <w:tcW w:w="1075" w:type="dxa"/>
            <w:vAlign w:val="center"/>
          </w:tcPr>
          <w:p>
            <w:pPr>
              <w:rPr>
                <w:sz w:val="21"/>
                <w:szCs w:val="21"/>
              </w:rPr>
            </w:pPr>
            <w:r>
              <w:rPr>
                <w:sz w:val="21"/>
                <w:szCs w:val="21"/>
              </w:rPr>
              <w:t>45.0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1.0</w:t>
            </w:r>
          </w:p>
        </w:tc>
        <w:tc>
          <w:tcPr>
            <w:tcW w:w="1075" w:type="dxa"/>
            <w:vAlign w:val="center"/>
          </w:tcPr>
          <w:p>
            <w:pPr>
              <w:rPr>
                <w:sz w:val="21"/>
                <w:szCs w:val="21"/>
              </w:rPr>
            </w:pPr>
            <w:r>
              <w:rPr>
                <w:sz w:val="21"/>
                <w:szCs w:val="21"/>
              </w:rPr>
              <w:t>5.0</w:t>
            </w:r>
          </w:p>
        </w:tc>
        <w:tc>
          <w:tcPr>
            <w:tcW w:w="1075" w:type="dxa"/>
            <w:vAlign w:val="center"/>
          </w:tcPr>
          <w:p>
            <w:pPr>
              <w:rPr>
                <w:sz w:val="21"/>
                <w:szCs w:val="21"/>
              </w:rPr>
            </w:pPr>
            <w:r>
              <w:rPr>
                <w:sz w:val="21"/>
                <w:szCs w:val="21"/>
              </w:rPr>
              <w:t>4.0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低限:≥30,高要求:≥35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医院建筑外窗</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穿条式隔热铝合  14.8mm≤隔热条截面高度&lt;24mm {6中透光单银Low-E+12Ar+6透明（全自动化封装暖边条）},穿条式隔热铝合  14.8mm≤隔热条截面高度&lt;24mm {6高透光单银Low-E+12Ar+6透明（全自动化封装暖边条）}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29.0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9.0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办公室(办公建筑)外窗</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穿条式隔热铝合  14.8mm≤隔热条截面高度&lt;24mm {6高透光单银Low-E+12Ar+6透明（全自动化封装暖边条）},穿条式隔热铝合  14.8mm≤隔热条截面高度&lt;24mm {6中透光单银Low-E+12Ar+6透明（全自动化封装暖边条）}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29.0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9.0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restart"/>
            <w:shd w:val="clear" w:color="auto" w:fill="E6E6E6"/>
            <w:vAlign w:val="center"/>
          </w:tcPr>
          <w:p>
            <w:pPr>
              <w:rPr>
                <w:sz w:val="21"/>
                <w:szCs w:val="21"/>
              </w:rPr>
            </w:pPr>
            <w:r>
              <w:rPr>
                <w:sz w:val="21"/>
                <w:szCs w:val="21"/>
              </w:rPr>
              <w:t>会议室(办公建筑)外窗</w:t>
            </w:r>
          </w:p>
        </w:tc>
        <w:tc>
          <w:tcPr>
            <w:tcW w:w="1584" w:type="dxa"/>
            <w:shd w:val="clear" w:color="auto" w:fill="E6E6E6"/>
            <w:vAlign w:val="center"/>
          </w:tcPr>
          <w:p>
            <w:pPr>
              <w:rPr>
                <w:sz w:val="21"/>
                <w:szCs w:val="21"/>
              </w:rPr>
            </w:pPr>
            <w:r>
              <w:rPr>
                <w:sz w:val="21"/>
                <w:szCs w:val="21"/>
              </w:rPr>
              <w:t>构造名称</w:t>
            </w:r>
          </w:p>
        </w:tc>
        <w:tc>
          <w:tcPr>
            <w:tcW w:w="5375" w:type="dxa"/>
            <w:gridSpan w:val="5"/>
            <w:vAlign w:val="center"/>
          </w:tcPr>
          <w:p>
            <w:pPr>
              <w:rPr>
                <w:sz w:val="21"/>
                <w:szCs w:val="21"/>
              </w:rPr>
            </w:pPr>
            <w:r>
              <w:rPr>
                <w:sz w:val="21"/>
                <w:szCs w:val="21"/>
              </w:rPr>
              <w:t>穿条式隔热铝合  14.8mm≤隔热条截面高度&lt;24mm {6高透光单银Low-E+12Ar+6透明（全自动化封装暖边条）}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参照构造</w:t>
            </w:r>
          </w:p>
        </w:tc>
        <w:tc>
          <w:tcPr>
            <w:tcW w:w="5375" w:type="dxa"/>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隔声量来源</w:t>
            </w:r>
          </w:p>
        </w:tc>
        <w:tc>
          <w:tcPr>
            <w:tcW w:w="5375" w:type="dxa"/>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倍频程频率</w:t>
            </w:r>
          </w:p>
        </w:tc>
        <w:tc>
          <w:tcPr>
            <w:tcW w:w="1075" w:type="dxa"/>
            <w:shd w:val="clear" w:color="auto" w:fill="E6E6E6"/>
            <w:vAlign w:val="center"/>
          </w:tcPr>
          <w:p>
            <w:pPr>
              <w:rPr>
                <w:sz w:val="21"/>
                <w:szCs w:val="21"/>
              </w:rPr>
            </w:pPr>
            <w:r>
              <w:rPr>
                <w:sz w:val="21"/>
                <w:szCs w:val="21"/>
              </w:rPr>
              <w:t>125 Hz</w:t>
            </w:r>
          </w:p>
        </w:tc>
        <w:tc>
          <w:tcPr>
            <w:tcW w:w="1075" w:type="dxa"/>
            <w:shd w:val="clear" w:color="auto" w:fill="E6E6E6"/>
            <w:vAlign w:val="center"/>
          </w:tcPr>
          <w:p>
            <w:pPr>
              <w:rPr>
                <w:sz w:val="21"/>
                <w:szCs w:val="21"/>
              </w:rPr>
            </w:pPr>
            <w:r>
              <w:rPr>
                <w:sz w:val="21"/>
                <w:szCs w:val="21"/>
              </w:rPr>
              <w:t>250 Hz</w:t>
            </w:r>
          </w:p>
        </w:tc>
        <w:tc>
          <w:tcPr>
            <w:tcW w:w="1075" w:type="dxa"/>
            <w:shd w:val="clear" w:color="auto" w:fill="E6E6E6"/>
            <w:vAlign w:val="center"/>
          </w:tcPr>
          <w:p>
            <w:pPr>
              <w:rPr>
                <w:sz w:val="21"/>
                <w:szCs w:val="21"/>
              </w:rPr>
            </w:pPr>
            <w:r>
              <w:rPr>
                <w:sz w:val="21"/>
                <w:szCs w:val="21"/>
              </w:rPr>
              <w:t>500 Hz</w:t>
            </w:r>
          </w:p>
        </w:tc>
        <w:tc>
          <w:tcPr>
            <w:tcW w:w="1075" w:type="dxa"/>
            <w:shd w:val="clear" w:color="auto" w:fill="E6E6E6"/>
            <w:vAlign w:val="center"/>
          </w:tcPr>
          <w:p>
            <w:pPr>
              <w:rPr>
                <w:sz w:val="21"/>
                <w:szCs w:val="21"/>
              </w:rPr>
            </w:pPr>
            <w:r>
              <w:rPr>
                <w:sz w:val="21"/>
                <w:szCs w:val="21"/>
              </w:rPr>
              <w:t>1000 Hz</w:t>
            </w:r>
          </w:p>
        </w:tc>
        <w:tc>
          <w:tcPr>
            <w:tcW w:w="1075" w:type="dxa"/>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分频隔声量</w:t>
            </w:r>
          </w:p>
        </w:tc>
        <w:tc>
          <w:tcPr>
            <w:tcW w:w="1075" w:type="dxa"/>
            <w:vAlign w:val="center"/>
          </w:tcPr>
          <w:p>
            <w:pPr>
              <w:rPr>
                <w:sz w:val="21"/>
                <w:szCs w:val="21"/>
              </w:rPr>
            </w:pPr>
            <w:r>
              <w:rPr>
                <w:sz w:val="21"/>
                <w:szCs w:val="21"/>
              </w:rPr>
              <w:t>29.0</w:t>
            </w:r>
          </w:p>
        </w:tc>
        <w:tc>
          <w:tcPr>
            <w:tcW w:w="1075" w:type="dxa"/>
            <w:vAlign w:val="center"/>
          </w:tcPr>
          <w:p>
            <w:pPr>
              <w:rPr>
                <w:sz w:val="21"/>
                <w:szCs w:val="21"/>
              </w:rPr>
            </w:pPr>
            <w:r>
              <w:rPr>
                <w:sz w:val="21"/>
                <w:szCs w:val="21"/>
              </w:rPr>
              <w:t>49.0</w:t>
            </w:r>
          </w:p>
        </w:tc>
        <w:tc>
          <w:tcPr>
            <w:tcW w:w="1075" w:type="dxa"/>
            <w:vAlign w:val="center"/>
          </w:tcPr>
          <w:p>
            <w:pPr>
              <w:rPr>
                <w:sz w:val="21"/>
                <w:szCs w:val="21"/>
              </w:rPr>
            </w:pPr>
            <w:r>
              <w:rPr>
                <w:sz w:val="21"/>
                <w:szCs w:val="21"/>
              </w:rPr>
              <w:t>54.0</w:t>
            </w:r>
          </w:p>
        </w:tc>
        <w:tc>
          <w:tcPr>
            <w:tcW w:w="1075" w:type="dxa"/>
            <w:vAlign w:val="center"/>
          </w:tcPr>
          <w:p>
            <w:pPr>
              <w:rPr>
                <w:sz w:val="21"/>
                <w:szCs w:val="21"/>
              </w:rPr>
            </w:pPr>
            <w:r>
              <w:rPr>
                <w:sz w:val="21"/>
                <w:szCs w:val="21"/>
              </w:rPr>
              <w:t>59.0</w:t>
            </w:r>
          </w:p>
        </w:tc>
        <w:tc>
          <w:tcPr>
            <w:tcW w:w="1075" w:type="dxa"/>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不利偏差</w:t>
            </w:r>
          </w:p>
        </w:tc>
        <w:tc>
          <w:tcPr>
            <w:tcW w:w="1075" w:type="dxa"/>
            <w:vAlign w:val="center"/>
          </w:tcPr>
          <w:p>
            <w:pPr>
              <w:rPr>
                <w:sz w:val="21"/>
                <w:szCs w:val="21"/>
              </w:rPr>
            </w:pPr>
            <w:r>
              <w:rPr>
                <w:sz w:val="21"/>
                <w:szCs w:val="21"/>
              </w:rPr>
              <w:t>9.0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c>
          <w:tcPr>
            <w:tcW w:w="1075" w:type="dxa"/>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计权隔声量</w:t>
            </w:r>
          </w:p>
        </w:tc>
        <w:tc>
          <w:tcPr>
            <w:tcW w:w="5375" w:type="dxa"/>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频谱修正量</w:t>
            </w:r>
          </w:p>
        </w:tc>
        <w:tc>
          <w:tcPr>
            <w:tcW w:w="5375" w:type="dxa"/>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隔声性能</w:t>
            </w:r>
          </w:p>
        </w:tc>
        <w:tc>
          <w:tcPr>
            <w:tcW w:w="5375" w:type="dxa"/>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限值</w:t>
            </w:r>
          </w:p>
        </w:tc>
        <w:tc>
          <w:tcPr>
            <w:tcW w:w="5375" w:type="dxa"/>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77" w:type="dxa"/>
            <w:vMerge w:val="continue"/>
            <w:shd w:val="clear" w:color="auto" w:fill="E6E6E6"/>
            <w:vAlign w:val="center"/>
          </w:tcPr>
          <w:p>
            <w:pPr>
              <w:rPr>
                <w:sz w:val="21"/>
                <w:szCs w:val="21"/>
              </w:rPr>
            </w:pPr>
          </w:p>
        </w:tc>
        <w:tc>
          <w:tcPr>
            <w:tcW w:w="1584" w:type="dxa"/>
            <w:shd w:val="clear" w:color="auto" w:fill="E6E6E6"/>
            <w:vAlign w:val="center"/>
          </w:tcPr>
          <w:p>
            <w:pPr>
              <w:rPr>
                <w:sz w:val="21"/>
                <w:szCs w:val="21"/>
              </w:rPr>
            </w:pPr>
            <w:r>
              <w:rPr>
                <w:sz w:val="21"/>
                <w:szCs w:val="21"/>
              </w:rPr>
              <w:t>结论</w:t>
            </w:r>
          </w:p>
        </w:tc>
        <w:tc>
          <w:tcPr>
            <w:tcW w:w="5375" w:type="dxa"/>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6" w:name="门窗空气声隔声量"/>
      <w:bookmarkEnd w:id="46"/>
    </w:p>
    <w:p>
      <w:pPr>
        <w:pStyle w:val="2"/>
        <w:ind w:left="669" w:hanging="669"/>
      </w:pPr>
      <w:bookmarkStart w:id="47" w:name="_Toc18998"/>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4"/>
        <w:tblW w:w="93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shd w:val="clear" w:color="auto" w:fill="E6E6E6"/>
            <w:vAlign w:val="center"/>
          </w:tcPr>
          <w:p>
            <w:pPr>
              <w:jc w:val="center"/>
              <w:rPr>
                <w:sz w:val="21"/>
                <w:szCs w:val="21"/>
              </w:rPr>
            </w:pPr>
            <w:r>
              <w:rPr>
                <w:sz w:val="21"/>
                <w:szCs w:val="21"/>
              </w:rPr>
              <w:t>构件</w:t>
            </w:r>
          </w:p>
        </w:tc>
        <w:tc>
          <w:tcPr>
            <w:tcW w:w="7467" w:type="dxa"/>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restart"/>
            <w:shd w:val="clear" w:color="auto" w:fill="E6E6E6"/>
            <w:vAlign w:val="center"/>
          </w:tcPr>
          <w:p>
            <w:pPr>
              <w:rPr>
                <w:sz w:val="21"/>
                <w:szCs w:val="21"/>
              </w:rPr>
            </w:pPr>
            <w:r>
              <w:rPr>
                <w:sz w:val="21"/>
                <w:szCs w:val="21"/>
              </w:rPr>
              <w:t>手术室(分娩室)与上层房间之间楼板</w:t>
            </w:r>
          </w:p>
        </w:tc>
        <w:tc>
          <w:tcPr>
            <w:tcW w:w="2377" w:type="dxa"/>
            <w:shd w:val="clear" w:color="auto" w:fill="E6E6E6"/>
            <w:vAlign w:val="center"/>
          </w:tcPr>
          <w:p>
            <w:pPr>
              <w:rPr>
                <w:sz w:val="21"/>
                <w:szCs w:val="21"/>
              </w:rPr>
            </w:pPr>
            <w:r>
              <w:rPr>
                <w:sz w:val="21"/>
                <w:szCs w:val="21"/>
              </w:rPr>
              <w:t>构造做法</w:t>
            </w:r>
          </w:p>
        </w:tc>
        <w:tc>
          <w:tcPr>
            <w:tcW w:w="5090"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参照构造做法</w:t>
            </w:r>
          </w:p>
        </w:tc>
        <w:tc>
          <w:tcPr>
            <w:tcW w:w="5090"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倍频程频率</w:t>
            </w:r>
          </w:p>
        </w:tc>
        <w:tc>
          <w:tcPr>
            <w:tcW w:w="1018" w:type="dxa"/>
            <w:shd w:val="clear" w:color="auto" w:fill="E6E6E6"/>
            <w:vAlign w:val="center"/>
          </w:tcPr>
          <w:p>
            <w:pPr>
              <w:rPr>
                <w:sz w:val="21"/>
                <w:szCs w:val="21"/>
              </w:rPr>
            </w:pPr>
            <w:r>
              <w:rPr>
                <w:sz w:val="21"/>
                <w:szCs w:val="21"/>
              </w:rPr>
              <w:t>125Hz</w:t>
            </w:r>
          </w:p>
        </w:tc>
        <w:tc>
          <w:tcPr>
            <w:tcW w:w="1018" w:type="dxa"/>
            <w:shd w:val="clear" w:color="auto" w:fill="E6E6E6"/>
            <w:vAlign w:val="center"/>
          </w:tcPr>
          <w:p>
            <w:pPr>
              <w:rPr>
                <w:sz w:val="21"/>
                <w:szCs w:val="21"/>
              </w:rPr>
            </w:pPr>
            <w:r>
              <w:rPr>
                <w:sz w:val="21"/>
                <w:szCs w:val="21"/>
              </w:rPr>
              <w:t>250Hz</w:t>
            </w:r>
          </w:p>
        </w:tc>
        <w:tc>
          <w:tcPr>
            <w:tcW w:w="1018" w:type="dxa"/>
            <w:shd w:val="clear" w:color="auto" w:fill="E6E6E6"/>
            <w:vAlign w:val="center"/>
          </w:tcPr>
          <w:p>
            <w:pPr>
              <w:rPr>
                <w:sz w:val="21"/>
                <w:szCs w:val="21"/>
              </w:rPr>
            </w:pPr>
            <w:r>
              <w:rPr>
                <w:sz w:val="21"/>
                <w:szCs w:val="21"/>
              </w:rPr>
              <w:t>500Hz</w:t>
            </w:r>
          </w:p>
        </w:tc>
        <w:tc>
          <w:tcPr>
            <w:tcW w:w="1018" w:type="dxa"/>
            <w:shd w:val="clear" w:color="auto" w:fill="E6E6E6"/>
            <w:vAlign w:val="center"/>
          </w:tcPr>
          <w:p>
            <w:pPr>
              <w:rPr>
                <w:sz w:val="21"/>
                <w:szCs w:val="21"/>
              </w:rPr>
            </w:pPr>
            <w:r>
              <w:rPr>
                <w:sz w:val="21"/>
                <w:szCs w:val="21"/>
              </w:rPr>
              <w:t>1000Hz</w:t>
            </w:r>
          </w:p>
        </w:tc>
        <w:tc>
          <w:tcPr>
            <w:tcW w:w="1018" w:type="dxa"/>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分频隔声量</w:t>
            </w:r>
          </w:p>
        </w:tc>
        <w:tc>
          <w:tcPr>
            <w:tcW w:w="1018" w:type="dxa"/>
            <w:vAlign w:val="center"/>
          </w:tcPr>
          <w:p>
            <w:pPr>
              <w:rPr>
                <w:sz w:val="21"/>
                <w:szCs w:val="21"/>
              </w:rPr>
            </w:pPr>
            <w:r>
              <w:rPr>
                <w:sz w:val="21"/>
                <w:szCs w:val="21"/>
              </w:rPr>
              <w:t>54.8</w:t>
            </w:r>
          </w:p>
        </w:tc>
        <w:tc>
          <w:tcPr>
            <w:tcW w:w="1018" w:type="dxa"/>
            <w:vAlign w:val="center"/>
          </w:tcPr>
          <w:p>
            <w:pPr>
              <w:rPr>
                <w:sz w:val="21"/>
                <w:szCs w:val="21"/>
              </w:rPr>
            </w:pPr>
            <w:r>
              <w:rPr>
                <w:sz w:val="21"/>
                <w:szCs w:val="21"/>
              </w:rPr>
              <w:t>55.3</w:t>
            </w:r>
          </w:p>
        </w:tc>
        <w:tc>
          <w:tcPr>
            <w:tcW w:w="1018" w:type="dxa"/>
            <w:vAlign w:val="center"/>
          </w:tcPr>
          <w:p>
            <w:pPr>
              <w:rPr>
                <w:sz w:val="21"/>
                <w:szCs w:val="21"/>
              </w:rPr>
            </w:pPr>
            <w:r>
              <w:rPr>
                <w:sz w:val="21"/>
                <w:szCs w:val="21"/>
              </w:rPr>
              <w:t>59.4</w:t>
            </w:r>
          </w:p>
        </w:tc>
        <w:tc>
          <w:tcPr>
            <w:tcW w:w="1018" w:type="dxa"/>
            <w:vAlign w:val="center"/>
          </w:tcPr>
          <w:p>
            <w:pPr>
              <w:rPr>
                <w:sz w:val="21"/>
                <w:szCs w:val="21"/>
              </w:rPr>
            </w:pPr>
            <w:r>
              <w:rPr>
                <w:sz w:val="21"/>
                <w:szCs w:val="21"/>
              </w:rPr>
              <w:t>61.1</w:t>
            </w:r>
          </w:p>
        </w:tc>
        <w:tc>
          <w:tcPr>
            <w:tcW w:w="1018" w:type="dxa"/>
            <w:vAlign w:val="center"/>
          </w:tcPr>
          <w:p>
            <w:pPr>
              <w:rPr>
                <w:sz w:val="21"/>
                <w:szCs w:val="21"/>
              </w:rPr>
            </w:pPr>
            <w:r>
              <w:rPr>
                <w:sz w:val="21"/>
                <w:szCs w:val="21"/>
              </w:rPr>
              <w:t>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不利偏差</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3.1</w:t>
            </w:r>
          </w:p>
        </w:tc>
        <w:tc>
          <w:tcPr>
            <w:tcW w:w="1018" w:type="dxa"/>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数据来源</w:t>
            </w:r>
          </w:p>
        </w:tc>
        <w:tc>
          <w:tcPr>
            <w:tcW w:w="5090"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计权规范化撞击声压级</w:t>
            </w:r>
          </w:p>
        </w:tc>
        <w:tc>
          <w:tcPr>
            <w:tcW w:w="5090"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标准限值</w:t>
            </w:r>
          </w:p>
        </w:tc>
        <w:tc>
          <w:tcPr>
            <w:tcW w:w="5090" w:type="dxa"/>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结论</w:t>
            </w:r>
          </w:p>
        </w:tc>
        <w:tc>
          <w:tcPr>
            <w:tcW w:w="5090"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restart"/>
            <w:shd w:val="clear" w:color="auto" w:fill="E6E6E6"/>
            <w:vAlign w:val="center"/>
          </w:tcPr>
          <w:p>
            <w:pPr>
              <w:rPr>
                <w:sz w:val="21"/>
                <w:szCs w:val="21"/>
              </w:rPr>
            </w:pPr>
            <w:r>
              <w:rPr>
                <w:sz w:val="21"/>
                <w:szCs w:val="21"/>
              </w:rPr>
              <w:t>办公室(办公建筑)顶板</w:t>
            </w:r>
          </w:p>
        </w:tc>
        <w:tc>
          <w:tcPr>
            <w:tcW w:w="2377" w:type="dxa"/>
            <w:shd w:val="clear" w:color="auto" w:fill="E6E6E6"/>
            <w:vAlign w:val="center"/>
          </w:tcPr>
          <w:p>
            <w:pPr>
              <w:rPr>
                <w:sz w:val="21"/>
                <w:szCs w:val="21"/>
              </w:rPr>
            </w:pPr>
            <w:r>
              <w:rPr>
                <w:sz w:val="21"/>
                <w:szCs w:val="21"/>
              </w:rPr>
              <w:t>构造做法</w:t>
            </w:r>
          </w:p>
        </w:tc>
        <w:tc>
          <w:tcPr>
            <w:tcW w:w="5090"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参照构造做法</w:t>
            </w:r>
          </w:p>
        </w:tc>
        <w:tc>
          <w:tcPr>
            <w:tcW w:w="5090"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倍频程频率</w:t>
            </w:r>
          </w:p>
        </w:tc>
        <w:tc>
          <w:tcPr>
            <w:tcW w:w="1018" w:type="dxa"/>
            <w:shd w:val="clear" w:color="auto" w:fill="E6E6E6"/>
            <w:vAlign w:val="center"/>
          </w:tcPr>
          <w:p>
            <w:pPr>
              <w:rPr>
                <w:sz w:val="21"/>
                <w:szCs w:val="21"/>
              </w:rPr>
            </w:pPr>
            <w:r>
              <w:rPr>
                <w:sz w:val="21"/>
                <w:szCs w:val="21"/>
              </w:rPr>
              <w:t>125Hz</w:t>
            </w:r>
          </w:p>
        </w:tc>
        <w:tc>
          <w:tcPr>
            <w:tcW w:w="1018" w:type="dxa"/>
            <w:shd w:val="clear" w:color="auto" w:fill="E6E6E6"/>
            <w:vAlign w:val="center"/>
          </w:tcPr>
          <w:p>
            <w:pPr>
              <w:rPr>
                <w:sz w:val="21"/>
                <w:szCs w:val="21"/>
              </w:rPr>
            </w:pPr>
            <w:r>
              <w:rPr>
                <w:sz w:val="21"/>
                <w:szCs w:val="21"/>
              </w:rPr>
              <w:t>250Hz</w:t>
            </w:r>
          </w:p>
        </w:tc>
        <w:tc>
          <w:tcPr>
            <w:tcW w:w="1018" w:type="dxa"/>
            <w:shd w:val="clear" w:color="auto" w:fill="E6E6E6"/>
            <w:vAlign w:val="center"/>
          </w:tcPr>
          <w:p>
            <w:pPr>
              <w:rPr>
                <w:sz w:val="21"/>
                <w:szCs w:val="21"/>
              </w:rPr>
            </w:pPr>
            <w:r>
              <w:rPr>
                <w:sz w:val="21"/>
                <w:szCs w:val="21"/>
              </w:rPr>
              <w:t>500Hz</w:t>
            </w:r>
          </w:p>
        </w:tc>
        <w:tc>
          <w:tcPr>
            <w:tcW w:w="1018" w:type="dxa"/>
            <w:shd w:val="clear" w:color="auto" w:fill="E6E6E6"/>
            <w:vAlign w:val="center"/>
          </w:tcPr>
          <w:p>
            <w:pPr>
              <w:rPr>
                <w:sz w:val="21"/>
                <w:szCs w:val="21"/>
              </w:rPr>
            </w:pPr>
            <w:r>
              <w:rPr>
                <w:sz w:val="21"/>
                <w:szCs w:val="21"/>
              </w:rPr>
              <w:t>1000Hz</w:t>
            </w:r>
          </w:p>
        </w:tc>
        <w:tc>
          <w:tcPr>
            <w:tcW w:w="1018" w:type="dxa"/>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分频隔声量</w:t>
            </w:r>
          </w:p>
        </w:tc>
        <w:tc>
          <w:tcPr>
            <w:tcW w:w="1018" w:type="dxa"/>
            <w:vAlign w:val="center"/>
          </w:tcPr>
          <w:p>
            <w:pPr>
              <w:rPr>
                <w:sz w:val="21"/>
                <w:szCs w:val="21"/>
              </w:rPr>
            </w:pPr>
            <w:r>
              <w:rPr>
                <w:sz w:val="21"/>
                <w:szCs w:val="21"/>
              </w:rPr>
              <w:t>54.8</w:t>
            </w:r>
          </w:p>
        </w:tc>
        <w:tc>
          <w:tcPr>
            <w:tcW w:w="1018" w:type="dxa"/>
            <w:vAlign w:val="center"/>
          </w:tcPr>
          <w:p>
            <w:pPr>
              <w:rPr>
                <w:sz w:val="21"/>
                <w:szCs w:val="21"/>
              </w:rPr>
            </w:pPr>
            <w:r>
              <w:rPr>
                <w:sz w:val="21"/>
                <w:szCs w:val="21"/>
              </w:rPr>
              <w:t>55.3</w:t>
            </w:r>
          </w:p>
        </w:tc>
        <w:tc>
          <w:tcPr>
            <w:tcW w:w="1018" w:type="dxa"/>
            <w:vAlign w:val="center"/>
          </w:tcPr>
          <w:p>
            <w:pPr>
              <w:rPr>
                <w:sz w:val="21"/>
                <w:szCs w:val="21"/>
              </w:rPr>
            </w:pPr>
            <w:r>
              <w:rPr>
                <w:sz w:val="21"/>
                <w:szCs w:val="21"/>
              </w:rPr>
              <w:t>59.4</w:t>
            </w:r>
          </w:p>
        </w:tc>
        <w:tc>
          <w:tcPr>
            <w:tcW w:w="1018" w:type="dxa"/>
            <w:vAlign w:val="center"/>
          </w:tcPr>
          <w:p>
            <w:pPr>
              <w:rPr>
                <w:sz w:val="21"/>
                <w:szCs w:val="21"/>
              </w:rPr>
            </w:pPr>
            <w:r>
              <w:rPr>
                <w:sz w:val="21"/>
                <w:szCs w:val="21"/>
              </w:rPr>
              <w:t>61.1</w:t>
            </w:r>
          </w:p>
        </w:tc>
        <w:tc>
          <w:tcPr>
            <w:tcW w:w="1018" w:type="dxa"/>
            <w:vAlign w:val="center"/>
          </w:tcPr>
          <w:p>
            <w:pPr>
              <w:rPr>
                <w:sz w:val="21"/>
                <w:szCs w:val="21"/>
              </w:rPr>
            </w:pPr>
            <w:r>
              <w:rPr>
                <w:sz w:val="21"/>
                <w:szCs w:val="21"/>
              </w:rPr>
              <w:t>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不利偏差</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3.1</w:t>
            </w:r>
          </w:p>
        </w:tc>
        <w:tc>
          <w:tcPr>
            <w:tcW w:w="1018" w:type="dxa"/>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数据来源</w:t>
            </w:r>
          </w:p>
        </w:tc>
        <w:tc>
          <w:tcPr>
            <w:tcW w:w="5090"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计权规范化撞击声压级</w:t>
            </w:r>
          </w:p>
        </w:tc>
        <w:tc>
          <w:tcPr>
            <w:tcW w:w="5090"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标准限值</w:t>
            </w:r>
          </w:p>
        </w:tc>
        <w:tc>
          <w:tcPr>
            <w:tcW w:w="5090" w:type="dxa"/>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结论</w:t>
            </w:r>
          </w:p>
        </w:tc>
        <w:tc>
          <w:tcPr>
            <w:tcW w:w="5090"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restart"/>
            <w:shd w:val="clear" w:color="auto" w:fill="E6E6E6"/>
            <w:vAlign w:val="center"/>
          </w:tcPr>
          <w:p>
            <w:pPr>
              <w:rPr>
                <w:sz w:val="21"/>
                <w:szCs w:val="21"/>
              </w:rPr>
            </w:pPr>
            <w:r>
              <w:rPr>
                <w:sz w:val="21"/>
                <w:szCs w:val="21"/>
              </w:rPr>
              <w:t>病房与上层房间之间楼板</w:t>
            </w:r>
          </w:p>
        </w:tc>
        <w:tc>
          <w:tcPr>
            <w:tcW w:w="2377" w:type="dxa"/>
            <w:shd w:val="clear" w:color="auto" w:fill="E6E6E6"/>
            <w:vAlign w:val="center"/>
          </w:tcPr>
          <w:p>
            <w:pPr>
              <w:rPr>
                <w:sz w:val="21"/>
                <w:szCs w:val="21"/>
              </w:rPr>
            </w:pPr>
            <w:r>
              <w:rPr>
                <w:sz w:val="21"/>
                <w:szCs w:val="21"/>
              </w:rPr>
              <w:t>构造做法</w:t>
            </w:r>
          </w:p>
        </w:tc>
        <w:tc>
          <w:tcPr>
            <w:tcW w:w="5090"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参照构造做法</w:t>
            </w:r>
          </w:p>
        </w:tc>
        <w:tc>
          <w:tcPr>
            <w:tcW w:w="5090"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倍频程频率</w:t>
            </w:r>
          </w:p>
        </w:tc>
        <w:tc>
          <w:tcPr>
            <w:tcW w:w="1018" w:type="dxa"/>
            <w:shd w:val="clear" w:color="auto" w:fill="E6E6E6"/>
            <w:vAlign w:val="center"/>
          </w:tcPr>
          <w:p>
            <w:pPr>
              <w:rPr>
                <w:sz w:val="21"/>
                <w:szCs w:val="21"/>
              </w:rPr>
            </w:pPr>
            <w:r>
              <w:rPr>
                <w:sz w:val="21"/>
                <w:szCs w:val="21"/>
              </w:rPr>
              <w:t>125Hz</w:t>
            </w:r>
          </w:p>
        </w:tc>
        <w:tc>
          <w:tcPr>
            <w:tcW w:w="1018" w:type="dxa"/>
            <w:shd w:val="clear" w:color="auto" w:fill="E6E6E6"/>
            <w:vAlign w:val="center"/>
          </w:tcPr>
          <w:p>
            <w:pPr>
              <w:rPr>
                <w:sz w:val="21"/>
                <w:szCs w:val="21"/>
              </w:rPr>
            </w:pPr>
            <w:r>
              <w:rPr>
                <w:sz w:val="21"/>
                <w:szCs w:val="21"/>
              </w:rPr>
              <w:t>250Hz</w:t>
            </w:r>
          </w:p>
        </w:tc>
        <w:tc>
          <w:tcPr>
            <w:tcW w:w="1018" w:type="dxa"/>
            <w:shd w:val="clear" w:color="auto" w:fill="E6E6E6"/>
            <w:vAlign w:val="center"/>
          </w:tcPr>
          <w:p>
            <w:pPr>
              <w:rPr>
                <w:sz w:val="21"/>
                <w:szCs w:val="21"/>
              </w:rPr>
            </w:pPr>
            <w:r>
              <w:rPr>
                <w:sz w:val="21"/>
                <w:szCs w:val="21"/>
              </w:rPr>
              <w:t>500Hz</w:t>
            </w:r>
          </w:p>
        </w:tc>
        <w:tc>
          <w:tcPr>
            <w:tcW w:w="1018" w:type="dxa"/>
            <w:shd w:val="clear" w:color="auto" w:fill="E6E6E6"/>
            <w:vAlign w:val="center"/>
          </w:tcPr>
          <w:p>
            <w:pPr>
              <w:rPr>
                <w:sz w:val="21"/>
                <w:szCs w:val="21"/>
              </w:rPr>
            </w:pPr>
            <w:r>
              <w:rPr>
                <w:sz w:val="21"/>
                <w:szCs w:val="21"/>
              </w:rPr>
              <w:t>1000Hz</w:t>
            </w:r>
          </w:p>
        </w:tc>
        <w:tc>
          <w:tcPr>
            <w:tcW w:w="1018" w:type="dxa"/>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分频隔声量</w:t>
            </w:r>
          </w:p>
        </w:tc>
        <w:tc>
          <w:tcPr>
            <w:tcW w:w="1018" w:type="dxa"/>
            <w:vAlign w:val="center"/>
          </w:tcPr>
          <w:p>
            <w:pPr>
              <w:rPr>
                <w:sz w:val="21"/>
                <w:szCs w:val="21"/>
              </w:rPr>
            </w:pPr>
            <w:r>
              <w:rPr>
                <w:sz w:val="21"/>
                <w:szCs w:val="21"/>
              </w:rPr>
              <w:t>54.8</w:t>
            </w:r>
          </w:p>
        </w:tc>
        <w:tc>
          <w:tcPr>
            <w:tcW w:w="1018" w:type="dxa"/>
            <w:vAlign w:val="center"/>
          </w:tcPr>
          <w:p>
            <w:pPr>
              <w:rPr>
                <w:sz w:val="21"/>
                <w:szCs w:val="21"/>
              </w:rPr>
            </w:pPr>
            <w:r>
              <w:rPr>
                <w:sz w:val="21"/>
                <w:szCs w:val="21"/>
              </w:rPr>
              <w:t>55.3</w:t>
            </w:r>
          </w:p>
        </w:tc>
        <w:tc>
          <w:tcPr>
            <w:tcW w:w="1018" w:type="dxa"/>
            <w:vAlign w:val="center"/>
          </w:tcPr>
          <w:p>
            <w:pPr>
              <w:rPr>
                <w:sz w:val="21"/>
                <w:szCs w:val="21"/>
              </w:rPr>
            </w:pPr>
            <w:r>
              <w:rPr>
                <w:sz w:val="21"/>
                <w:szCs w:val="21"/>
              </w:rPr>
              <w:t>59.4</w:t>
            </w:r>
          </w:p>
        </w:tc>
        <w:tc>
          <w:tcPr>
            <w:tcW w:w="1018" w:type="dxa"/>
            <w:vAlign w:val="center"/>
          </w:tcPr>
          <w:p>
            <w:pPr>
              <w:rPr>
                <w:sz w:val="21"/>
                <w:szCs w:val="21"/>
              </w:rPr>
            </w:pPr>
            <w:r>
              <w:rPr>
                <w:sz w:val="21"/>
                <w:szCs w:val="21"/>
              </w:rPr>
              <w:t>61.1</w:t>
            </w:r>
          </w:p>
        </w:tc>
        <w:tc>
          <w:tcPr>
            <w:tcW w:w="1018" w:type="dxa"/>
            <w:vAlign w:val="center"/>
          </w:tcPr>
          <w:p>
            <w:pPr>
              <w:rPr>
                <w:sz w:val="21"/>
                <w:szCs w:val="21"/>
              </w:rPr>
            </w:pPr>
            <w:r>
              <w:rPr>
                <w:sz w:val="21"/>
                <w:szCs w:val="21"/>
              </w:rPr>
              <w:t>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不利偏差</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3.1</w:t>
            </w:r>
          </w:p>
        </w:tc>
        <w:tc>
          <w:tcPr>
            <w:tcW w:w="1018" w:type="dxa"/>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数据来源</w:t>
            </w:r>
          </w:p>
        </w:tc>
        <w:tc>
          <w:tcPr>
            <w:tcW w:w="5090"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计权规范化撞击声压级</w:t>
            </w:r>
          </w:p>
        </w:tc>
        <w:tc>
          <w:tcPr>
            <w:tcW w:w="5090"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标准限值</w:t>
            </w:r>
          </w:p>
        </w:tc>
        <w:tc>
          <w:tcPr>
            <w:tcW w:w="5090" w:type="dxa"/>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结论</w:t>
            </w:r>
          </w:p>
        </w:tc>
        <w:tc>
          <w:tcPr>
            <w:tcW w:w="5090" w:type="dxa"/>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restart"/>
            <w:shd w:val="clear" w:color="auto" w:fill="E6E6E6"/>
            <w:vAlign w:val="center"/>
          </w:tcPr>
          <w:p>
            <w:pPr>
              <w:rPr>
                <w:sz w:val="21"/>
                <w:szCs w:val="21"/>
              </w:rPr>
            </w:pPr>
            <w:r>
              <w:rPr>
                <w:sz w:val="21"/>
                <w:szCs w:val="21"/>
              </w:rPr>
              <w:t>会议室(办公建筑)顶板</w:t>
            </w:r>
          </w:p>
        </w:tc>
        <w:tc>
          <w:tcPr>
            <w:tcW w:w="2377" w:type="dxa"/>
            <w:shd w:val="clear" w:color="auto" w:fill="E6E6E6"/>
            <w:vAlign w:val="center"/>
          </w:tcPr>
          <w:p>
            <w:pPr>
              <w:rPr>
                <w:sz w:val="21"/>
                <w:szCs w:val="21"/>
              </w:rPr>
            </w:pPr>
            <w:r>
              <w:rPr>
                <w:sz w:val="21"/>
                <w:szCs w:val="21"/>
              </w:rPr>
              <w:t>构造做法</w:t>
            </w:r>
          </w:p>
        </w:tc>
        <w:tc>
          <w:tcPr>
            <w:tcW w:w="5090" w:type="dxa"/>
            <w:gridSpan w:val="5"/>
            <w:vAlign w:val="center"/>
          </w:tcPr>
          <w:p>
            <w:pPr>
              <w:rPr>
                <w:sz w:val="21"/>
                <w:szCs w:val="21"/>
              </w:rPr>
            </w:pPr>
            <w:r>
              <w:rPr>
                <w:sz w:val="21"/>
                <w:szCs w:val="21"/>
              </w:rPr>
              <w:t>水泥砂浆 20mm＋聚苯乙烯泡沫塑料（灰板） 15mm＋钢筋混凝土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参照构造做法</w:t>
            </w:r>
          </w:p>
        </w:tc>
        <w:tc>
          <w:tcPr>
            <w:tcW w:w="5090" w:type="dxa"/>
            <w:gridSpan w:val="5"/>
            <w:vAlign w:val="center"/>
          </w:tcPr>
          <w:p>
            <w:pPr>
              <w:rPr>
                <w:sz w:val="21"/>
                <w:szCs w:val="21"/>
              </w:rPr>
            </w:pPr>
            <w:r>
              <w:rPr>
                <w:sz w:val="21"/>
                <w:szCs w:val="21"/>
              </w:rPr>
              <w:t>双层加气混凝土条板各75厚，空气层200厚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倍频程频率</w:t>
            </w:r>
          </w:p>
        </w:tc>
        <w:tc>
          <w:tcPr>
            <w:tcW w:w="1018" w:type="dxa"/>
            <w:shd w:val="clear" w:color="auto" w:fill="E6E6E6"/>
            <w:vAlign w:val="center"/>
          </w:tcPr>
          <w:p>
            <w:pPr>
              <w:rPr>
                <w:sz w:val="21"/>
                <w:szCs w:val="21"/>
              </w:rPr>
            </w:pPr>
            <w:r>
              <w:rPr>
                <w:sz w:val="21"/>
                <w:szCs w:val="21"/>
              </w:rPr>
              <w:t>125Hz</w:t>
            </w:r>
          </w:p>
        </w:tc>
        <w:tc>
          <w:tcPr>
            <w:tcW w:w="1018" w:type="dxa"/>
            <w:shd w:val="clear" w:color="auto" w:fill="E6E6E6"/>
            <w:vAlign w:val="center"/>
          </w:tcPr>
          <w:p>
            <w:pPr>
              <w:rPr>
                <w:sz w:val="21"/>
                <w:szCs w:val="21"/>
              </w:rPr>
            </w:pPr>
            <w:r>
              <w:rPr>
                <w:sz w:val="21"/>
                <w:szCs w:val="21"/>
              </w:rPr>
              <w:t>250Hz</w:t>
            </w:r>
          </w:p>
        </w:tc>
        <w:tc>
          <w:tcPr>
            <w:tcW w:w="1018" w:type="dxa"/>
            <w:shd w:val="clear" w:color="auto" w:fill="E6E6E6"/>
            <w:vAlign w:val="center"/>
          </w:tcPr>
          <w:p>
            <w:pPr>
              <w:rPr>
                <w:sz w:val="21"/>
                <w:szCs w:val="21"/>
              </w:rPr>
            </w:pPr>
            <w:r>
              <w:rPr>
                <w:sz w:val="21"/>
                <w:szCs w:val="21"/>
              </w:rPr>
              <w:t>500Hz</w:t>
            </w:r>
          </w:p>
        </w:tc>
        <w:tc>
          <w:tcPr>
            <w:tcW w:w="1018" w:type="dxa"/>
            <w:shd w:val="clear" w:color="auto" w:fill="E6E6E6"/>
            <w:vAlign w:val="center"/>
          </w:tcPr>
          <w:p>
            <w:pPr>
              <w:rPr>
                <w:sz w:val="21"/>
                <w:szCs w:val="21"/>
              </w:rPr>
            </w:pPr>
            <w:r>
              <w:rPr>
                <w:sz w:val="21"/>
                <w:szCs w:val="21"/>
              </w:rPr>
              <w:t>1000Hz</w:t>
            </w:r>
          </w:p>
        </w:tc>
        <w:tc>
          <w:tcPr>
            <w:tcW w:w="1018" w:type="dxa"/>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分频隔声量</w:t>
            </w:r>
          </w:p>
        </w:tc>
        <w:tc>
          <w:tcPr>
            <w:tcW w:w="1018" w:type="dxa"/>
            <w:vAlign w:val="center"/>
          </w:tcPr>
          <w:p>
            <w:pPr>
              <w:rPr>
                <w:sz w:val="21"/>
                <w:szCs w:val="21"/>
              </w:rPr>
            </w:pPr>
            <w:r>
              <w:rPr>
                <w:sz w:val="21"/>
                <w:szCs w:val="21"/>
              </w:rPr>
              <w:t>54.8</w:t>
            </w:r>
          </w:p>
        </w:tc>
        <w:tc>
          <w:tcPr>
            <w:tcW w:w="1018" w:type="dxa"/>
            <w:vAlign w:val="center"/>
          </w:tcPr>
          <w:p>
            <w:pPr>
              <w:rPr>
                <w:sz w:val="21"/>
                <w:szCs w:val="21"/>
              </w:rPr>
            </w:pPr>
            <w:r>
              <w:rPr>
                <w:sz w:val="21"/>
                <w:szCs w:val="21"/>
              </w:rPr>
              <w:t>55.3</w:t>
            </w:r>
          </w:p>
        </w:tc>
        <w:tc>
          <w:tcPr>
            <w:tcW w:w="1018" w:type="dxa"/>
            <w:vAlign w:val="center"/>
          </w:tcPr>
          <w:p>
            <w:pPr>
              <w:rPr>
                <w:sz w:val="21"/>
                <w:szCs w:val="21"/>
              </w:rPr>
            </w:pPr>
            <w:r>
              <w:rPr>
                <w:sz w:val="21"/>
                <w:szCs w:val="21"/>
              </w:rPr>
              <w:t>59.4</w:t>
            </w:r>
          </w:p>
        </w:tc>
        <w:tc>
          <w:tcPr>
            <w:tcW w:w="1018" w:type="dxa"/>
            <w:vAlign w:val="center"/>
          </w:tcPr>
          <w:p>
            <w:pPr>
              <w:rPr>
                <w:sz w:val="21"/>
                <w:szCs w:val="21"/>
              </w:rPr>
            </w:pPr>
            <w:r>
              <w:rPr>
                <w:sz w:val="21"/>
                <w:szCs w:val="21"/>
              </w:rPr>
              <w:t>61.1</w:t>
            </w:r>
          </w:p>
        </w:tc>
        <w:tc>
          <w:tcPr>
            <w:tcW w:w="1018" w:type="dxa"/>
            <w:vAlign w:val="center"/>
          </w:tcPr>
          <w:p>
            <w:pPr>
              <w:rPr>
                <w:sz w:val="21"/>
                <w:szCs w:val="21"/>
              </w:rPr>
            </w:pPr>
            <w:r>
              <w:rPr>
                <w:sz w:val="21"/>
                <w:szCs w:val="21"/>
              </w:rPr>
              <w:t>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不利偏差</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0.0</w:t>
            </w:r>
          </w:p>
        </w:tc>
        <w:tc>
          <w:tcPr>
            <w:tcW w:w="1018" w:type="dxa"/>
            <w:vAlign w:val="center"/>
          </w:tcPr>
          <w:p>
            <w:pPr>
              <w:rPr>
                <w:sz w:val="21"/>
                <w:szCs w:val="21"/>
              </w:rPr>
            </w:pPr>
            <w:r>
              <w:rPr>
                <w:sz w:val="21"/>
                <w:szCs w:val="21"/>
              </w:rPr>
              <w:t>3.1</w:t>
            </w:r>
          </w:p>
        </w:tc>
        <w:tc>
          <w:tcPr>
            <w:tcW w:w="1018" w:type="dxa"/>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数据来源</w:t>
            </w:r>
          </w:p>
        </w:tc>
        <w:tc>
          <w:tcPr>
            <w:tcW w:w="5090" w:type="dxa"/>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计权规范化撞击声压级</w:t>
            </w:r>
          </w:p>
        </w:tc>
        <w:tc>
          <w:tcPr>
            <w:tcW w:w="5090" w:type="dxa"/>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标准限值</w:t>
            </w:r>
          </w:p>
        </w:tc>
        <w:tc>
          <w:tcPr>
            <w:tcW w:w="5090" w:type="dxa"/>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924" w:type="dxa"/>
            <w:vMerge w:val="continue"/>
            <w:shd w:val="clear" w:color="auto" w:fill="E6E6E6"/>
            <w:vAlign w:val="center"/>
          </w:tcPr>
          <w:p>
            <w:pPr>
              <w:rPr>
                <w:sz w:val="21"/>
                <w:szCs w:val="21"/>
              </w:rPr>
            </w:pPr>
          </w:p>
        </w:tc>
        <w:tc>
          <w:tcPr>
            <w:tcW w:w="2377" w:type="dxa"/>
            <w:shd w:val="clear" w:color="auto" w:fill="E6E6E6"/>
            <w:vAlign w:val="center"/>
          </w:tcPr>
          <w:p>
            <w:pPr>
              <w:rPr>
                <w:sz w:val="21"/>
                <w:szCs w:val="21"/>
              </w:rPr>
            </w:pPr>
            <w:r>
              <w:rPr>
                <w:sz w:val="21"/>
                <w:szCs w:val="21"/>
              </w:rPr>
              <w:t>结论</w:t>
            </w:r>
          </w:p>
        </w:tc>
        <w:tc>
          <w:tcPr>
            <w:tcW w:w="5090" w:type="dxa"/>
            <w:gridSpan w:val="5"/>
            <w:vAlign w:val="center"/>
          </w:tcPr>
          <w:p>
            <w:pPr>
              <w:rPr>
                <w:sz w:val="21"/>
                <w:szCs w:val="21"/>
              </w:rPr>
            </w:pPr>
            <w:r>
              <w:rPr>
                <w:sz w:val="21"/>
                <w:szCs w:val="21"/>
              </w:rPr>
              <w:t>满足高要求</w:t>
            </w:r>
          </w:p>
        </w:tc>
      </w:tr>
    </w:tbl>
    <w:p>
      <w:pPr>
        <w:rPr>
          <w:lang w:val="en-US"/>
        </w:rPr>
      </w:pPr>
      <w:bookmarkStart w:id="48" w:name="撞击声隔声"/>
      <w:bookmarkEnd w:id="48"/>
    </w:p>
    <w:p>
      <w:pPr>
        <w:rPr>
          <w:sz w:val="21"/>
          <w:szCs w:val="21"/>
          <w:lang w:val="en-US"/>
        </w:rPr>
      </w:pPr>
    </w:p>
    <w:bookmarkEnd w:id="24"/>
    <w:p>
      <w:pPr>
        <w:pStyle w:val="2"/>
        <w:ind w:left="669" w:hanging="669"/>
        <w:rPr>
          <w:kern w:val="2"/>
        </w:rPr>
      </w:pPr>
      <w:bookmarkStart w:id="49" w:name="_Toc3584"/>
      <w:r>
        <w:rPr>
          <w:rFonts w:hint="eastAsia"/>
          <w:kern w:val="2"/>
        </w:rPr>
        <w:t>结论</w:t>
      </w:r>
      <w:bookmarkEnd w:id="49"/>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4"/>
        <w:tblW w:w="930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jc w:val="center"/>
              <w:rPr>
                <w:sz w:val="21"/>
                <w:szCs w:val="21"/>
              </w:rPr>
            </w:pPr>
            <w:r>
              <w:rPr>
                <w:sz w:val="21"/>
                <w:szCs w:val="21"/>
              </w:rPr>
              <w:t>构件</w:t>
            </w:r>
          </w:p>
        </w:tc>
        <w:tc>
          <w:tcPr>
            <w:tcW w:w="2541" w:type="dxa"/>
            <w:shd w:val="clear" w:color="auto" w:fill="E6E6E6"/>
            <w:vAlign w:val="center"/>
          </w:tcPr>
          <w:p>
            <w:pPr>
              <w:jc w:val="center"/>
              <w:rPr>
                <w:sz w:val="21"/>
                <w:szCs w:val="21"/>
              </w:rPr>
            </w:pPr>
            <w:r>
              <w:rPr>
                <w:sz w:val="21"/>
                <w:szCs w:val="21"/>
              </w:rPr>
              <w:t>单值评价量+频谱修正量</w:t>
            </w:r>
          </w:p>
        </w:tc>
        <w:tc>
          <w:tcPr>
            <w:tcW w:w="2682" w:type="dxa"/>
            <w:shd w:val="clear" w:color="auto" w:fill="E6E6E6"/>
            <w:vAlign w:val="center"/>
          </w:tcPr>
          <w:p>
            <w:pPr>
              <w:jc w:val="center"/>
              <w:rPr>
                <w:sz w:val="21"/>
                <w:szCs w:val="21"/>
              </w:rPr>
            </w:pPr>
            <w:r>
              <w:rPr>
                <w:sz w:val="21"/>
                <w:szCs w:val="21"/>
              </w:rPr>
              <w:t>标准限值</w:t>
            </w:r>
          </w:p>
        </w:tc>
        <w:tc>
          <w:tcPr>
            <w:tcW w:w="1703" w:type="dxa"/>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医院建筑外墙</w:t>
            </w:r>
          </w:p>
        </w:tc>
        <w:tc>
          <w:tcPr>
            <w:tcW w:w="2541" w:type="dxa"/>
            <w:vAlign w:val="center"/>
          </w:tcPr>
          <w:p>
            <w:pPr>
              <w:rPr>
                <w:sz w:val="21"/>
                <w:szCs w:val="21"/>
              </w:rPr>
            </w:pPr>
            <w:r>
              <w:rPr>
                <w:b/>
                <w:sz w:val="21"/>
                <w:szCs w:val="21"/>
              </w:rPr>
              <w:t>58</w:t>
            </w:r>
          </w:p>
        </w:tc>
        <w:tc>
          <w:tcPr>
            <w:tcW w:w="2682" w:type="dxa"/>
            <w:vAlign w:val="center"/>
          </w:tcPr>
          <w:p>
            <w:pPr>
              <w:rPr>
                <w:sz w:val="21"/>
                <w:szCs w:val="21"/>
              </w:rPr>
            </w:pPr>
            <w:r>
              <w:rPr>
                <w:sz w:val="21"/>
                <w:szCs w:val="21"/>
              </w:rPr>
              <w:t>低限:≥45,高要求:≥50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办公室(办公建筑)外墙</w:t>
            </w:r>
          </w:p>
        </w:tc>
        <w:tc>
          <w:tcPr>
            <w:tcW w:w="2541" w:type="dxa"/>
            <w:vAlign w:val="center"/>
          </w:tcPr>
          <w:p>
            <w:pPr>
              <w:rPr>
                <w:sz w:val="21"/>
                <w:szCs w:val="21"/>
              </w:rPr>
            </w:pPr>
            <w:r>
              <w:rPr>
                <w:b/>
                <w:sz w:val="21"/>
                <w:szCs w:val="21"/>
              </w:rPr>
              <w:t>58</w:t>
            </w:r>
          </w:p>
        </w:tc>
        <w:tc>
          <w:tcPr>
            <w:tcW w:w="2682" w:type="dxa"/>
            <w:vAlign w:val="center"/>
          </w:tcPr>
          <w:p>
            <w:pPr>
              <w:rPr>
                <w:sz w:val="21"/>
                <w:szCs w:val="21"/>
              </w:rPr>
            </w:pPr>
            <w:r>
              <w:rPr>
                <w:sz w:val="21"/>
                <w:szCs w:val="21"/>
              </w:rPr>
              <w:t>低限:≥45,高要求:≥50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办公室(办公建筑)与普通房间之间隔墙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诊室之间隔墙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低限:&gt;40,高要求:&gt;45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手术室与普通房间之间的隔墙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会议室(办公建筑)与普通房间之间隔墙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会议室(办公建筑)外墙</w:t>
            </w:r>
          </w:p>
        </w:tc>
        <w:tc>
          <w:tcPr>
            <w:tcW w:w="2541" w:type="dxa"/>
            <w:vAlign w:val="center"/>
          </w:tcPr>
          <w:p>
            <w:pPr>
              <w:rPr>
                <w:sz w:val="21"/>
                <w:szCs w:val="21"/>
              </w:rPr>
            </w:pPr>
            <w:r>
              <w:rPr>
                <w:b/>
                <w:sz w:val="21"/>
                <w:szCs w:val="21"/>
              </w:rPr>
              <w:t>58</w:t>
            </w:r>
          </w:p>
        </w:tc>
        <w:tc>
          <w:tcPr>
            <w:tcW w:w="2682" w:type="dxa"/>
            <w:vAlign w:val="center"/>
          </w:tcPr>
          <w:p>
            <w:pPr>
              <w:rPr>
                <w:sz w:val="21"/>
                <w:szCs w:val="21"/>
              </w:rPr>
            </w:pPr>
            <w:r>
              <w:rPr>
                <w:sz w:val="21"/>
                <w:szCs w:val="21"/>
              </w:rPr>
              <w:t>低限:≥45,高要求:≥50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病房之间的隔墙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病房与普通房间之间的隔墙</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餐厅(商业建筑)与噪声敏感房间之间楼板</w:t>
            </w:r>
          </w:p>
        </w:tc>
        <w:tc>
          <w:tcPr>
            <w:tcW w:w="2541" w:type="dxa"/>
            <w:vAlign w:val="center"/>
          </w:tcPr>
          <w:p>
            <w:pPr>
              <w:rPr>
                <w:sz w:val="21"/>
                <w:szCs w:val="21"/>
              </w:rPr>
            </w:pPr>
            <w:r>
              <w:rPr>
                <w:b/>
                <w:sz w:val="21"/>
                <w:szCs w:val="21"/>
              </w:rPr>
              <w:t>52</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诊室之间楼板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低限:&gt;40,高要求:&gt;45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手术室与普通房间之间的楼板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办公室(办公建筑)与普通房间之间楼板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病房之间的楼板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病房与普通房间之间的楼板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会议室(办公建筑)与普通房间之间楼板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低限:&gt;45,高要求:&gt;50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医院建筑中的门</w:t>
            </w:r>
          </w:p>
        </w:tc>
        <w:tc>
          <w:tcPr>
            <w:tcW w:w="2541" w:type="dxa"/>
            <w:vAlign w:val="center"/>
          </w:tcPr>
          <w:p>
            <w:pPr>
              <w:rPr>
                <w:sz w:val="21"/>
                <w:szCs w:val="21"/>
              </w:rPr>
            </w:pPr>
            <w:r>
              <w:rPr>
                <w:b/>
                <w:sz w:val="21"/>
                <w:szCs w:val="21"/>
              </w:rPr>
              <w:t>49</w:t>
            </w:r>
          </w:p>
        </w:tc>
        <w:tc>
          <w:tcPr>
            <w:tcW w:w="2682" w:type="dxa"/>
            <w:vAlign w:val="center"/>
          </w:tcPr>
          <w:p>
            <w:pPr>
              <w:rPr>
                <w:sz w:val="21"/>
                <w:szCs w:val="21"/>
              </w:rPr>
            </w:pPr>
            <w:r>
              <w:rPr>
                <w:sz w:val="21"/>
                <w:szCs w:val="21"/>
              </w:rPr>
              <w:t>低限:≥20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办公室(办公建筑)的门</w:t>
            </w:r>
          </w:p>
        </w:tc>
        <w:tc>
          <w:tcPr>
            <w:tcW w:w="2541" w:type="dxa"/>
            <w:vAlign w:val="center"/>
          </w:tcPr>
          <w:p>
            <w:pPr>
              <w:rPr>
                <w:sz w:val="21"/>
                <w:szCs w:val="21"/>
              </w:rPr>
            </w:pPr>
            <w:r>
              <w:rPr>
                <w:b/>
                <w:sz w:val="21"/>
                <w:szCs w:val="21"/>
              </w:rPr>
              <w:t>49</w:t>
            </w:r>
          </w:p>
        </w:tc>
        <w:tc>
          <w:tcPr>
            <w:tcW w:w="2682" w:type="dxa"/>
            <w:vAlign w:val="center"/>
          </w:tcPr>
          <w:p>
            <w:pPr>
              <w:rPr>
                <w:sz w:val="21"/>
                <w:szCs w:val="21"/>
              </w:rPr>
            </w:pPr>
            <w:r>
              <w:rPr>
                <w:sz w:val="21"/>
                <w:szCs w:val="21"/>
              </w:rPr>
              <w:t>低限:≥20,高要求:≥25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听力测听室的门</w:t>
            </w:r>
          </w:p>
        </w:tc>
        <w:tc>
          <w:tcPr>
            <w:tcW w:w="2541" w:type="dxa"/>
            <w:vAlign w:val="center"/>
          </w:tcPr>
          <w:p>
            <w:pPr>
              <w:rPr>
                <w:sz w:val="21"/>
                <w:szCs w:val="21"/>
              </w:rPr>
            </w:pPr>
            <w:r>
              <w:rPr>
                <w:b/>
                <w:sz w:val="21"/>
                <w:szCs w:val="21"/>
              </w:rPr>
              <w:t>49</w:t>
            </w:r>
          </w:p>
        </w:tc>
        <w:tc>
          <w:tcPr>
            <w:tcW w:w="2682" w:type="dxa"/>
            <w:vAlign w:val="center"/>
          </w:tcPr>
          <w:p>
            <w:pPr>
              <w:rPr>
                <w:sz w:val="21"/>
                <w:szCs w:val="21"/>
              </w:rPr>
            </w:pPr>
            <w:r>
              <w:rPr>
                <w:sz w:val="21"/>
                <w:szCs w:val="21"/>
              </w:rPr>
              <w:t>低限:≥30,高要求:≥35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医院建筑外窗</w:t>
            </w:r>
          </w:p>
        </w:tc>
        <w:tc>
          <w:tcPr>
            <w:tcW w:w="2541" w:type="dxa"/>
            <w:vAlign w:val="center"/>
          </w:tcPr>
          <w:p>
            <w:pPr>
              <w:rPr>
                <w:sz w:val="21"/>
                <w:szCs w:val="21"/>
              </w:rPr>
            </w:pPr>
            <w:r>
              <w:rPr>
                <w:b/>
                <w:sz w:val="21"/>
                <w:szCs w:val="21"/>
              </w:rPr>
              <w:t>43</w:t>
            </w:r>
          </w:p>
        </w:tc>
        <w:tc>
          <w:tcPr>
            <w:tcW w:w="2682" w:type="dxa"/>
            <w:vAlign w:val="center"/>
          </w:tcPr>
          <w:p>
            <w:pPr>
              <w:rPr>
                <w:sz w:val="21"/>
                <w:szCs w:val="21"/>
              </w:rPr>
            </w:pPr>
            <w:r>
              <w:rPr>
                <w:sz w:val="21"/>
                <w:szCs w:val="21"/>
              </w:rPr>
              <w:t>低限:≥25,高要求:≥30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办公室(办公建筑)外窗</w:t>
            </w:r>
          </w:p>
        </w:tc>
        <w:tc>
          <w:tcPr>
            <w:tcW w:w="2541" w:type="dxa"/>
            <w:vAlign w:val="center"/>
          </w:tcPr>
          <w:p>
            <w:pPr>
              <w:rPr>
                <w:sz w:val="21"/>
                <w:szCs w:val="21"/>
              </w:rPr>
            </w:pPr>
            <w:r>
              <w:rPr>
                <w:b/>
                <w:sz w:val="21"/>
                <w:szCs w:val="21"/>
              </w:rPr>
              <w:t>43</w:t>
            </w:r>
          </w:p>
        </w:tc>
        <w:tc>
          <w:tcPr>
            <w:tcW w:w="2682" w:type="dxa"/>
            <w:vAlign w:val="center"/>
          </w:tcPr>
          <w:p>
            <w:pPr>
              <w:rPr>
                <w:sz w:val="21"/>
                <w:szCs w:val="21"/>
              </w:rPr>
            </w:pPr>
            <w:r>
              <w:rPr>
                <w:sz w:val="21"/>
                <w:szCs w:val="21"/>
              </w:rPr>
              <w:t>低限:≥25,高要求:≥30</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会议室(办公建筑)外窗</w:t>
            </w:r>
          </w:p>
        </w:tc>
        <w:tc>
          <w:tcPr>
            <w:tcW w:w="2541" w:type="dxa"/>
            <w:vAlign w:val="center"/>
          </w:tcPr>
          <w:p>
            <w:pPr>
              <w:rPr>
                <w:sz w:val="21"/>
                <w:szCs w:val="21"/>
              </w:rPr>
            </w:pPr>
            <w:r>
              <w:rPr>
                <w:b/>
                <w:sz w:val="21"/>
                <w:szCs w:val="21"/>
              </w:rPr>
              <w:t>43</w:t>
            </w:r>
          </w:p>
        </w:tc>
        <w:tc>
          <w:tcPr>
            <w:tcW w:w="2682" w:type="dxa"/>
            <w:vAlign w:val="center"/>
          </w:tcPr>
          <w:p>
            <w:pPr>
              <w:rPr>
                <w:sz w:val="21"/>
                <w:szCs w:val="21"/>
              </w:rPr>
            </w:pPr>
            <w:r>
              <w:rPr>
                <w:sz w:val="21"/>
                <w:szCs w:val="21"/>
              </w:rPr>
              <w:t>低限:≥25,高要求:≥30</w:t>
            </w:r>
          </w:p>
        </w:tc>
        <w:tc>
          <w:tcPr>
            <w:tcW w:w="1703" w:type="dxa"/>
            <w:vAlign w:val="center"/>
          </w:tcPr>
          <w:p>
            <w:pPr>
              <w:rPr>
                <w:sz w:val="21"/>
                <w:szCs w:val="21"/>
              </w:rPr>
            </w:pPr>
            <w:r>
              <w:rPr>
                <w:b/>
                <w:sz w:val="21"/>
                <w:szCs w:val="21"/>
              </w:rPr>
              <w:t>满足高要求</w:t>
            </w:r>
          </w:p>
        </w:tc>
      </w:tr>
    </w:tbl>
    <w:p>
      <w:bookmarkStart w:id="50" w:name="构件隔声性能统计"/>
      <w:bookmarkEnd w:id="50"/>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4"/>
        <w:tblW w:w="930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jc w:val="center"/>
              <w:rPr>
                <w:sz w:val="21"/>
                <w:szCs w:val="21"/>
              </w:rPr>
            </w:pPr>
            <w:r>
              <w:rPr>
                <w:sz w:val="21"/>
                <w:szCs w:val="21"/>
              </w:rPr>
              <w:t>构件</w:t>
            </w:r>
          </w:p>
        </w:tc>
        <w:tc>
          <w:tcPr>
            <w:tcW w:w="2541" w:type="dxa"/>
            <w:shd w:val="clear" w:color="auto" w:fill="E6E6E6"/>
            <w:vAlign w:val="center"/>
          </w:tcPr>
          <w:p>
            <w:pPr>
              <w:jc w:val="center"/>
              <w:rPr>
                <w:sz w:val="21"/>
                <w:szCs w:val="21"/>
              </w:rPr>
            </w:pPr>
            <w:r>
              <w:rPr>
                <w:sz w:val="21"/>
                <w:szCs w:val="21"/>
              </w:rPr>
              <w:t>计权规范化撞击声压级</w:t>
            </w:r>
          </w:p>
        </w:tc>
        <w:tc>
          <w:tcPr>
            <w:tcW w:w="2682" w:type="dxa"/>
            <w:shd w:val="clear" w:color="auto" w:fill="E6E6E6"/>
            <w:vAlign w:val="center"/>
          </w:tcPr>
          <w:p>
            <w:pPr>
              <w:jc w:val="center"/>
              <w:rPr>
                <w:sz w:val="21"/>
                <w:szCs w:val="21"/>
              </w:rPr>
            </w:pPr>
            <w:r>
              <w:rPr>
                <w:sz w:val="21"/>
                <w:szCs w:val="21"/>
              </w:rPr>
              <w:t>标准限值</w:t>
            </w:r>
          </w:p>
        </w:tc>
        <w:tc>
          <w:tcPr>
            <w:tcW w:w="1703" w:type="dxa"/>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手术室(分娩室)与上层房间之间楼板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低限:&lt;75,高要求:&lt;65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办公室(办公建筑)顶板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低限:&lt;75,高要求:&lt;65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病房与上层房间之间楼板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低限:&lt;75,高要求:&lt;65</w:t>
            </w:r>
          </w:p>
        </w:tc>
        <w:tc>
          <w:tcPr>
            <w:tcW w:w="1703" w:type="dxa"/>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82" w:type="dxa"/>
            <w:shd w:val="clear" w:color="auto" w:fill="E6E6E6"/>
            <w:vAlign w:val="center"/>
          </w:tcPr>
          <w:p>
            <w:pPr>
              <w:rPr>
                <w:sz w:val="21"/>
                <w:szCs w:val="21"/>
              </w:rPr>
            </w:pPr>
            <w:r>
              <w:rPr>
                <w:sz w:val="21"/>
                <w:szCs w:val="21"/>
              </w:rPr>
              <w:t>会议室(办公建筑)顶板</w:t>
            </w:r>
          </w:p>
        </w:tc>
        <w:tc>
          <w:tcPr>
            <w:tcW w:w="2541" w:type="dxa"/>
            <w:vAlign w:val="center"/>
          </w:tcPr>
          <w:p>
            <w:pPr>
              <w:rPr>
                <w:sz w:val="21"/>
                <w:szCs w:val="21"/>
              </w:rPr>
            </w:pPr>
            <w:r>
              <w:rPr>
                <w:b/>
                <w:sz w:val="21"/>
                <w:szCs w:val="21"/>
              </w:rPr>
              <w:t>56</w:t>
            </w:r>
          </w:p>
        </w:tc>
        <w:tc>
          <w:tcPr>
            <w:tcW w:w="2682" w:type="dxa"/>
            <w:vAlign w:val="center"/>
          </w:tcPr>
          <w:p>
            <w:pPr>
              <w:rPr>
                <w:sz w:val="21"/>
                <w:szCs w:val="21"/>
              </w:rPr>
            </w:pPr>
            <w:r>
              <w:rPr>
                <w:sz w:val="21"/>
                <w:szCs w:val="21"/>
              </w:rPr>
              <w:t>低限:&lt;75,高要求:&lt;65</w:t>
            </w:r>
          </w:p>
        </w:tc>
        <w:tc>
          <w:tcPr>
            <w:tcW w:w="1703" w:type="dxa"/>
            <w:vAlign w:val="center"/>
          </w:tcPr>
          <w:p>
            <w:pPr>
              <w:rPr>
                <w:sz w:val="21"/>
                <w:szCs w:val="21"/>
              </w:rPr>
            </w:pPr>
            <w:r>
              <w:rPr>
                <w:b/>
                <w:sz w:val="21"/>
                <w:szCs w:val="21"/>
              </w:rPr>
              <w:t>满足高要求</w:t>
            </w:r>
          </w:p>
        </w:tc>
      </w:tr>
    </w:tbl>
    <w:p>
      <w:bookmarkStart w:id="51" w:name="撞击声隔声性能统计"/>
      <w:bookmarkEnd w:id="51"/>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4"/>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2" w:name="空气声控制项结论"/>
            <w:r>
              <w:rPr>
                <w:rFonts w:hint="eastAsia"/>
                <w:b/>
                <w:bCs/>
                <w:sz w:val="21"/>
                <w:szCs w:val="21"/>
                <w:lang w:val="en-US"/>
              </w:rPr>
              <w:t>满足</w:t>
            </w:r>
            <w:bookmarkEnd w:id="52"/>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3" w:name="空气声评分项结论"/>
            <w:r>
              <w:rPr>
                <w:rFonts w:hint="eastAsia"/>
                <w:b/>
                <w:bCs/>
                <w:sz w:val="21"/>
                <w:szCs w:val="21"/>
                <w:lang w:val="en-US"/>
              </w:rPr>
              <w:t>满足高要求</w:t>
            </w:r>
            <w:bookmarkEnd w:id="53"/>
          </w:p>
        </w:tc>
        <w:tc>
          <w:tcPr>
            <w:tcW w:w="737" w:type="dxa"/>
            <w:vAlign w:val="center"/>
          </w:tcPr>
          <w:p>
            <w:pPr>
              <w:jc w:val="center"/>
              <w:rPr>
                <w:b/>
                <w:bCs/>
                <w:sz w:val="21"/>
                <w:szCs w:val="21"/>
                <w:lang w:val="en-US"/>
              </w:rPr>
            </w:pPr>
            <w:bookmarkStart w:id="54" w:name="空气声得分"/>
            <w:r>
              <w:rPr>
                <w:rFonts w:hint="eastAsia"/>
                <w:b/>
                <w:bCs/>
                <w:sz w:val="21"/>
                <w:szCs w:val="21"/>
                <w:lang w:val="en-US"/>
              </w:rPr>
              <w:t>5</w:t>
            </w:r>
            <w:bookmarkEnd w:id="54"/>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5" w:name="撞击声控制项结论"/>
            <w:r>
              <w:rPr>
                <w:rFonts w:hint="eastAsia"/>
                <w:b/>
                <w:bCs/>
                <w:sz w:val="21"/>
                <w:szCs w:val="21"/>
                <w:lang w:val="en-US"/>
              </w:rPr>
              <w:t>满足</w:t>
            </w:r>
            <w:bookmarkEnd w:id="55"/>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6" w:name="撞击声评分项结论"/>
            <w:r>
              <w:rPr>
                <w:rFonts w:hint="eastAsia"/>
                <w:b/>
                <w:bCs/>
                <w:sz w:val="21"/>
                <w:szCs w:val="21"/>
                <w:lang w:val="en-US"/>
              </w:rPr>
              <w:t>满足高要求</w:t>
            </w:r>
            <w:bookmarkEnd w:id="56"/>
          </w:p>
        </w:tc>
        <w:tc>
          <w:tcPr>
            <w:tcW w:w="737" w:type="dxa"/>
            <w:vAlign w:val="center"/>
          </w:tcPr>
          <w:p>
            <w:pPr>
              <w:jc w:val="center"/>
              <w:rPr>
                <w:b/>
                <w:bCs/>
                <w:sz w:val="21"/>
                <w:szCs w:val="21"/>
                <w:lang w:val="en-US"/>
              </w:rPr>
            </w:pPr>
            <w:bookmarkStart w:id="57" w:name="撞击声得分"/>
            <w:r>
              <w:rPr>
                <w:rFonts w:hint="eastAsia"/>
                <w:b/>
                <w:bCs/>
                <w:sz w:val="21"/>
                <w:szCs w:val="21"/>
                <w:lang w:val="en-US"/>
              </w:rPr>
              <w:t>5</w:t>
            </w:r>
            <w:bookmarkEnd w:id="57"/>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3"/>
        <w:color w:val="auto"/>
        <w:sz w:val="15"/>
        <w:szCs w:val="15"/>
        <w:u w:val="none"/>
      </w:rPr>
      <w:t>http://www.gbsware.cn/</w:t>
    </w:r>
    <w:r>
      <w:rPr>
        <w:rStyle w:val="23"/>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02B8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5A402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character" w:styleId="22">
    <w:name w:val="page number"/>
    <w:basedOn w:val="21"/>
    <w:qFormat/>
    <w:uiPriority w:val="0"/>
  </w:style>
  <w:style w:type="character" w:styleId="23">
    <w:name w:val="Hyperlink"/>
    <w:qFormat/>
    <w:uiPriority w:val="99"/>
    <w:rPr>
      <w:color w:val="0000FF"/>
      <w:u w:val="single"/>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1"/>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7 字符"/>
    <w:basedOn w:val="21"/>
    <w:link w:val="9"/>
    <w:qFormat/>
    <w:uiPriority w:val="0"/>
    <w:rPr>
      <w:sz w:val="24"/>
      <w:szCs w:val="24"/>
      <w:lang w:val="en-GB"/>
    </w:rPr>
  </w:style>
  <w:style w:type="character" w:customStyle="1" w:styleId="36">
    <w:name w:val="批注框文本 字符"/>
    <w:basedOn w:val="21"/>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1"/>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5;&#21916;&#28155;&#3111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tmp7.dotx</Template>
  <Pages>21</Pages>
  <Words>8797</Words>
  <Characters>11762</Characters>
  <Lines>47</Lines>
  <Paragraphs>13</Paragraphs>
  <TotalTime>0</TotalTime>
  <ScaleCrop>false</ScaleCrop>
  <LinksUpToDate>false</LinksUpToDate>
  <CharactersWithSpaces>12370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2024-12-27T05:40:00Z</dcterms:created>
  <dc:creator>添喜添福</dc:creator>
  <cp:lastModifiedBy>添喜添福</cp:lastModifiedBy>
  <dcterms:modified xsi:type="dcterms:W3CDTF">2024-12-27T05:41:11Z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