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项目名称：碳中和时代——绿色低碳建筑设计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项目星级：基本级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建筑面积：4600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用地面积：12600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业主单位：沈阳建筑大学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设计单位：沈阳建筑大学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咨询单位：沈阳建筑大学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单位建筑面积增量成本：0.0元/平方米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