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建筑节能运行降碳报告书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山西-大同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高校活动中心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2025年3月10日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1" w:name="_GoBack"/>
            <w:bookmarkStart w:id="8" w:name="软件全称"/>
            <w:r>
              <w:rPr>
                <w:rFonts w:hint="eastAsia" w:ascii="宋体" w:hAnsi="宋体"/>
              </w:rPr>
              <w:t>建筑碳排放</w:t>
            </w:r>
            <w:bookmarkEnd w:id="81"/>
            <w:r>
              <w:rPr>
                <w:rFonts w:hint="eastAsia" w:ascii="宋体" w:hAnsi="宋体"/>
              </w:rPr>
              <w:t>CEEB2024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T19834604475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_Toc864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_Toc26288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_Toc26288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_Toc16524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_Toc16524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_Toc29120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_Toc29120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_Toc824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_Toc31560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_Toc31560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_Toc31395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_Toc31395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_Toc16156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_Toc16156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_Toc32385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_Toc32385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_Toc23695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_Toc23695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_Toc26014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_Toc26014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_Toc14586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_Toc14586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_Toc10944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_Toc10944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_Toc11148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_Toc6585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_Toc25780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_Toc25780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_Toc19891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_Toc19891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_Toc21908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_Toc21908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_Toc21317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_Toc16486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_Toc5079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_Toc5079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_Toc8381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光伏发电</w:t>
      </w:r>
      <w:r>
        <w:tab/>
      </w:r>
      <w:r>
        <w:fldChar w:fldCharType="begin"/>
      </w:r>
      <w:r>
        <w:instrText xml:space="preserve"> PAGEREF _Toc8381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_Toc7502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_Toc7502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_Toc21247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_Toc21247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_Toc12332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_Toc23701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_Toc3964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_Toc3964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_Toc664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_Toc10556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_Toc2835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_Toc9015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_Toc9477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_Toc9477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_Toc30554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_Toc30554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_Toc5581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_Toc5581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_Toc25614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_Toc25614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_Toc32426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_Toc32426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_Toc22568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_Toc22568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_Toc25452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_Toc25452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_Toc32602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_Toc32602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_Toc9104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_Toc9104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_Toc31580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_Toc31580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864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山西-大同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40.12°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113.30°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13081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3267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          地下</w:t>
            </w:r>
            <w:bookmarkStart w:id="21" w:name="地下建筑层数"/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16.7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59954.82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6924.63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供冷期:6.14-8.31,供暖期:10.30-4.28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1" w:name="_Toc26288"/>
      <w:bookmarkStart w:id="32" w:name="TitleFormat"/>
      <w:r>
        <w:rPr>
          <w:rFonts w:hint="eastAsia"/>
        </w:rPr>
        <w:t>标准依据</w:t>
      </w:r>
      <w:bookmarkEnd w:id="31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16524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建筑碳排放CEEB2024计算并输出，建筑碳排放CEEB以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>
      <w:pPr>
        <w:pStyle w:val="3"/>
        <w:ind w:firstLine="420"/>
        <w:rPr>
          <w:lang w:val="en-US"/>
        </w:rPr>
      </w:pPr>
    </w:p>
    <w:p>
      <w:pPr>
        <w:pStyle w:val="2"/>
      </w:pPr>
      <w:bookmarkStart w:id="40" w:name="_Toc29120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824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003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31560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533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31395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07月09日15时</w:t>
            </w:r>
          </w:p>
        </w:tc>
        <w:tc>
          <w:tcPr>
            <w:vAlign w:val="center"/>
          </w:tcPr>
          <w:p>
            <w:r>
              <w:t>35.6</w:t>
            </w:r>
          </w:p>
        </w:tc>
        <w:tc>
          <w:tcPr>
            <w:vAlign w:val="center"/>
          </w:tcPr>
          <w:p>
            <w:r>
              <w:t>19.4</w:t>
            </w:r>
          </w:p>
        </w:tc>
        <w:tc>
          <w:tcPr>
            <w:vAlign w:val="center"/>
          </w:tcPr>
          <w:p>
            <w:r>
              <w:t>9.4</w:t>
            </w:r>
          </w:p>
        </w:tc>
        <w:tc>
          <w:tcPr>
            <w:vAlign w:val="center"/>
          </w:tcPr>
          <w:p>
            <w:r>
              <w:t>59.8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01月30日06时</w:t>
            </w:r>
          </w:p>
        </w:tc>
        <w:tc>
          <w:tcPr>
            <w:vAlign w:val="center"/>
          </w:tcPr>
          <w:p>
            <w:r>
              <w:t>-25.6</w:t>
            </w:r>
          </w:p>
        </w:tc>
        <w:tc>
          <w:tcPr>
            <w:vAlign w:val="center"/>
          </w:tcPr>
          <w:p>
            <w:r>
              <w:t>-25.6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-25.2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16156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32385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9" w:name="_Toc23695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(K=1.126,D=2.941)：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(K=1.192,D=2.146)：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  <w:sz w:val="21"/>
          <w:szCs w:val="21"/>
        </w:rPr>
        <w:t>控温与非控温空间隔墙构造一 (K=1.925,D=2.391)：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12A钢铝单框双玻窗（平均） (K=3.900)：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采暖地下室外墙：</w:t>
      </w:r>
      <w:r>
        <w:rPr>
          <w:color w:val="0000FF"/>
          <w:sz w:val="21"/>
          <w:szCs w:val="21"/>
        </w:rPr>
        <w:t>地下墙构造一 (K=4.006,D=2.226)：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pStyle w:val="2"/>
        <w:widowControl w:val="0"/>
        <w:jc w:val="both"/>
        <w:rPr>
          <w:color w:val="000000"/>
        </w:rPr>
      </w:pPr>
      <w:bookmarkStart w:id="50" w:name="_Toc26014"/>
      <w:r>
        <w:rPr>
          <w:color w:val="000000"/>
        </w:rPr>
        <w:t>围护结构概况</w:t>
      </w:r>
      <w:bookmarkEnd w:id="50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62"/>
        <w:gridCol w:w="1553"/>
        <w:gridCol w:w="1554"/>
        <w:gridCol w:w="1553"/>
        <w:gridCol w:w="1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10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11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6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18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19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  <w:bookmarkEnd w:id="23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24"/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0.54</w:t>
            </w:r>
            <w:bookmarkEnd w:id="26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1" w:name="_Toc14586"/>
      <w:r>
        <w:rPr>
          <w:color w:val="000000"/>
        </w:rPr>
        <w:t>设计建筑</w:t>
      </w:r>
      <w:bookmarkEnd w:id="51"/>
    </w:p>
    <w:p>
      <w:pPr>
        <w:pStyle w:val="4"/>
        <w:widowControl w:val="0"/>
        <w:jc w:val="both"/>
        <w:rPr>
          <w:color w:val="000000"/>
        </w:rPr>
      </w:pPr>
      <w:bookmarkStart w:id="52" w:name="_Toc10944"/>
      <w:r>
        <w:rPr>
          <w:color w:val="000000"/>
        </w:rPr>
        <w:t>房间类型</w:t>
      </w:r>
      <w:bookmarkEnd w:id="52"/>
    </w:p>
    <w:p>
      <w:pPr>
        <w:pStyle w:val="5"/>
        <w:widowControl w:val="0"/>
        <w:jc w:val="both"/>
        <w:rPr>
          <w:color w:val="000000"/>
        </w:rPr>
      </w:pPr>
      <w:bookmarkStart w:id="53" w:name="_Toc11148"/>
      <w:r>
        <w:rPr>
          <w:color w:val="000000"/>
        </w:rPr>
        <w:t>房间参数表</w:t>
      </w:r>
      <w:bookmarkEnd w:id="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4" w:name="_Toc6585"/>
      <w:r>
        <w:rPr>
          <w:color w:val="000000"/>
        </w:rPr>
        <w:t>作息时间表</w:t>
      </w:r>
      <w:bookmarkEnd w:id="5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55" w:name="_Toc25780"/>
      <w:r>
        <w:rPr>
          <w:color w:val="000000"/>
        </w:rPr>
        <w:t>暖通空调系统</w:t>
      </w:r>
      <w:bookmarkEnd w:id="55"/>
    </w:p>
    <w:p>
      <w:pPr>
        <w:pStyle w:val="5"/>
        <w:widowControl w:val="0"/>
        <w:jc w:val="both"/>
        <w:rPr>
          <w:color w:val="000000"/>
        </w:rPr>
      </w:pPr>
      <w:bookmarkStart w:id="56" w:name="_Toc19891"/>
      <w:r>
        <w:rPr>
          <w:color w:val="000000"/>
        </w:rPr>
        <w:t>系统类型</w:t>
      </w:r>
      <w:bookmarkEnd w:id="56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15922.62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7" w:name="_Toc21908"/>
      <w:r>
        <w:rPr>
          <w:color w:val="000000"/>
        </w:rPr>
        <w:t>制冷系统</w:t>
      </w:r>
      <w:bookmarkEnd w:id="57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573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143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438</w:t>
            </w:r>
          </w:p>
        </w:tc>
        <w:tc>
          <w:tcPr>
            <w:vAlign w:val="center"/>
          </w:tcPr>
          <w:p>
            <w:r>
              <w:t>526</w:t>
            </w:r>
          </w:p>
        </w:tc>
        <w:tc>
          <w:tcPr>
            <w:vAlign w:val="center"/>
          </w:tcPr>
          <w:p>
            <w:r>
              <w:t>140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1968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479</w:t>
            </w:r>
          </w:p>
        </w:tc>
        <w:tc>
          <w:tcPr>
            <w:vAlign w:val="center"/>
          </w:tcPr>
          <w:p>
            <w:r>
              <w:t>4.11</w:t>
            </w:r>
          </w:p>
        </w:tc>
        <w:tc>
          <w:tcPr>
            <w:vAlign w:val="center"/>
          </w:tcPr>
          <w:p>
            <w:r>
              <w:t>376</w:t>
            </w:r>
          </w:p>
        </w:tc>
        <w:tc>
          <w:tcPr>
            <w:vAlign w:val="center"/>
          </w:tcPr>
          <w:p>
            <w:r>
              <w:t>451</w:t>
            </w:r>
          </w:p>
        </w:tc>
        <w:tc>
          <w:tcPr>
            <w:vAlign w:val="center"/>
          </w:tcPr>
          <w:p>
            <w:r>
              <w:t>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4404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1020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532</w:t>
            </w:r>
          </w:p>
        </w:tc>
        <w:tc>
          <w:tcPr>
            <w:vAlign w:val="center"/>
          </w:tcPr>
          <w:p>
            <w:r>
              <w:t>639</w:t>
            </w:r>
          </w:p>
        </w:tc>
        <w:tc>
          <w:tcPr>
            <w:vAlign w:val="center"/>
          </w:tcPr>
          <w:p>
            <w:r>
              <w:t>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12811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2730</w:t>
            </w:r>
          </w:p>
        </w:tc>
        <w:tc>
          <w:tcPr>
            <w:vAlign w:val="center"/>
          </w:tcPr>
          <w:p>
            <w:r>
              <w:t>4.69</w:t>
            </w:r>
          </w:p>
        </w:tc>
        <w:tc>
          <w:tcPr>
            <w:vAlign w:val="center"/>
          </w:tcPr>
          <w:p>
            <w:r>
              <w:t>1158</w:t>
            </w:r>
          </w:p>
        </w:tc>
        <w:tc>
          <w:tcPr>
            <w:vAlign w:val="center"/>
          </w:tcPr>
          <w:p>
            <w:r>
              <w:t>1391</w:t>
            </w:r>
          </w:p>
        </w:tc>
        <w:tc>
          <w:tcPr>
            <w:vAlign w:val="center"/>
          </w:tcPr>
          <w:p>
            <w:r>
              <w:t>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24539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4908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1722</w:t>
            </w:r>
          </w:p>
        </w:tc>
        <w:tc>
          <w:tcPr>
            <w:vAlign w:val="center"/>
          </w:tcPr>
          <w:p>
            <w:r>
              <w:t>2068</w:t>
            </w:r>
          </w:p>
        </w:tc>
        <w:tc>
          <w:tcPr>
            <w:vAlign w:val="center"/>
          </w:tcPr>
          <w:p>
            <w:r>
              <w:t>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121506</w:t>
            </w:r>
          </w:p>
        </w:tc>
        <w:tc>
          <w:tcPr>
            <w:vAlign w:val="center"/>
          </w:tcPr>
          <w:p>
            <w:r>
              <w:t>166</w:t>
            </w:r>
          </w:p>
        </w:tc>
        <w:tc>
          <w:tcPr>
            <w:vAlign w:val="center"/>
          </w:tcPr>
          <w:p>
            <w:r>
              <w:t>16600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5196</w:t>
            </w:r>
          </w:p>
        </w:tc>
        <w:tc>
          <w:tcPr>
            <w:vAlign w:val="center"/>
          </w:tcPr>
          <w:p>
            <w:r>
              <w:t>6242</w:t>
            </w:r>
          </w:p>
        </w:tc>
        <w:tc>
          <w:tcPr>
            <w:vAlign w:val="center"/>
          </w:tcPr>
          <w:p>
            <w:r>
              <w:t>1660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165800</w:t>
            </w:r>
          </w:p>
        </w:tc>
        <w:tc>
          <w:tcPr>
            <w:vAlign w:val="center"/>
          </w:tcPr>
          <w:p>
            <w:r>
              <w:t>301</w:t>
            </w:r>
          </w:p>
        </w:tc>
        <w:tc>
          <w:tcPr>
            <w:vAlign w:val="center"/>
          </w:tcPr>
          <w:p>
            <w:r>
              <w:t>25880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9421</w:t>
            </w:r>
          </w:p>
        </w:tc>
        <w:tc>
          <w:tcPr>
            <w:vAlign w:val="center"/>
          </w:tcPr>
          <w:p>
            <w:r>
              <w:t>11318</w:t>
            </w:r>
          </w:p>
        </w:tc>
        <w:tc>
          <w:tcPr>
            <w:vAlign w:val="center"/>
          </w:tcPr>
          <w:p>
            <w:r>
              <w:t>3010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25880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14.759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9421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5.373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3010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1.717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11318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6.454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28.303</w:t>
            </w:r>
          </w:p>
        </w:tc>
      </w:tr>
    </w:tbl>
    <w:p>
      <w:pPr>
        <w:pStyle w:val="5"/>
      </w:pPr>
      <w:bookmarkStart w:id="58" w:name="_Toc21317"/>
      <w:r>
        <w:t>供暖系统</w:t>
      </w:r>
      <w:bookmarkEnd w:id="58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431993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192.880</w:t>
            </w:r>
          </w:p>
        </w:tc>
      </w:tr>
    </w:tbl>
    <w:p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0.1880</w:t>
            </w:r>
          </w:p>
        </w:tc>
        <w:tc>
          <w:tcPr>
            <w:vAlign w:val="center"/>
          </w:tcPr>
          <w:p>
            <w:r>
              <w:t>41337</w:t>
            </w:r>
          </w:p>
        </w:tc>
        <w:tc>
          <w:tcPr>
            <w:vAlign w:val="center"/>
          </w:tcPr>
          <w:p>
            <w:r>
              <w:t>407</w:t>
            </w:r>
          </w:p>
        </w:tc>
        <w:tc>
          <w:tcPr>
            <w:vAlign w:val="center"/>
          </w:tcPr>
          <w:p>
            <w:r>
              <w:t>15303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0.0940</w:t>
            </w:r>
          </w:p>
        </w:tc>
        <w:tc>
          <w:tcPr>
            <w:vAlign w:val="center"/>
          </w:tcPr>
          <w:p>
            <w:r>
              <w:t>83180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10528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0.0627</w:t>
            </w:r>
          </w:p>
        </w:tc>
        <w:tc>
          <w:tcPr>
            <w:vAlign w:val="center"/>
          </w:tcPr>
          <w:p>
            <w:r>
              <w:t>103892</w:t>
            </w:r>
          </w:p>
        </w:tc>
        <w:tc>
          <w:tcPr>
            <w:vAlign w:val="center"/>
          </w:tcPr>
          <w:p>
            <w:r>
              <w:t>212</w:t>
            </w:r>
          </w:p>
        </w:tc>
        <w:tc>
          <w:tcPr>
            <w:vAlign w:val="center"/>
          </w:tcPr>
          <w:p>
            <w:r>
              <w:t>7971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0.0470</w:t>
            </w:r>
          </w:p>
        </w:tc>
        <w:tc>
          <w:tcPr>
            <w:vAlign w:val="center"/>
          </w:tcPr>
          <w:p>
            <w:r>
              <w:t>62614</w:t>
            </w:r>
          </w:p>
        </w:tc>
        <w:tc>
          <w:tcPr>
            <w:vAlign w:val="center"/>
          </w:tcPr>
          <w:p>
            <w:r>
              <w:t>92</w:t>
            </w:r>
          </w:p>
        </w:tc>
        <w:tc>
          <w:tcPr>
            <w:vAlign w:val="center"/>
          </w:tcPr>
          <w:p>
            <w:r>
              <w:t>3459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140969</w:t>
            </w:r>
          </w:p>
        </w:tc>
        <w:tc>
          <w:tcPr>
            <w:vAlign w:val="center"/>
          </w:tcPr>
          <w:p>
            <w:r>
              <w:t>122</w:t>
            </w:r>
          </w:p>
        </w:tc>
        <w:tc>
          <w:tcPr>
            <w:vAlign w:val="center"/>
          </w:tcPr>
          <w:p>
            <w:r>
              <w:t>4587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431992</w:t>
            </w:r>
          </w:p>
        </w:tc>
        <w:tc>
          <w:tcPr>
            <w:vAlign w:val="center"/>
          </w:tcPr>
          <w:p>
            <w:r>
              <w:t>1113</w:t>
            </w:r>
          </w:p>
        </w:tc>
        <w:tc>
          <w:tcPr>
            <w:vAlign w:val="center"/>
          </w:tcPr>
          <w:p>
            <w:r>
              <w:t>41849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41849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23.866</w:t>
            </w:r>
          </w:p>
        </w:tc>
      </w:tr>
    </w:tbl>
    <w:p>
      <w:pPr>
        <w:pStyle w:val="5"/>
      </w:pPr>
      <w:bookmarkStart w:id="59" w:name="_Toc16486"/>
      <w:r>
        <w:t>空调风机</w:t>
      </w:r>
      <w:bookmarkEnd w:id="5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46881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26.736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566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27.059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0" w:name="_Toc5079"/>
      <w:r>
        <w:rPr>
          <w:color w:val="000000"/>
        </w:rPr>
        <w:t>照明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16185</w:t>
            </w:r>
          </w:p>
        </w:tc>
        <w:tc>
          <w:tcPr>
            <w:vAlign w:val="center"/>
          </w:tcPr>
          <w:p>
            <w:r>
              <w:t>190555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108.673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108.673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1" w:name="_Toc8381"/>
      <w:r>
        <w:rPr>
          <w:color w:val="000000"/>
        </w:rPr>
        <w:t>光伏发电</w:t>
      </w:r>
      <w:bookmarkEnd w:id="6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日照辐照量(kJ/㎡.天)：18035，年运行天数：365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68193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38.891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38.891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2" w:name="_Toc7502"/>
      <w:r>
        <w:rPr>
          <w:color w:val="000000"/>
        </w:rPr>
        <w:t>参照建筑</w:t>
      </w:r>
      <w:bookmarkEnd w:id="62"/>
    </w:p>
    <w:p>
      <w:pPr>
        <w:pStyle w:val="4"/>
        <w:widowControl w:val="0"/>
        <w:jc w:val="both"/>
        <w:rPr>
          <w:color w:val="000000"/>
        </w:rPr>
      </w:pPr>
      <w:bookmarkStart w:id="63" w:name="_Toc21247"/>
      <w:r>
        <w:rPr>
          <w:color w:val="000000"/>
        </w:rPr>
        <w:t>房间类型</w:t>
      </w:r>
      <w:bookmarkEnd w:id="63"/>
    </w:p>
    <w:p>
      <w:pPr>
        <w:pStyle w:val="5"/>
        <w:widowControl w:val="0"/>
        <w:jc w:val="both"/>
        <w:rPr>
          <w:color w:val="000000"/>
        </w:rPr>
      </w:pPr>
      <w:bookmarkStart w:id="64" w:name="_Toc12332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5" w:name="_Toc23701"/>
      <w:r>
        <w:rPr>
          <w:color w:val="000000"/>
        </w:rPr>
        <w:t>作息时间表</w:t>
      </w:r>
      <w:bookmarkEnd w:id="6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66" w:name="_Toc3964"/>
      <w:r>
        <w:rPr>
          <w:color w:val="000000"/>
        </w:rPr>
        <w:t>暖通空调系统</w:t>
      </w:r>
      <w:bookmarkEnd w:id="66"/>
    </w:p>
    <w:p>
      <w:pPr>
        <w:pStyle w:val="5"/>
        <w:widowControl w:val="0"/>
        <w:jc w:val="both"/>
        <w:rPr>
          <w:color w:val="000000"/>
        </w:rPr>
      </w:pPr>
      <w:bookmarkStart w:id="67" w:name="_Toc664"/>
      <w:r>
        <w:rPr>
          <w:color w:val="000000"/>
        </w:rPr>
        <w:t>系统类型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8" w:name="_Toc10556"/>
      <w:r>
        <w:rPr>
          <w:color w:val="000000"/>
        </w:rPr>
        <w:t>制冷系统</w:t>
      </w:r>
      <w:bookmarkEnd w:id="68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337</w:t>
            </w:r>
          </w:p>
        </w:tc>
        <w:tc>
          <w:tcPr>
            <w:vAlign w:val="center"/>
          </w:tcPr>
          <w:p>
            <w:r>
              <w:t>1787</w:t>
            </w:r>
          </w:p>
        </w:tc>
        <w:tc>
          <w:tcPr>
            <w:vAlign w:val="center"/>
          </w:tcPr>
          <w:p>
            <w:r>
              <w:t>5.30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193225</w:t>
            </w:r>
          </w:p>
        </w:tc>
        <w:tc>
          <w:tcPr>
            <w:vAlign w:val="center"/>
          </w:tcPr>
          <w:p>
            <w:r>
              <w:t>5.95</w:t>
            </w:r>
          </w:p>
        </w:tc>
        <w:tc>
          <w:tcPr>
            <w:vAlign w:val="center"/>
          </w:tcPr>
          <w:p>
            <w:r>
              <w:t>32475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32475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1787</w:t>
            </w:r>
          </w:p>
        </w:tc>
        <w:tc>
          <w:tcPr>
            <w:vAlign w:val="center"/>
          </w:tcPr>
          <w:p>
            <w:r>
              <w:t>5.30</w:t>
            </w:r>
          </w:p>
        </w:tc>
        <w:tc>
          <w:tcPr>
            <w:vAlign w:val="center"/>
          </w:tcPr>
          <w:p>
            <w:r>
              <w:t>2125</w:t>
            </w:r>
          </w:p>
        </w:tc>
        <w:tc>
          <w:tcPr>
            <w:vAlign w:val="center"/>
          </w:tcPr>
          <w:p>
            <w:r>
              <w:t>0.0214</w:t>
            </w:r>
          </w:p>
        </w:tc>
        <w:tc>
          <w:tcPr>
            <w:vAlign w:val="center"/>
          </w:tcPr>
          <w:p>
            <w:r>
              <w:t>311</w:t>
            </w:r>
          </w:p>
        </w:tc>
        <w:tc>
          <w:tcPr>
            <w:vAlign w:val="center"/>
          </w:tcPr>
          <w:p>
            <w:r>
              <w:t>14141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1787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2125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14141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1787</w:t>
            </w:r>
          </w:p>
        </w:tc>
        <w:tc>
          <w:tcPr>
            <w:vAlign w:val="center"/>
          </w:tcPr>
          <w:p>
            <w:r>
              <w:t>0.0241</w:t>
            </w:r>
          </w:p>
        </w:tc>
        <w:tc>
          <w:tcPr>
            <w:vAlign w:val="center"/>
          </w:tcPr>
          <w:p>
            <w:r>
              <w:t>311</w:t>
            </w:r>
          </w:p>
        </w:tc>
        <w:tc>
          <w:tcPr>
            <w:vAlign w:val="center"/>
          </w:tcPr>
          <w:p>
            <w:r>
              <w:t>13397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1787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13397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1787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10.51</w:t>
            </w:r>
          </w:p>
        </w:tc>
        <w:tc>
          <w:tcPr>
            <w:vAlign w:val="center"/>
          </w:tcPr>
          <w:p>
            <w:r>
              <w:t>311</w:t>
            </w:r>
          </w:p>
        </w:tc>
        <w:tc>
          <w:tcPr>
            <w:vAlign w:val="center"/>
          </w:tcPr>
          <w:p>
            <w:r>
              <w:t>3270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32475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18.520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14141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3270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1.865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13397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36.090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2835"/>
      <w:r>
        <w:rPr>
          <w:color w:val="000000"/>
        </w:rPr>
        <w:t>供暖系统</w:t>
      </w:r>
      <w:bookmarkEnd w:id="69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1.73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226387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98.552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1729</w:t>
            </w:r>
          </w:p>
        </w:tc>
        <w:tc>
          <w:tcPr>
            <w:vAlign w:val="center"/>
          </w:tcPr>
          <w:p>
            <w:r>
              <w:t>0.00577</w:t>
            </w:r>
          </w:p>
        </w:tc>
        <w:tc>
          <w:tcPr>
            <w:vAlign w:val="center"/>
          </w:tcPr>
          <w:p>
            <w:r>
              <w:t>1085</w:t>
            </w:r>
          </w:p>
        </w:tc>
        <w:tc>
          <w:tcPr>
            <w:vAlign w:val="center"/>
          </w:tcPr>
          <w:p>
            <w:r>
              <w:t>10823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10823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6.172</w:t>
            </w:r>
          </w:p>
        </w:tc>
      </w:tr>
    </w:tbl>
    <w:p>
      <w:pPr>
        <w:pStyle w:val="5"/>
      </w:pPr>
      <w:bookmarkStart w:id="70" w:name="_Toc9015"/>
      <w:r>
        <w:t>空调风机</w:t>
      </w:r>
      <w:bookmarkEnd w:id="7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46881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26.736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558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27.055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1" w:name="_Toc9477"/>
      <w:r>
        <w:rPr>
          <w:color w:val="000000"/>
        </w:rPr>
        <w:t>照明</w:t>
      </w:r>
      <w:bookmarkEnd w:id="7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13.25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16185</w:t>
            </w:r>
          </w:p>
        </w:tc>
        <w:tc>
          <w:tcPr>
            <w:vAlign w:val="center"/>
          </w:tcPr>
          <w:p>
            <w:r>
              <w:t>214375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122.258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122.258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2" w:name="_Toc30554"/>
      <w:r>
        <w:rPr>
          <w:color w:val="000000"/>
        </w:rPr>
        <w:t>计算结果</w:t>
      </w:r>
      <w:bookmarkEnd w:id="72"/>
    </w:p>
    <w:p>
      <w:pPr>
        <w:pStyle w:val="4"/>
        <w:widowControl w:val="0"/>
        <w:jc w:val="both"/>
        <w:rPr>
          <w:color w:val="000000"/>
        </w:rPr>
      </w:pPr>
      <w:bookmarkStart w:id="73" w:name="_Toc5581"/>
      <w:r>
        <w:rPr>
          <w:color w:val="000000"/>
        </w:rPr>
        <w:t>建筑运行碳排放</w:t>
      </w:r>
      <w:bookmarkEnd w:id="7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1.73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1.46</w:t>
            </w:r>
            <w:bookmarkEnd w:id="3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0.38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1.66</w:t>
            </w:r>
            <w:bookmarkEnd w:id="5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1.65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6.65</w:t>
            </w:r>
            <w:bookmarkEnd w:id="7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7.48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bookmarkEnd w:id="13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14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烟煤II</w:t>
            </w:r>
            <w:bookmarkEnd w:id="20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11.80</w:t>
            </w:r>
            <w:bookmarkEnd w:id="21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6.03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无</w:t>
            </w:r>
            <w:bookmarkEnd w:id="27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28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29"/>
            <w:r>
              <w:rPr>
                <w:rFonts w:hint="eastAsia"/>
                <w:lang w:val="en-US"/>
              </w:rPr>
              <w:t xml:space="preserve">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2.38</w:t>
            </w:r>
            <w:bookmarkEnd w:id="30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20.91</w:t>
            </w:r>
            <w:bookmarkEnd w:id="32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17.75</w:t>
            </w:r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-17.80</w:t>
            </w:r>
            <w:bookmarkEnd w:id="35"/>
            <w:r>
              <w:rPr>
                <w:rFonts w:hint="eastAsia"/>
                <w:lang w:val="en-US"/>
              </w:rPr>
              <w:t xml:space="preserve"> </w:t>
            </w:r>
            <w:r>
              <w:t>(目标值: 40)</w:t>
            </w:r>
            <w:bookmarkEnd w:id="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相对参照建筑碳排放强度降低值 </w:t>
            </w:r>
            <w:bookmarkEnd w:id="37"/>
            <w:r>
              <w:rPr>
                <w:rFonts w:hint="eastAsia"/>
                <w:lang w:val="en-US"/>
              </w:rPr>
              <w:t>kgCO2/(m2·a)</w:t>
            </w:r>
          </w:p>
        </w:tc>
        <w:tc>
          <w:tcPr>
            <w:tcW w:w="4274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-3.16</w:t>
            </w:r>
            <w:bookmarkEnd w:id="38"/>
            <w:r>
              <w:rPr>
                <w:rFonts w:hint="eastAsia"/>
                <w:lang w:val="en-US"/>
              </w:rPr>
              <w:t xml:space="preserve"> </w:t>
            </w:r>
            <w:r>
              <w:t>(目标值:7)</w:t>
            </w:r>
            <w:bookmarkEnd w:id="39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4" w:name="_Toc25614"/>
      <w:r>
        <w:rPr>
          <w:color w:val="000000"/>
        </w:rPr>
        <w:t>结论</w:t>
      </w:r>
      <w:bookmarkEnd w:id="74"/>
    </w:p>
    <w:p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-17.80</w:t>
      </w:r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-3.16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r>
        <w:t>不满足</w:t>
      </w:r>
      <w:bookmarkEnd w:id="2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>
      <w:pPr>
        <w:rPr>
          <w:color w:val="000000"/>
        </w:rPr>
      </w:pPr>
    </w:p>
    <w:p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75" w:name="_Toc32426"/>
      <w:r>
        <w:rPr>
          <w:color w:val="000000"/>
        </w:rPr>
        <w:t>附录</w:t>
      </w:r>
      <w:bookmarkEnd w:id="75"/>
    </w:p>
    <w:p>
      <w:pPr>
        <w:widowControl w:val="0"/>
        <w:jc w:val="both"/>
        <w:rPr>
          <w:color w:val="000000"/>
        </w:rPr>
      </w:pPr>
    </w:p>
    <w:p>
      <w:r>
        <w:t>暑假:7.15~8.25; 寒假：1.15~3.1</w:t>
      </w:r>
    </w:p>
    <w:p>
      <w:pPr>
        <w:pStyle w:val="4"/>
      </w:pPr>
      <w:bookmarkStart w:id="76" w:name="_Toc22568"/>
      <w:r>
        <w:t>工作日/节假日人员逐时在室率(%)</w:t>
      </w:r>
      <w:bookmarkEnd w:id="7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77" w:name="_Toc25452"/>
      <w:r>
        <w:t>工作日/节假日照明开关时间表(%)</w:t>
      </w:r>
      <w:bookmarkEnd w:id="7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78" w:name="_Toc32602"/>
      <w:r>
        <w:t>工作日/节假日设备逐时使用率(%)</w:t>
      </w:r>
      <w:bookmarkEnd w:id="7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79" w:name="_Toc9104"/>
      <w:r>
        <w:t>工作日/节假日空调系统运行时间表(1:开,0:关)</w:t>
      </w:r>
      <w:bookmarkEnd w:id="79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80" w:name="_Toc31580"/>
      <w:r>
        <w:t>工作日/节假日新风运行时间表(%)</w:t>
      </w:r>
      <w:bookmarkEnd w:id="80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注：第一行：工作日；第二行：节假日；第三行：寒假；第四行：暑假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443768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7944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162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18</Pages>
  <Words>5434</Words>
  <Characters>8152</Characters>
  <Lines>25</Lines>
  <Paragraphs>7</Paragraphs>
  <TotalTime>0</TotalTime>
  <ScaleCrop>false</ScaleCrop>
  <LinksUpToDate>false</LinksUpToDate>
  <CharactersWithSpaces>8349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2025-03-10T12:21:00Z</dcterms:created>
  <dc:creator>31162</dc:creator>
  <cp:lastModifiedBy>31162</cp:lastModifiedBy>
  <dcterms:modified xsi:type="dcterms:W3CDTF">2025-03-10T12:22:25Z</dcterms:modified>
  <dc:title>建筑节能运行降碳报告书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