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5" w:name="_GoBack"/>
      <w:bookmarkEnd w:id="145"/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工业遗产改造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云南-昆明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2024年11月22日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T18314492394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_Toc1305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_Toc10739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_Toc10739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_Toc32611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_Toc32611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_Toc13704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_Toc13704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_Toc10342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_Toc10342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_Toc9687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_Toc9687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_Toc10646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_Toc10646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_Toc28562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_Toc28562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_Toc6565 </w:instrText>
      </w:r>
      <w:r>
        <w:fldChar w:fldCharType="separate"/>
      </w:r>
      <w:r>
        <w:rPr>
          <w:rFonts w:hint="eastAsia"/>
        </w:rPr>
        <w:t xml:space="preserve">6 </w:t>
      </w:r>
      <w:r>
        <w:t>模型观察</w:t>
      </w:r>
      <w:r>
        <w:tab/>
      </w:r>
      <w:r>
        <w:fldChar w:fldCharType="begin"/>
      </w:r>
      <w:r>
        <w:instrText xml:space="preserve"> PAGEREF _Toc6565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_Toc6213 </w:instrText>
      </w:r>
      <w:r>
        <w:fldChar w:fldCharType="separate"/>
      </w:r>
      <w:r>
        <w:rPr>
          <w:rFonts w:hint="eastAsia"/>
        </w:rPr>
        <w:t xml:space="preserve">7 </w:t>
      </w:r>
      <w:r>
        <w:t>围护结构</w:t>
      </w:r>
      <w:r>
        <w:tab/>
      </w:r>
      <w:r>
        <w:fldChar w:fldCharType="begin"/>
      </w:r>
      <w:r>
        <w:instrText xml:space="preserve"> PAGEREF _Toc6213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_Toc4874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工程材料</w:t>
      </w:r>
      <w:r>
        <w:tab/>
      </w:r>
      <w:r>
        <w:fldChar w:fldCharType="begin"/>
      </w:r>
      <w:r>
        <w:instrText xml:space="preserve"> PAGEREF _Toc4874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_Toc14143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围护结构作法简要说明</w:t>
      </w:r>
      <w:r>
        <w:tab/>
      </w:r>
      <w:r>
        <w:fldChar w:fldCharType="begin"/>
      </w:r>
      <w:r>
        <w:instrText xml:space="preserve"> PAGEREF _Toc14143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_Toc25535 </w:instrText>
      </w:r>
      <w:r>
        <w:fldChar w:fldCharType="separate"/>
      </w:r>
      <w:r>
        <w:rPr>
          <w:rFonts w:hint="eastAsia"/>
        </w:rPr>
        <w:t xml:space="preserve">8 </w:t>
      </w:r>
      <w:r>
        <w:t>围护结构概况</w:t>
      </w:r>
      <w:r>
        <w:tab/>
      </w:r>
      <w:r>
        <w:fldChar w:fldCharType="begin"/>
      </w:r>
      <w:r>
        <w:instrText xml:space="preserve"> PAGEREF _Toc25535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_Toc20181 </w:instrText>
      </w:r>
      <w:r>
        <w:fldChar w:fldCharType="separate"/>
      </w:r>
      <w:r>
        <w:rPr>
          <w:rFonts w:hint="eastAsia"/>
        </w:rPr>
        <w:t xml:space="preserve">9 </w:t>
      </w:r>
      <w:r>
        <w:t>房间类型</w:t>
      </w:r>
      <w:r>
        <w:tab/>
      </w:r>
      <w:r>
        <w:fldChar w:fldCharType="begin"/>
      </w:r>
      <w:r>
        <w:instrText xml:space="preserve"> PAGEREF _Toc20181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_Toc18434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房间参数表</w:t>
      </w:r>
      <w:r>
        <w:tab/>
      </w:r>
      <w:r>
        <w:fldChar w:fldCharType="begin"/>
      </w:r>
      <w:r>
        <w:instrText xml:space="preserve"> PAGEREF _Toc18434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_Toc18586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作息时间表</w:t>
      </w:r>
      <w:r>
        <w:tab/>
      </w:r>
      <w:r>
        <w:fldChar w:fldCharType="begin"/>
      </w:r>
      <w:r>
        <w:instrText xml:space="preserve"> PAGEREF _Toc18586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_Toc28708 </w:instrText>
      </w:r>
      <w:r>
        <w:fldChar w:fldCharType="separate"/>
      </w:r>
      <w:r>
        <w:rPr>
          <w:rFonts w:hint="eastAsia"/>
        </w:rPr>
        <w:t xml:space="preserve">10 </w:t>
      </w:r>
      <w:r>
        <w:t>暖通空调系统</w:t>
      </w:r>
      <w:r>
        <w:tab/>
      </w:r>
      <w:r>
        <w:fldChar w:fldCharType="begin"/>
      </w:r>
      <w:r>
        <w:instrText xml:space="preserve"> PAGEREF _Toc28708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_Toc29828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系统类型</w:t>
      </w:r>
      <w:r>
        <w:tab/>
      </w:r>
      <w:r>
        <w:fldChar w:fldCharType="begin"/>
      </w:r>
      <w:r>
        <w:instrText xml:space="preserve"> PAGEREF _Toc29828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_Toc20892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系统分区</w:t>
      </w:r>
      <w:r>
        <w:tab/>
      </w:r>
      <w:r>
        <w:fldChar w:fldCharType="begin"/>
      </w:r>
      <w:r>
        <w:instrText xml:space="preserve"> PAGEREF _Toc20892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_Toc10776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热回收参数</w:t>
      </w:r>
      <w:r>
        <w:tab/>
      </w:r>
      <w:r>
        <w:fldChar w:fldCharType="begin"/>
      </w:r>
      <w:r>
        <w:instrText xml:space="preserve"> PAGEREF _Toc10776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_Toc1540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制冷系统</w:t>
      </w:r>
      <w:r>
        <w:tab/>
      </w:r>
      <w:r>
        <w:fldChar w:fldCharType="begin"/>
      </w:r>
      <w:r>
        <w:instrText xml:space="preserve"> PAGEREF _Toc1540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_Toc25618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10.2.1 </w:t>
      </w:r>
      <w:r>
        <w:t>多联机/单元式空调能耗</w:t>
      </w:r>
      <w:r>
        <w:tab/>
      </w:r>
      <w:r>
        <w:fldChar w:fldCharType="begin"/>
      </w:r>
      <w:r>
        <w:instrText xml:space="preserve"> PAGEREF _Toc25618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_Toc20135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供暖系统</w:t>
      </w:r>
      <w:r>
        <w:tab/>
      </w:r>
      <w:r>
        <w:fldChar w:fldCharType="begin"/>
      </w:r>
      <w:r>
        <w:instrText xml:space="preserve"> PAGEREF _Toc20135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_Toc12831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10.3.1 </w:t>
      </w:r>
      <w:r>
        <w:t>多联机/单元式热泵能耗</w:t>
      </w:r>
      <w:r>
        <w:tab/>
      </w:r>
      <w:r>
        <w:fldChar w:fldCharType="begin"/>
      </w:r>
      <w:r>
        <w:instrText xml:space="preserve"> PAGEREF _Toc12831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_Toc18882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空调风机</w:t>
      </w:r>
      <w:r>
        <w:tab/>
      </w:r>
      <w:r>
        <w:fldChar w:fldCharType="begin"/>
      </w:r>
      <w:r>
        <w:instrText xml:space="preserve"> PAGEREF _Toc18882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_Toc31144 </w:instrText>
      </w:r>
      <w:r>
        <w:fldChar w:fldCharType="separate"/>
      </w:r>
      <w:r>
        <w:rPr>
          <w:rFonts w:hint="eastAsia"/>
        </w:rPr>
        <w:t xml:space="preserve">11 </w:t>
      </w:r>
      <w:r>
        <w:t>照明</w:t>
      </w:r>
      <w:r>
        <w:tab/>
      </w:r>
      <w:r>
        <w:fldChar w:fldCharType="begin"/>
      </w:r>
      <w:r>
        <w:instrText xml:space="preserve"> PAGEREF _Toc31144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_Toc3764 </w:instrText>
      </w:r>
      <w:r>
        <w:fldChar w:fldCharType="separate"/>
      </w:r>
      <w:r>
        <w:rPr>
          <w:rFonts w:hint="eastAsia"/>
        </w:rPr>
        <w:t xml:space="preserve">12 </w:t>
      </w:r>
      <w:r>
        <w:t>排风机</w:t>
      </w:r>
      <w:r>
        <w:tab/>
      </w:r>
      <w:r>
        <w:fldChar w:fldCharType="begin"/>
      </w:r>
      <w:r>
        <w:instrText xml:space="preserve"> PAGEREF _Toc3764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_Toc1476 </w:instrText>
      </w:r>
      <w:r>
        <w:fldChar w:fldCharType="separate"/>
      </w:r>
      <w:r>
        <w:rPr>
          <w:rFonts w:hint="eastAsia"/>
        </w:rPr>
        <w:t xml:space="preserve">13 </w:t>
      </w:r>
      <w:r>
        <w:t>生活热水</w:t>
      </w:r>
      <w:r>
        <w:tab/>
      </w:r>
      <w:r>
        <w:fldChar w:fldCharType="begin"/>
      </w:r>
      <w:r>
        <w:instrText xml:space="preserve"> PAGEREF _Toc1476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_Toc20646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热水需求</w:t>
      </w:r>
      <w:r>
        <w:tab/>
      </w:r>
      <w:r>
        <w:fldChar w:fldCharType="begin"/>
      </w:r>
      <w:r>
        <w:instrText xml:space="preserve"> PAGEREF _Toc20646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_Toc10174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太阳能集热</w:t>
      </w:r>
      <w:r>
        <w:tab/>
      </w:r>
      <w:r>
        <w:fldChar w:fldCharType="begin"/>
      </w:r>
      <w:r>
        <w:instrText xml:space="preserve"> PAGEREF _Toc10174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_Toc25456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热水设备</w:t>
      </w:r>
      <w:r>
        <w:tab/>
      </w:r>
      <w:r>
        <w:fldChar w:fldCharType="begin"/>
      </w:r>
      <w:r>
        <w:instrText xml:space="preserve"> PAGEREF _Toc25456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_Toc29913 </w:instrText>
      </w:r>
      <w:r>
        <w:fldChar w:fldCharType="separate"/>
      </w:r>
      <w:r>
        <w:rPr>
          <w:rFonts w:hint="eastAsia"/>
        </w:rPr>
        <w:t xml:space="preserve">14 </w:t>
      </w:r>
      <w:r>
        <w:t>电梯</w:t>
      </w:r>
      <w:r>
        <w:tab/>
      </w:r>
      <w:r>
        <w:fldChar w:fldCharType="begin"/>
      </w:r>
      <w:r>
        <w:instrText xml:space="preserve"> PAGEREF _Toc29913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_Toc7378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扶梯</w:t>
      </w:r>
      <w:r>
        <w:tab/>
      </w:r>
      <w:r>
        <w:fldChar w:fldCharType="begin"/>
      </w:r>
      <w:r>
        <w:instrText xml:space="preserve"> PAGEREF _Toc7378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_Toc21308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电梯碳排放</w:t>
      </w:r>
      <w:r>
        <w:tab/>
      </w:r>
      <w:r>
        <w:fldChar w:fldCharType="begin"/>
      </w:r>
      <w:r>
        <w:instrText xml:space="preserve"> PAGEREF _Toc21308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_Toc7217 </w:instrText>
      </w:r>
      <w:r>
        <w:fldChar w:fldCharType="separate"/>
      </w:r>
      <w:r>
        <w:rPr>
          <w:rFonts w:hint="eastAsia"/>
        </w:rPr>
        <w:t xml:space="preserve">15 </w:t>
      </w:r>
      <w:r>
        <w:t>光伏发电</w:t>
      </w:r>
      <w:r>
        <w:tab/>
      </w:r>
      <w:r>
        <w:fldChar w:fldCharType="begin"/>
      </w:r>
      <w:r>
        <w:instrText xml:space="preserve"> PAGEREF _Toc7217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_Toc22311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_Toc22311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_Toc5495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建材生产运输碳排放</w:t>
      </w:r>
      <w:r>
        <w:tab/>
      </w:r>
      <w:r>
        <w:fldChar w:fldCharType="begin"/>
      </w:r>
      <w:r>
        <w:instrText xml:space="preserve"> PAGEREF _Toc5495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_Toc15071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16.1.1 </w:t>
      </w:r>
      <w:r>
        <w:t>建材生产阶段</w:t>
      </w:r>
      <w:r>
        <w:tab/>
      </w:r>
      <w:r>
        <w:fldChar w:fldCharType="begin"/>
      </w:r>
      <w:r>
        <w:instrText xml:space="preserve"> PAGEREF _Toc15071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_Toc24526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16.1.2 </w:t>
      </w:r>
      <w:r>
        <w:t>建材运输阶段</w:t>
      </w:r>
      <w:r>
        <w:tab/>
      </w:r>
      <w:r>
        <w:fldChar w:fldCharType="begin"/>
      </w:r>
      <w:r>
        <w:instrText xml:space="preserve"> PAGEREF _Toc24526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_Toc20216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建筑建造拆除碳排放</w:t>
      </w:r>
      <w:r>
        <w:tab/>
      </w:r>
      <w:r>
        <w:fldChar w:fldCharType="begin"/>
      </w:r>
      <w:r>
        <w:instrText xml:space="preserve"> PAGEREF _Toc20216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_Toc20296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16.2.1 </w:t>
      </w:r>
      <w:r>
        <w:t>建筑建造</w:t>
      </w:r>
      <w:r>
        <w:tab/>
      </w:r>
      <w:r>
        <w:fldChar w:fldCharType="begin"/>
      </w:r>
      <w:r>
        <w:instrText xml:space="preserve"> PAGEREF _Toc20296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_Toc28127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16.2.2 </w:t>
      </w:r>
      <w:r>
        <w:t>建筑拆除</w:t>
      </w:r>
      <w:r>
        <w:tab/>
      </w:r>
      <w:r>
        <w:fldChar w:fldCharType="begin"/>
      </w:r>
      <w:r>
        <w:instrText xml:space="preserve"> PAGEREF _Toc28127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_Toc22708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碳汇</w:t>
      </w:r>
      <w:r>
        <w:tab/>
      </w:r>
      <w:r>
        <w:fldChar w:fldCharType="begin"/>
      </w:r>
      <w:r>
        <w:instrText xml:space="preserve"> PAGEREF _Toc22708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_Toc5337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建筑运行碳排放</w:t>
      </w:r>
      <w:r>
        <w:tab/>
      </w:r>
      <w:r>
        <w:fldChar w:fldCharType="begin"/>
      </w:r>
      <w:r>
        <w:instrText xml:space="preserve"> PAGEREF _Toc5337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_Toc14639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全生命周期</w:t>
      </w:r>
      <w:r>
        <w:tab/>
      </w:r>
      <w:r>
        <w:fldChar w:fldCharType="begin"/>
      </w:r>
      <w:r>
        <w:instrText xml:space="preserve"> PAGEREF _Toc14639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_Toc5583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16.5.1 </w:t>
      </w:r>
      <w:r>
        <w:t>单位面积指标</w:t>
      </w:r>
      <w:r>
        <w:tab/>
      </w:r>
      <w:r>
        <w:fldChar w:fldCharType="begin"/>
      </w:r>
      <w:r>
        <w:instrText xml:space="preserve"> PAGEREF _Toc5583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_Toc26422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16.5.2 </w:t>
      </w:r>
      <w:r>
        <w:t>总碳排放量</w:t>
      </w:r>
      <w:r>
        <w:tab/>
      </w:r>
      <w:r>
        <w:fldChar w:fldCharType="begin"/>
      </w:r>
      <w:r>
        <w:instrText xml:space="preserve"> PAGEREF _Toc26422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_Toc12445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_Toc12445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_Toc319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_Toc6084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_Toc6084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_Toc20005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_Toc20005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_Toc17317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_Toc17317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_Toc17899 </w:instrText>
      </w:r>
      <w:r>
        <w:fldChar w:fldCharType="separate"/>
      </w:r>
      <w:r>
        <w:rPr>
          <w:rFonts w:hint="eastAsia"/>
          <w:lang w:val="en-GB"/>
        </w:rPr>
        <w:t xml:space="preserve">17.5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_Toc17899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1305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工业遗产改造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云南-昆明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102.68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3241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13.5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17230.97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4722.95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钢结构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供冷期:7.30-8.31,供暖期:12.31-2.28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0739"/>
      <w:r>
        <w:rPr>
          <w:rFonts w:hint="eastAsia"/>
        </w:rPr>
        <w:t>标准依据</w:t>
      </w:r>
      <w:bookmarkEnd w:id="30"/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59800596"/>
      <w:bookmarkStart w:id="34" w:name="_Toc59787735"/>
      <w:bookmarkStart w:id="35" w:name="_Toc58336110"/>
      <w:bookmarkStart w:id="36" w:name="_Toc59802421"/>
      <w:bookmarkStart w:id="37" w:name="_Toc32611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39" w:name="_Toc13704"/>
      <w:r>
        <w:rPr>
          <w:rFonts w:hint="eastAsia"/>
        </w:rPr>
        <w:t>气象数据</w:t>
      </w:r>
      <w:bookmarkEnd w:id="39"/>
    </w:p>
    <w:p>
      <w:pPr>
        <w:pStyle w:val="4"/>
      </w:pPr>
      <w:bookmarkStart w:id="40" w:name="_Toc10342"/>
      <w:r>
        <w:rPr>
          <w:rFonts w:hint="eastAsia"/>
        </w:rPr>
        <w:t>逐日干球温度表</w:t>
      </w:r>
      <w:bookmarkEnd w:id="40"/>
    </w:p>
    <w:p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2" w:name="_Toc9687"/>
      <w:r>
        <w:rPr>
          <w:rFonts w:hint="eastAsia"/>
        </w:rPr>
        <w:t>逐月辐照量表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4" w:name="_Toc10646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03月27日20时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15.0</w:t>
            </w:r>
          </w:p>
        </w:tc>
        <w:tc>
          <w:tcPr>
            <w:vAlign w:val="center"/>
          </w:tcPr>
          <w:p>
            <w:r>
              <w:t>6.4</w:t>
            </w:r>
          </w:p>
        </w:tc>
        <w:tc>
          <w:tcPr>
            <w:vAlign w:val="center"/>
          </w:tcPr>
          <w:p>
            <w:r>
              <w:t>46.5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01月01日03时</w:t>
            </w:r>
          </w:p>
        </w:tc>
        <w:tc>
          <w:tcPr>
            <w:vAlign w:val="center"/>
          </w:tcPr>
          <w:p>
            <w:r>
              <w:t>-2.2</w:t>
            </w:r>
          </w:p>
        </w:tc>
        <w:tc>
          <w:tcPr>
            <w:vAlign w:val="center"/>
          </w:tcPr>
          <w:p>
            <w:r>
              <w:t>-2.2</w:t>
            </w:r>
          </w:p>
        </w:tc>
        <w:tc>
          <w:tcPr>
            <w:vAlign w:val="center"/>
          </w:tcPr>
          <w:p>
            <w:r>
              <w:t>3.9</w:t>
            </w:r>
          </w:p>
        </w:tc>
        <w:tc>
          <w:tcPr>
            <w:vAlign w:val="center"/>
          </w:tcPr>
          <w:p>
            <w:r>
              <w:t>7.5</w:t>
            </w:r>
          </w:p>
        </w:tc>
      </w:tr>
    </w:tbl>
    <w:p>
      <w:pPr>
        <w:pStyle w:val="2"/>
        <w:widowControl w:val="0"/>
        <w:jc w:val="both"/>
      </w:pPr>
      <w:bookmarkStart w:id="45" w:name="气象峰值工况"/>
      <w:bookmarkEnd w:id="45"/>
      <w:bookmarkStart w:id="46" w:name="_Toc28562"/>
      <w:r>
        <w:t>建筑大样</w:t>
      </w:r>
      <w:bookmarkEnd w:id="46"/>
    </w:p>
    <w:p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东北轴侧图</w:t>
      </w:r>
    </w:p>
    <w:p>
      <w:pPr>
        <w:pStyle w:val="2"/>
        <w:widowControl w:val="0"/>
        <w:jc w:val="both"/>
      </w:pPr>
      <w:bookmarkStart w:id="47" w:name="_Toc6565"/>
      <w:r>
        <w:t>模型观察</w:t>
      </w:r>
      <w:bookmarkEnd w:id="47"/>
    </w:p>
    <w:p>
      <w:pPr>
        <w:widowControl w:val="0"/>
        <w:jc w:val="center"/>
      </w:pPr>
      <w:r>
        <w:drawing>
          <wp:inline distT="0" distB="0" distL="0" distR="0">
            <wp:extent cx="5372100" cy="46577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72664" cy="465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widowControl w:val="0"/>
        <w:jc w:val="both"/>
      </w:pPr>
      <w:bookmarkStart w:id="48" w:name="_Toc6213"/>
      <w:r>
        <w:t>围护结构</w:t>
      </w:r>
      <w:bookmarkEnd w:id="48"/>
    </w:p>
    <w:p>
      <w:pPr>
        <w:pStyle w:val="4"/>
        <w:widowControl w:val="0"/>
        <w:jc w:val="both"/>
      </w:pPr>
      <w:bookmarkStart w:id="49" w:name="_Toc4874"/>
      <w:r>
        <w:t>工程材料</w:t>
      </w:r>
      <w:bookmarkEnd w:id="4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蒸压加气混凝土砌块（725-825）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3.908</w:t>
            </w:r>
          </w:p>
        </w:tc>
        <w:tc>
          <w:tcPr>
            <w:vAlign w:val="center"/>
          </w:tcPr>
          <w:p>
            <w:r>
              <w:t>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0.1110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膨胀玻化微珠保温装饰板</w:t>
            </w:r>
          </w:p>
        </w:tc>
        <w:tc>
          <w:tcPr>
            <w:vAlign w:val="center"/>
          </w:tcPr>
          <w:p>
            <w:r>
              <w:t>0.058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280.0</w:t>
            </w:r>
          </w:p>
        </w:tc>
        <w:tc>
          <w:tcPr>
            <w:vAlign w:val="center"/>
          </w:tcPr>
          <w:p>
            <w:r>
              <w:t>1219.3</w:t>
            </w:r>
          </w:p>
        </w:tc>
        <w:tc>
          <w:tcPr>
            <w:vAlign w:val="center"/>
          </w:tcPr>
          <w:p>
            <w:r>
              <w:t>0.0005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聚乙烯泡沫塑料</w:t>
            </w:r>
          </w:p>
        </w:tc>
        <w:tc>
          <w:tcPr>
            <w:vAlign w:val="center"/>
          </w:tcPr>
          <w:p>
            <w:r>
              <w:t>0.047</w:t>
            </w:r>
          </w:p>
        </w:tc>
        <w:tc>
          <w:tcPr>
            <w:vAlign w:val="center"/>
          </w:tcPr>
          <w:p>
            <w:r>
              <w:t>0.700</w:t>
            </w:r>
          </w:p>
        </w:tc>
        <w:tc>
          <w:tcPr>
            <w:vAlign w:val="center"/>
          </w:tcPr>
          <w:p>
            <w:r>
              <w:t>100.0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屋面复合防水保温装饰板（与挤塑聚苯板复合）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25.0</w:t>
            </w:r>
          </w:p>
        </w:tc>
        <w:tc>
          <w:tcPr>
            <w:vAlign w:val="center"/>
          </w:tcPr>
          <w:p>
            <w:r>
              <w:t>5346.4</w:t>
            </w:r>
          </w:p>
        </w:tc>
        <w:tc>
          <w:tcPr>
            <w:vAlign w:val="center"/>
          </w:tcPr>
          <w:p>
            <w:r>
              <w:t>0.0005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无机保温砂浆(ρ=400)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2.068</w:t>
            </w:r>
          </w:p>
        </w:tc>
        <w:tc>
          <w:tcPr>
            <w:vAlign w:val="center"/>
          </w:tcPr>
          <w:p>
            <w:r>
              <w:t>400.0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建筑钢材</w:t>
            </w:r>
          </w:p>
        </w:tc>
        <w:tc>
          <w:tcPr>
            <w:vAlign w:val="center"/>
          </w:tcPr>
          <w:p>
            <w:r>
              <w:t>58.200</w:t>
            </w:r>
          </w:p>
        </w:tc>
        <w:tc>
          <w:tcPr>
            <w:vAlign w:val="center"/>
          </w:tcPr>
          <w:p>
            <w:r>
              <w:t>126.000</w:t>
            </w:r>
          </w:p>
        </w:tc>
        <w:tc>
          <w:tcPr>
            <w:vAlign w:val="center"/>
          </w:tcPr>
          <w:p>
            <w:r>
              <w:t>7850.0</w:t>
            </w:r>
          </w:p>
        </w:tc>
        <w:tc>
          <w:tcPr>
            <w:vAlign w:val="center"/>
          </w:tcPr>
          <w:p>
            <w:r>
              <w:t>480.0</w:t>
            </w:r>
          </w:p>
        </w:tc>
        <w:tc>
          <w:tcPr>
            <w:vAlign w:val="center"/>
          </w:tcPr>
          <w:p>
            <w:r>
              <w:t>0.0040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混凝土，预制混凝土板，混凝土瓦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0.1110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1620.0</w:t>
            </w:r>
          </w:p>
        </w:tc>
        <w:tc>
          <w:tcPr>
            <w:vAlign w:val="center"/>
          </w:tcPr>
          <w:p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0.615</w:t>
            </w:r>
          </w:p>
        </w:tc>
        <w:tc>
          <w:tcPr>
            <w:vAlign w:val="center"/>
          </w:tcPr>
          <w:p>
            <w:r>
              <w:t>110.0</w:t>
            </w:r>
          </w:p>
        </w:tc>
        <w:tc>
          <w:tcPr>
            <w:vAlign w:val="center"/>
          </w:tcPr>
          <w:p>
            <w:r>
              <w:t>1220.0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</w:tbl>
    <w:p>
      <w:pPr>
        <w:pStyle w:val="4"/>
        <w:widowControl w:val="0"/>
        <w:jc w:val="both"/>
      </w:pPr>
      <w:bookmarkStart w:id="50" w:name="_Toc14143"/>
      <w:r>
        <w:t>围护结构作法简要说明</w:t>
      </w:r>
      <w:bookmarkEnd w:id="50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(K=0.369,D=3.166)：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混凝土，预制混凝土板，混凝土瓦 20mm＋建筑钢材 20mm＋sbs改性沥青防水卷材 20mm＋</w:t>
      </w:r>
      <w:r>
        <w:rPr>
          <w:color w:val="800000"/>
        </w:rPr>
        <w:t>岩棉板(ρ=60-160) 100mm</w:t>
      </w:r>
      <w:r>
        <w:rPr>
          <w:color w:val="000000"/>
        </w:rPr>
        <w:t>＋水泥砂浆 20mm＋屋面复合防水保温装饰板（与挤塑聚苯板复合）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(K=0.568,D=3.902)：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建筑钢材 10mm＋蒸压加气混凝土砌块（725-825） 160mm＋sbs改性沥青防水卷材 10mm＋</w:t>
      </w:r>
      <w:r>
        <w:rPr>
          <w:color w:val="800000"/>
        </w:rPr>
        <w:t>岩棉板(ρ=60-160) 40mm</w:t>
      </w:r>
      <w:r>
        <w:rPr>
          <w:color w:val="000000"/>
        </w:rPr>
        <w:t>＋水泥砂浆 5mm＋膨胀玻化微珠保温装饰板 15mm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(K=0.439,D=5.640)：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蒸压加气混凝土砌块（725-825） 100mm＋聚乙烯泡沫塑料 20mm＋</w:t>
      </w:r>
      <w:r>
        <w:rPr>
          <w:color w:val="800000"/>
        </w:rPr>
        <w:t>无机保温砂浆(ρ=400) 150mm</w:t>
      </w:r>
      <w:r>
        <w:rPr>
          <w:color w:val="000000"/>
        </w:rPr>
        <w:t>＋蒸压加气混凝土砌块（725-825） 100mm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6高透光Low-E+12氩气+6透明-PVC塑料窗框[Kf=1.91W/(㎡·K),框面积30%] (K=1.600)：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传热系数1.600W/㎡.K，窗太阳得热系数0.374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天窗：</w:t>
      </w:r>
      <w:r>
        <w:rPr>
          <w:color w:val="0000FF"/>
          <w:sz w:val="21"/>
          <w:szCs w:val="21"/>
        </w:rPr>
        <w:t>6高透光Low-E+12氩气+6透明-PVC塑料窗框[Kf=1.91W/(㎡·K),框面积30%] (K=2.100)：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传热系数2.100W/㎡.K，窗太阳得热系数0.278</w:t>
      </w:r>
    </w:p>
    <w:p>
      <w:pPr>
        <w:pStyle w:val="2"/>
        <w:widowControl w:val="0"/>
        <w:jc w:val="both"/>
        <w:rPr>
          <w:color w:val="000000"/>
        </w:rPr>
      </w:pPr>
      <w:bookmarkStart w:id="51" w:name="_Toc25535"/>
      <w:r>
        <w:rPr>
          <w:color w:val="000000"/>
        </w:rPr>
        <w:t>围护结构概况</w:t>
      </w:r>
      <w:bookmarkEnd w:id="51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3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0.27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54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3.17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0.76</w:t>
            </w:r>
            <w:bookmarkEnd w:id="56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  <w:bookmarkEnd w:id="58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5.64</w:t>
            </w:r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  <w:bookmarkEnd w:id="60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  <w:bookmarkEnd w:id="6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2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2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63" w:name="_Toc20181"/>
      <w:r>
        <w:rPr>
          <w:color w:val="000000"/>
        </w:rPr>
        <w:t>房间类型</w:t>
      </w:r>
      <w:bookmarkEnd w:id="63"/>
    </w:p>
    <w:p>
      <w:pPr>
        <w:pStyle w:val="4"/>
        <w:widowControl w:val="0"/>
        <w:jc w:val="both"/>
        <w:rPr>
          <w:color w:val="000000"/>
        </w:rPr>
      </w:pPr>
      <w:bookmarkStart w:id="64" w:name="_Toc18434"/>
      <w:r>
        <w:rPr>
          <w:color w:val="000000"/>
        </w:rPr>
        <w:t>房间参数表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中餐厅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健身房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共享空间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开架书库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快餐店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火锅店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酒吧、茶座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高档商店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5" w:name="_Toc18586"/>
      <w:r>
        <w:rPr>
          <w:color w:val="000000"/>
        </w:rPr>
        <w:t>作息时间表</w:t>
      </w:r>
      <w:bookmarkEnd w:id="6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66" w:name="_Toc28708"/>
      <w:r>
        <w:rPr>
          <w:color w:val="000000"/>
        </w:rPr>
        <w:t>暖通空调系统</w:t>
      </w:r>
      <w:bookmarkEnd w:id="66"/>
    </w:p>
    <w:p>
      <w:pPr>
        <w:pStyle w:val="4"/>
        <w:widowControl w:val="0"/>
        <w:jc w:val="both"/>
        <w:rPr>
          <w:color w:val="000000"/>
        </w:rPr>
      </w:pPr>
      <w:bookmarkStart w:id="67" w:name="_Toc29828"/>
      <w:r>
        <w:rPr>
          <w:color w:val="000000"/>
        </w:rPr>
        <w:t>系统类型</w:t>
      </w:r>
      <w:bookmarkEnd w:id="67"/>
    </w:p>
    <w:p>
      <w:pPr>
        <w:pStyle w:val="5"/>
        <w:widowControl w:val="0"/>
        <w:jc w:val="both"/>
        <w:rPr>
          <w:color w:val="000000"/>
        </w:rPr>
      </w:pPr>
      <w:bookmarkStart w:id="68" w:name="_Toc20892"/>
      <w:r>
        <w:rPr>
          <w:color w:val="000000"/>
        </w:rPr>
        <w:t>系统分区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Sys0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8.00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2853.06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9" w:name="_Toc10776"/>
      <w:r>
        <w:rPr>
          <w:color w:val="000000"/>
        </w:rPr>
        <w:t>热回收参数</w:t>
      </w:r>
      <w:bookmarkEnd w:id="6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Sys0</w:t>
            </w:r>
          </w:p>
        </w:tc>
        <w:tc>
          <w:tcPr>
            <w:vAlign w:val="center"/>
          </w:tcPr>
          <w:p>
            <w:r>
              <w:t>全热回收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0" w:name="_Toc1540"/>
      <w:r>
        <w:rPr>
          <w:color w:val="000000"/>
        </w:rPr>
        <w:t>制冷系统</w:t>
      </w:r>
      <w:bookmarkEnd w:id="70"/>
    </w:p>
    <w:p>
      <w:pPr>
        <w:pStyle w:val="5"/>
        <w:widowControl w:val="0"/>
        <w:jc w:val="both"/>
        <w:rPr>
          <w:color w:val="000000"/>
        </w:rPr>
      </w:pPr>
      <w:bookmarkStart w:id="71" w:name="_Toc25618"/>
      <w:r>
        <w:rPr>
          <w:color w:val="000000"/>
        </w:rPr>
        <w:t>多联机/单元式空调能耗</w:t>
      </w:r>
      <w:bookmarkEnd w:id="7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Sys0</w:t>
            </w:r>
          </w:p>
        </w:tc>
        <w:tc>
          <w:tcPr>
            <w:vAlign w:val="center"/>
          </w:tcPr>
          <w:p>
            <w:r>
              <w:t>8.00</w:t>
            </w:r>
          </w:p>
        </w:tc>
        <w:tc>
          <w:tcPr>
            <w:vAlign w:val="center"/>
          </w:tcPr>
          <w:p>
            <w:r>
              <w:t>4732</w:t>
            </w:r>
          </w:p>
        </w:tc>
        <w:tc>
          <w:tcPr>
            <w:vAlign w:val="center"/>
          </w:tcPr>
          <w:p>
            <w:r>
              <w:t>592</w:t>
            </w:r>
          </w:p>
        </w:tc>
        <w:tc>
          <w:tcPr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0.312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2" w:name="_Toc20135"/>
      <w:r>
        <w:rPr>
          <w:color w:val="000000"/>
        </w:rPr>
        <w:t>供暖系统</w:t>
      </w:r>
      <w:bookmarkEnd w:id="72"/>
    </w:p>
    <w:p>
      <w:pPr>
        <w:pStyle w:val="5"/>
        <w:widowControl w:val="0"/>
        <w:jc w:val="both"/>
        <w:rPr>
          <w:color w:val="000000"/>
        </w:rPr>
      </w:pPr>
      <w:bookmarkStart w:id="73" w:name="_Toc12831"/>
      <w:r>
        <w:rPr>
          <w:color w:val="000000"/>
        </w:rPr>
        <w:t>多联机/单元式热泵能耗</w:t>
      </w:r>
      <w:bookmarkEnd w:id="7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Sys0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21605</w:t>
            </w:r>
          </w:p>
        </w:tc>
        <w:tc>
          <w:tcPr>
            <w:vAlign w:val="center"/>
          </w:tcPr>
          <w:p>
            <w:r>
              <w:t>3601</w:t>
            </w:r>
          </w:p>
        </w:tc>
        <w:tc>
          <w:tcPr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1.898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4" w:name="_Toc18882"/>
      <w:r>
        <w:rPr>
          <w:color w:val="000000"/>
        </w:rPr>
        <w:t>空调风机</w:t>
      </w:r>
      <w:bookmarkEnd w:id="7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8356</w:t>
            </w:r>
          </w:p>
        </w:tc>
        <w:tc>
          <w:tcPr>
            <w:vMerge w:val="restart"/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4.404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4.404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5" w:name="_Toc31144"/>
      <w:r>
        <w:rPr>
          <w:color w:val="000000"/>
        </w:rPr>
        <w:t>照明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中餐厅</w:t>
            </w:r>
          </w:p>
        </w:tc>
        <w:tc>
          <w:tcPr>
            <w:vAlign w:val="center"/>
          </w:tcPr>
          <w:p>
            <w:r>
              <w:t>29.23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102</w:t>
            </w:r>
          </w:p>
        </w:tc>
        <w:tc>
          <w:tcPr>
            <w:vAlign w:val="center"/>
          </w:tcPr>
          <w:p>
            <w:r>
              <w:t>2990</w:t>
            </w:r>
          </w:p>
        </w:tc>
        <w:tc>
          <w:tcPr>
            <w:vMerge w:val="restart"/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1.576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健身房</w:t>
            </w:r>
          </w:p>
        </w:tc>
        <w:tc>
          <w:tcPr>
            <w:vAlign w:val="center"/>
          </w:tcPr>
          <w:p>
            <w:r>
              <w:t>23.54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1574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0.830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共享空间</w:t>
            </w:r>
          </w:p>
        </w:tc>
        <w:tc>
          <w:tcPr>
            <w:vAlign w:val="center"/>
          </w:tcPr>
          <w:p>
            <w:r>
              <w:t>7.35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340</w:t>
            </w:r>
          </w:p>
        </w:tc>
        <w:tc>
          <w:tcPr>
            <w:vAlign w:val="center"/>
          </w:tcPr>
          <w:p>
            <w:r>
              <w:t>2501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1.319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24.00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124</w:t>
            </w:r>
          </w:p>
        </w:tc>
        <w:tc>
          <w:tcPr>
            <w:vAlign w:val="center"/>
          </w:tcPr>
          <w:p>
            <w:r>
              <w:t>2972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1.567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r>
              <w:t>23.54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327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0.172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开架书库</w:t>
            </w:r>
          </w:p>
        </w:tc>
        <w:tc>
          <w:tcPr>
            <w:vAlign w:val="center"/>
          </w:tcPr>
          <w:p>
            <w:r>
              <w:t>24.00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1002</w:t>
            </w:r>
          </w:p>
        </w:tc>
        <w:tc>
          <w:tcPr>
            <w:vAlign w:val="center"/>
          </w:tcPr>
          <w:p>
            <w:r>
              <w:t>24052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12.678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快餐店</w:t>
            </w:r>
          </w:p>
        </w:tc>
        <w:tc>
          <w:tcPr>
            <w:vAlign w:val="center"/>
          </w:tcPr>
          <w:p>
            <w:r>
              <w:t>18.27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474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88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火锅店</w:t>
            </w:r>
          </w:p>
        </w:tc>
        <w:tc>
          <w:tcPr>
            <w:vAlign w:val="center"/>
          </w:tcPr>
          <w:p>
            <w:r>
              <w:t>18.27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107</w:t>
            </w:r>
          </w:p>
        </w:tc>
        <w:tc>
          <w:tcPr>
            <w:vAlign w:val="center"/>
          </w:tcPr>
          <w:p>
            <w:r>
              <w:t>1953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1.030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53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r>
              <w:t>26.19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256</w:t>
            </w:r>
          </w:p>
        </w:tc>
        <w:tc>
          <w:tcPr>
            <w:vAlign w:val="center"/>
          </w:tcPr>
          <w:p>
            <w:r>
              <w:t>6715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酒吧、茶座</w:t>
            </w:r>
          </w:p>
        </w:tc>
        <w:tc>
          <w:tcPr>
            <w:vAlign w:val="center"/>
          </w:tcPr>
          <w:p>
            <w:r>
              <w:t>29.23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1117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0.589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r>
              <w:t>18.04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618</w:t>
            </w:r>
          </w:p>
        </w:tc>
        <w:tc>
          <w:tcPr>
            <w:vAlign w:val="center"/>
          </w:tcPr>
          <w:p>
            <w:r>
              <w:t>11147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5.875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高档商店</w:t>
            </w:r>
          </w:p>
        </w:tc>
        <w:tc>
          <w:tcPr>
            <w:vAlign w:val="center"/>
          </w:tcPr>
          <w:p>
            <w:r>
              <w:t>58.48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302</w:t>
            </w:r>
          </w:p>
        </w:tc>
        <w:tc>
          <w:tcPr>
            <w:vAlign w:val="center"/>
          </w:tcPr>
          <w:p>
            <w:r>
              <w:t>17646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9.301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38.725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6" w:name="_Toc3764"/>
      <w:r>
        <w:rPr>
          <w:color w:val="000000"/>
        </w:rPr>
        <w:t>排风机</w:t>
      </w:r>
      <w:bookmarkEnd w:id="7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3.6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5256</w:t>
            </w:r>
          </w:p>
        </w:tc>
        <w:tc>
          <w:tcPr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2.770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2.770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>
      <w:pPr>
        <w:pStyle w:val="2"/>
        <w:widowControl w:val="0"/>
        <w:jc w:val="both"/>
        <w:rPr>
          <w:color w:val="000000"/>
        </w:rPr>
      </w:pPr>
      <w:bookmarkStart w:id="77" w:name="_Toc1476"/>
      <w:r>
        <w:rPr>
          <w:color w:val="000000"/>
        </w:rPr>
        <w:t>生活热水</w:t>
      </w:r>
      <w:bookmarkEnd w:id="77"/>
    </w:p>
    <w:p>
      <w:pPr>
        <w:pStyle w:val="4"/>
        <w:widowControl w:val="0"/>
        <w:jc w:val="both"/>
        <w:rPr>
          <w:color w:val="000000"/>
        </w:rPr>
      </w:pPr>
      <w:bookmarkStart w:id="78" w:name="_Toc20646"/>
      <w:r>
        <w:rPr>
          <w:color w:val="000000"/>
        </w:rPr>
        <w:t>热水需求</w:t>
      </w:r>
      <w:bookmarkEnd w:id="7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餐饮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18778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健身房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18778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茶座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9389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46946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9" w:name="_Toc10174"/>
      <w:r>
        <w:rPr>
          <w:color w:val="000000"/>
        </w:rPr>
        <w:t>太阳能集热</w:t>
      </w:r>
      <w:bookmarkEnd w:id="7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15333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137997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137997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0" w:name="_Toc25456"/>
      <w:r>
        <w:rPr>
          <w:color w:val="000000"/>
        </w:rPr>
        <w:t>热水设备</w:t>
      </w:r>
      <w:bookmarkEnd w:id="80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电加热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电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81" w:name="_Toc29913"/>
      <w:r>
        <w:rPr>
          <w:color w:val="000000"/>
        </w:rPr>
        <w:t>电梯</w:t>
      </w:r>
      <w:bookmarkEnd w:id="81"/>
    </w:p>
    <w:p>
      <w:pPr>
        <w:pStyle w:val="4"/>
        <w:widowControl w:val="0"/>
        <w:jc w:val="both"/>
        <w:rPr>
          <w:color w:val="000000"/>
        </w:rPr>
      </w:pPr>
      <w:bookmarkStart w:id="82" w:name="_Toc7378"/>
      <w:r>
        <w:rPr>
          <w:color w:val="000000"/>
        </w:rPr>
        <w:t>扶梯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自动扶梯1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7510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3" w:name="_Toc21308"/>
      <w:r>
        <w:rPr>
          <w:color w:val="000000"/>
        </w:rPr>
        <w:t>电梯碳排放</w:t>
      </w:r>
      <w:bookmarkEnd w:id="8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自动扶梯1</w:t>
            </w:r>
          </w:p>
        </w:tc>
        <w:tc>
          <w:tcPr>
            <w:vAlign w:val="center"/>
          </w:tcPr>
          <w:p>
            <w:r>
              <w:t>7510</w:t>
            </w:r>
          </w:p>
        </w:tc>
        <w:tc>
          <w:tcPr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3.958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3.958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4" w:name="_Toc7217"/>
      <w:r>
        <w:rPr>
          <w:color w:val="000000"/>
        </w:rPr>
        <w:t>光伏发电</w:t>
      </w:r>
      <w:bookmarkEnd w:id="8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日照辐照量(kJ/㎡.天)：15333，年运行天数：365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71636</w:t>
            </w:r>
          </w:p>
        </w:tc>
        <w:tc>
          <w:tcPr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37.759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37.759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5" w:name="_Toc22311"/>
      <w:r>
        <w:rPr>
          <w:color w:val="000000"/>
        </w:rPr>
        <w:t>计算结果</w:t>
      </w:r>
      <w:bookmarkEnd w:id="85"/>
    </w:p>
    <w:p>
      <w:pPr>
        <w:pStyle w:val="4"/>
        <w:widowControl w:val="0"/>
        <w:jc w:val="both"/>
        <w:rPr>
          <w:color w:val="000000"/>
        </w:rPr>
      </w:pPr>
      <w:bookmarkStart w:id="86" w:name="_Toc5495"/>
      <w:r>
        <w:rPr>
          <w:color w:val="000000"/>
        </w:rPr>
        <w:t>建材生产运输碳排放</w:t>
      </w:r>
      <w:bookmarkEnd w:id="86"/>
    </w:p>
    <w:p>
      <w:pPr>
        <w:pStyle w:val="5"/>
        <w:widowControl w:val="0"/>
        <w:jc w:val="both"/>
        <w:rPr>
          <w:color w:val="000000"/>
        </w:rPr>
      </w:pPr>
      <w:bookmarkStart w:id="87" w:name="_Toc15071"/>
      <w:r>
        <w:rPr>
          <w:color w:val="000000"/>
        </w:rPr>
        <w:t>建材生产阶段</w:t>
      </w:r>
      <w:bookmarkEnd w:id="87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239.83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81.542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285.21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667.391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金属结构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168.53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398.573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55.10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40.499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680.61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251.826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48.637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397.96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212.511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屋面复合防水保温装饰板（与挤塑聚苯板复合）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17.040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膨胀玻化微珠保温装饰板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聚乙烯泡沫塑料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191.22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6高透光Low-E+12氩气+6透明-PVC塑料窗框[Kf=1.91W/(㎡·K),框面积30%]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1166.63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151.079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普通保温措施玻璃门（断桥铝合金框）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77.28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2741.88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53.467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84.888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13.419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4861.49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17.501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2111.130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8" w:name="_Toc24526"/>
      <w:r>
        <w:rPr>
          <w:color w:val="000000"/>
        </w:rPr>
        <w:t>建材运输阶段</w:t>
      </w:r>
      <w:bookmarkEnd w:id="88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566.01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285.21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金属结构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168.53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9.690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55.10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680.61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51.86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139.36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8.013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屋面复合防水保温装饰板（与挤塑聚苯板复合）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膨胀玻化微珠保温装饰板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聚乙烯泡沫塑料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277.27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15.943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6高透光Low-E+12氩气+6透明-PVC塑料窗框[Kf=1.91W/(㎡·K),框面积30%]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普通保温措施玻璃门（断桥铝合金框）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82.26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4.730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71.825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9" w:name="_Toc20216"/>
      <w:r>
        <w:rPr>
          <w:color w:val="000000"/>
        </w:rPr>
        <w:t>建筑建造拆除碳排放</w:t>
      </w:r>
      <w:bookmarkEnd w:id="89"/>
    </w:p>
    <w:p>
      <w:pPr>
        <w:pStyle w:val="5"/>
        <w:widowControl w:val="0"/>
        <w:jc w:val="both"/>
        <w:rPr>
          <w:color w:val="000000"/>
        </w:rPr>
      </w:pPr>
      <w:bookmarkStart w:id="90" w:name="_Toc20296"/>
      <w:r>
        <w:rPr>
          <w:color w:val="000000"/>
        </w:rPr>
        <w:t>建筑建造</w:t>
      </w:r>
      <w:bookmarkEnd w:id="90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建造碳排放量(tCO2)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3241.00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3.99</w:t>
            </w:r>
          </w:p>
        </w:tc>
        <w:tc>
          <w:tcPr>
            <w:vAlign w:val="center"/>
          </w:tcPr>
          <w:p>
            <w:r>
              <w:t>12.932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1" w:name="_Toc28127"/>
      <w:r>
        <w:rPr>
          <w:color w:val="000000"/>
        </w:rPr>
        <w:t>建筑拆除</w:t>
      </w:r>
      <w:bookmarkEnd w:id="91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405"/>
        <w:gridCol w:w="848"/>
        <w:gridCol w:w="1556"/>
        <w:gridCol w:w="1556"/>
        <w:gridCol w:w="13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机械和能源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碳排因子</w:t>
            </w:r>
            <w:r>
              <w:br w:type="textWrapping"/>
            </w:r>
            <w:r>
              <w:t>(kgCO2/单位)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地上建筑拆除</w:t>
            </w:r>
          </w:p>
        </w:tc>
        <w:tc>
          <w:tcPr>
            <w:vAlign w:val="center"/>
          </w:tcPr>
          <w:p>
            <w:r>
              <w:t>乙炔气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0.0072</w:t>
            </w:r>
          </w:p>
        </w:tc>
        <w:tc>
          <w:tcPr>
            <w:vAlign w:val="center"/>
          </w:tcPr>
          <w:p>
            <w:r>
              <w:t>3.76</w:t>
            </w:r>
          </w:p>
        </w:tc>
        <w:tc>
          <w:tcPr>
            <w:vAlign w:val="center"/>
          </w:tcPr>
          <w:p>
            <w:r>
              <w:t>0.088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履带式单斗液压挖掘机</w:t>
            </w:r>
          </w:p>
        </w:tc>
        <w:tc>
          <w:tcPr>
            <w:vAlign w:val="center"/>
          </w:tcPr>
          <w:p>
            <w:r>
              <w:t>台班</w:t>
            </w:r>
          </w:p>
        </w:tc>
        <w:tc>
          <w:tcPr>
            <w:vAlign w:val="center"/>
          </w:tcPr>
          <w:p>
            <w:r>
              <w:t>0.0014</w:t>
            </w:r>
          </w:p>
        </w:tc>
        <w:tc>
          <w:tcPr>
            <w:vAlign w:val="center"/>
          </w:tcPr>
          <w:p>
            <w:r>
              <w:t>242.5</w:t>
            </w:r>
          </w:p>
        </w:tc>
        <w:tc>
          <w:tcPr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液压镐头机</w:t>
            </w:r>
          </w:p>
        </w:tc>
        <w:tc>
          <w:tcPr>
            <w:vAlign w:val="center"/>
          </w:tcPr>
          <w:p>
            <w:r>
              <w:t>台班</w:t>
            </w:r>
          </w:p>
        </w:tc>
        <w:tc>
          <w:tcPr>
            <w:vAlign w:val="center"/>
          </w:tcPr>
          <w:p>
            <w:r>
              <w:t>0.0009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0.110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长臂液压剪</w:t>
            </w:r>
          </w:p>
        </w:tc>
        <w:tc>
          <w:tcPr>
            <w:vAlign w:val="center"/>
          </w:tcPr>
          <w:p>
            <w:r>
              <w:t>台班</w:t>
            </w:r>
          </w:p>
        </w:tc>
        <w:tc>
          <w:tcPr>
            <w:vAlign w:val="center"/>
          </w:tcPr>
          <w:p>
            <w:r>
              <w:t>0.0014</w:t>
            </w:r>
          </w:p>
        </w:tc>
        <w:tc>
          <w:tcPr>
            <w:vAlign w:val="center"/>
          </w:tcPr>
          <w:p>
            <w:r>
              <w:t>41.8</w:t>
            </w:r>
          </w:p>
        </w:tc>
        <w:tc>
          <w:tcPr>
            <w:vAlign w:val="center"/>
          </w:tcPr>
          <w:p>
            <w:r>
              <w:t>0.190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分项</w:t>
            </w:r>
          </w:p>
        </w:tc>
        <w:tc>
          <w:tcPr>
            <w:shd w:val="clear" w:color="auto" w:fill="E6E6E6"/>
            <w:vAlign w:val="center"/>
          </w:tcPr>
          <w:p>
            <w:r>
              <w:t>机械和能源</w:t>
            </w:r>
          </w:p>
        </w:tc>
        <w:tc>
          <w:tcPr>
            <w:shd w:val="clear" w:color="auto" w:fill="E6E6E6"/>
            <w:vAlign w:val="center"/>
          </w:tcPr>
          <w:p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r>
              <w:t>单位体积用量</w:t>
            </w:r>
          </w:p>
        </w:tc>
        <w:tc>
          <w:tcPr>
            <w:shd w:val="clear" w:color="auto" w:fill="E6E6E6"/>
            <w:vAlign w:val="center"/>
          </w:tcPr>
          <w:p>
            <w:r>
              <w:t>碳排因子</w:t>
            </w:r>
            <w:r>
              <w:br w:type="textWrapping"/>
            </w:r>
            <w:r>
              <w:t>(kgCO2/单位)</w:t>
            </w:r>
          </w:p>
        </w:tc>
        <w:tc>
          <w:tcPr>
            <w:shd w:val="clear" w:color="auto" w:fill="E6E6E6"/>
            <w:vAlign w:val="center"/>
          </w:tcPr>
          <w:p>
            <w:r>
              <w:t>碳排放量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地下结构拆除</w:t>
            </w:r>
          </w:p>
        </w:tc>
        <w:tc>
          <w:tcPr>
            <w:vAlign w:val="center"/>
          </w:tcPr>
          <w:p>
            <w:r>
              <w:t>乙炔气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0.0600</w:t>
            </w:r>
          </w:p>
        </w:tc>
        <w:tc>
          <w:tcPr>
            <w:vAlign w:val="center"/>
          </w:tcPr>
          <w:p>
            <w:r>
              <w:t>3.76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履带式单斗液压挖掘机</w:t>
            </w:r>
          </w:p>
        </w:tc>
        <w:tc>
          <w:tcPr>
            <w:vAlign w:val="center"/>
          </w:tcPr>
          <w:p>
            <w:r>
              <w:t>台班</w:t>
            </w:r>
          </w:p>
        </w:tc>
        <w:tc>
          <w:tcPr>
            <w:vAlign w:val="center"/>
          </w:tcPr>
          <w:p>
            <w:r>
              <w:t>0.0050</w:t>
            </w:r>
          </w:p>
        </w:tc>
        <w:tc>
          <w:tcPr>
            <w:vAlign w:val="center"/>
          </w:tcPr>
          <w:p>
            <w:r>
              <w:t>242.5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液压镐头机</w:t>
            </w:r>
          </w:p>
        </w:tc>
        <w:tc>
          <w:tcPr>
            <w:vAlign w:val="center"/>
          </w:tcPr>
          <w:p>
            <w:r>
              <w:t>台班</w:t>
            </w:r>
          </w:p>
        </w:tc>
        <w:tc>
          <w:tcPr>
            <w:vAlign w:val="center"/>
          </w:tcPr>
          <w:p>
            <w:r>
              <w:t>0.0340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电动空气压缩机</w:t>
            </w:r>
          </w:p>
        </w:tc>
        <w:tc>
          <w:tcPr>
            <w:vAlign w:val="center"/>
          </w:tcPr>
          <w:p>
            <w:r>
              <w:t>台班</w:t>
            </w:r>
          </w:p>
        </w:tc>
        <w:tc>
          <w:tcPr>
            <w:vAlign w:val="center"/>
          </w:tcPr>
          <w:p>
            <w:r>
              <w:t>0.0050</w:t>
            </w:r>
          </w:p>
        </w:tc>
        <w:tc>
          <w:tcPr>
            <w:vAlign w:val="center"/>
          </w:tcPr>
          <w:p>
            <w:r>
              <w:t>14.1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1.488</w:t>
            </w:r>
          </w:p>
        </w:tc>
      </w:tr>
    </w:tbl>
    <w:p/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3260"/>
        <w:gridCol w:w="1273"/>
        <w:gridCol w:w="1697"/>
        <w:gridCol w:w="13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垃圾指标(t/m2)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运输方式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运输碳排放因子</w:t>
            </w:r>
            <w:r>
              <w:br w:type="textWrapping"/>
            </w:r>
            <w:r>
              <w:t>(kgCO2e/t.km)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1.6</w:t>
            </w:r>
          </w:p>
        </w:tc>
        <w:tc>
          <w:tcPr>
            <w:vAlign w:val="center"/>
          </w:tcPr>
          <w:p>
            <w:r>
              <w:t>中型汽油货车运输(载重8t)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29.817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2" w:name="_Toc22708"/>
      <w:r>
        <w:rPr>
          <w:color w:val="000000"/>
        </w:rPr>
        <w:t>碳汇</w:t>
      </w:r>
      <w:bookmarkEnd w:id="9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大小乔木、灌木、花草密植混种区（乔木平均种植间距&lt;3.0m，土壤深度&gt;1.0m）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27.5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Merge w:val="restart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68.750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阔叶大乔木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22.5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33.750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密植灌木丛（高约0.45m，土壤深度&gt;0.5m）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5.13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15.390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多年生蔓藤（以立体攀附面积计算，土壤深度&gt;0.5m）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2.58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10.320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128.210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3" w:name="_Toc5337"/>
      <w:r>
        <w:rPr>
          <w:color w:val="000000"/>
        </w:rPr>
        <w:t>建筑运行碳排放</w:t>
      </w:r>
      <w:bookmarkEnd w:id="93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冷源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电力CO2排放因子"/>
            <w:r>
              <w:t>0.5271</w:t>
            </w:r>
            <w:bookmarkEnd w:id="96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空调能耗_电耗CO2排放"/>
            <w:r>
              <w:t>15.588</w:t>
            </w:r>
            <w:bookmarkEnd w:id="9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冷却水泵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冷冻水泵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冷却塔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单元式空调能耗"/>
            <w:r>
              <w:rPr>
                <w:lang w:val="en-US"/>
              </w:rPr>
              <w:t>9.13</w:t>
            </w:r>
            <w:bookmarkEnd w:id="101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空调能耗"/>
            <w:r>
              <w:rPr>
                <w:lang w:val="en-US"/>
              </w:rPr>
              <w:t>9.13</w:t>
            </w:r>
            <w:bookmarkEnd w:id="102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热源能耗"/>
            <w:r>
              <w:rPr>
                <w:lang w:val="en-US"/>
              </w:rPr>
              <w:t>0.00</w:t>
            </w:r>
            <w:bookmarkEnd w:id="103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电力CO2排放因子2"/>
            <w:r>
              <w:t>0.5271</w:t>
            </w:r>
            <w:bookmarkEnd w:id="104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供暖能耗_电耗CO2排放"/>
            <w:r>
              <w:t>94.901</w:t>
            </w:r>
            <w:bookmarkEnd w:id="10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热水泵能耗"/>
            <w:r>
              <w:rPr>
                <w:lang w:val="en-US"/>
              </w:rPr>
              <w:t>0.00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供暖热源侧水泵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单元式热泵能耗"/>
            <w:r>
              <w:rPr>
                <w:lang w:val="en-US"/>
              </w:rPr>
              <w:t>55.55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供暖能耗"/>
            <w:r>
              <w:rPr>
                <w:lang w:val="en-US"/>
              </w:rPr>
              <w:t>55.55</w:t>
            </w:r>
            <w:bookmarkEnd w:id="109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新排风系统能耗"/>
            <w:r>
              <w:rPr>
                <w:rFonts w:hint="eastAsia"/>
                <w:lang w:val="en-US"/>
              </w:rPr>
              <w:t>128.91</w:t>
            </w:r>
            <w:bookmarkEnd w:id="110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电力CO2排放因子3"/>
            <w:r>
              <w:t>0.5271</w:t>
            </w:r>
            <w:bookmarkEnd w:id="111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空调动力能耗_电耗CO2排放"/>
            <w:r>
              <w:t>220.221</w:t>
            </w:r>
            <w:bookmarkEnd w:id="1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风机盘管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全空气系统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空调动力能耗"/>
            <w:r>
              <w:rPr>
                <w:rFonts w:hint="eastAsia"/>
                <w:lang w:val="en-US"/>
              </w:rPr>
              <w:t>128.91</w:t>
            </w:r>
            <w:bookmarkEnd w:id="115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照明能耗"/>
            <w:r>
              <w:rPr>
                <w:rFonts w:hint="eastAsia"/>
                <w:lang w:val="en-US"/>
              </w:rPr>
              <w:t>1133.41</w:t>
            </w:r>
            <w:bookmarkEnd w:id="116"/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电力CO2排放因子4"/>
            <w:r>
              <w:t>0.5271</w:t>
            </w:r>
            <w:bookmarkEnd w:id="117"/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照明能耗_电耗CO2排放"/>
            <w:r>
              <w:t>1936.232</w:t>
            </w:r>
            <w:bookmarkEnd w:id="1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动力系统能耗"/>
            <w:r>
              <w:rPr>
                <w:rFonts w:hint="eastAsia"/>
                <w:lang w:val="en-US"/>
              </w:rPr>
              <w:t>115.85</w:t>
            </w:r>
            <w:bookmarkEnd w:id="119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电力CO2排放因子6"/>
            <w:r>
              <w:t>0.5271</w:t>
            </w:r>
            <w:bookmarkEnd w:id="120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其他能耗_电耗CO2排放"/>
            <w:r>
              <w:t>336.440</w:t>
            </w:r>
            <w:bookmarkEnd w:id="1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排风机能耗"/>
            <w:r>
              <w:rPr>
                <w:rFonts w:hint="eastAsia"/>
                <w:lang w:val="en-US"/>
              </w:rPr>
              <w:t>81.09</w:t>
            </w:r>
            <w:bookmarkEnd w:id="122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生活热水_电能"/>
            <w:bookmarkEnd w:id="123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热水系统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其他设备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其他能耗"/>
            <w:r>
              <w:rPr>
                <w:rFonts w:hint="eastAsia"/>
                <w:lang w:val="en-US"/>
              </w:rPr>
              <w:t>196.94</w:t>
            </w:r>
            <w:bookmarkEnd w:id="126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制冷剂消耗量"/>
            <w:r>
              <w:t>0</w:t>
            </w:r>
            <w:bookmarkEnd w:id="127"/>
          </w:p>
        </w:tc>
        <w:tc>
          <w:tcPr>
            <w:tcW w:w="1570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制冷剂碳排放"/>
            <w:r>
              <w:t>0.000</w:t>
            </w:r>
            <w:bookmarkEnd w:id="1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光伏能耗"/>
            <w:r>
              <w:rPr>
                <w:rFonts w:hint="eastAsia"/>
                <w:lang w:val="en-US"/>
              </w:rPr>
              <w:t>1105.15</w:t>
            </w:r>
            <w:bookmarkEnd w:id="129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电力CO2排放因子7"/>
            <w:r>
              <w:t>0.5271</w:t>
            </w:r>
            <w:bookmarkEnd w:id="130"/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光伏能耗_电耗CO2排放"/>
            <w:r>
              <w:t>1887.961</w:t>
            </w:r>
            <w:bookmarkEnd w:id="1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风力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风力能耗_电耗CO2排放"/>
            <w:r>
              <w:t>0.000</w:t>
            </w:r>
            <w:bookmarkEnd w:id="13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建筑总碳排放"/>
            <w:r>
              <w:t>715.421</w:t>
            </w:r>
            <w:bookmarkEnd w:id="134"/>
          </w:p>
        </w:tc>
        <w:bookmarkStart w:id="135" w:name="建筑总碳排放平米"/>
        <w:bookmarkEnd w:id="135"/>
      </w:tr>
      <w:bookmarkEnd w:id="94"/>
    </w:tbl>
    <w:p/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136" w:name="_Toc14639"/>
      <w:r>
        <w:rPr>
          <w:color w:val="000000"/>
        </w:rPr>
        <w:t>全生命周期</w:t>
      </w:r>
      <w:bookmarkEnd w:id="136"/>
    </w:p>
    <w:p>
      <w:pPr>
        <w:pStyle w:val="5"/>
        <w:widowControl w:val="0"/>
        <w:jc w:val="both"/>
        <w:rPr>
          <w:color w:val="000000"/>
        </w:rPr>
      </w:pPr>
      <w:bookmarkStart w:id="137" w:name="_Toc5583"/>
      <w:r>
        <w:rPr>
          <w:color w:val="000000"/>
        </w:rPr>
        <w:t>单位面积指标</w:t>
      </w:r>
      <w:bookmarkEnd w:id="13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碳排放量(kgCO2/㎡)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13.03</w:t>
            </w:r>
          </w:p>
        </w:tc>
        <w:tc>
          <w:tcPr>
            <w:vAlign w:val="center"/>
          </w:tcPr>
          <w:p>
            <w:r>
              <w:t>651.38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0.44</w:t>
            </w:r>
          </w:p>
        </w:tc>
        <w:tc>
          <w:tcPr>
            <w:vAlign w:val="center"/>
          </w:tcPr>
          <w:p>
            <w:r>
              <w:t>22.16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t>3.99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9.66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220.74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-0.79</w:t>
            </w:r>
          </w:p>
        </w:tc>
        <w:tc>
          <w:tcPr>
            <w:vAlign w:val="center"/>
          </w:tcPr>
          <w:p>
            <w:r>
              <w:t>-39.56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17.36</w:t>
            </w:r>
          </w:p>
        </w:tc>
        <w:tc>
          <w:tcPr>
            <w:vAlign w:val="center"/>
          </w:tcPr>
          <w:p>
            <w:r>
              <w:t>868.37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38" w:name="_Toc26422"/>
      <w:r>
        <w:rPr>
          <w:color w:val="000000"/>
        </w:rPr>
        <w:t>总碳排放量</w:t>
      </w:r>
      <w:bookmarkEnd w:id="13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42.223</w:t>
            </w:r>
          </w:p>
        </w:tc>
        <w:tc>
          <w:tcPr>
            <w:vAlign w:val="center"/>
          </w:tcPr>
          <w:p>
            <w:r>
              <w:t>2111.130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1.437</w:t>
            </w:r>
          </w:p>
        </w:tc>
        <w:tc>
          <w:tcPr>
            <w:vAlign w:val="center"/>
          </w:tcPr>
          <w:p>
            <w:r>
              <w:t>71.825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0.259</w:t>
            </w:r>
          </w:p>
        </w:tc>
        <w:tc>
          <w:tcPr>
            <w:vAlign w:val="center"/>
          </w:tcPr>
          <w:p>
            <w:r>
              <w:t>12.932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0.626</w:t>
            </w:r>
          </w:p>
        </w:tc>
        <w:tc>
          <w:tcPr>
            <w:vAlign w:val="center"/>
          </w:tcPr>
          <w:p>
            <w:r>
              <w:t>31.305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14.308</w:t>
            </w:r>
          </w:p>
        </w:tc>
        <w:tc>
          <w:tcPr>
            <w:vAlign w:val="center"/>
          </w:tcPr>
          <w:p>
            <w:r>
              <w:t>715.421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-2.564</w:t>
            </w:r>
          </w:p>
        </w:tc>
        <w:tc>
          <w:tcPr>
            <w:vAlign w:val="center"/>
          </w:tcPr>
          <w:p>
            <w:r>
              <w:t>-128.210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56.289</w:t>
            </w:r>
          </w:p>
        </w:tc>
        <w:tc>
          <w:tcPr>
            <w:vAlign w:val="center"/>
          </w:tcPr>
          <w:p>
            <w:r>
              <w:t>2814.403</w:t>
            </w:r>
          </w:p>
        </w:tc>
      </w:tr>
    </w:tbl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39" w:name="_Toc12445"/>
      <w:r>
        <w:rPr>
          <w:color w:val="000000"/>
        </w:rPr>
        <w:t>附录</w:t>
      </w:r>
      <w:bookmarkEnd w:id="139"/>
    </w:p>
    <w:p>
      <w:pPr>
        <w:pStyle w:val="4"/>
        <w:widowControl w:val="0"/>
        <w:jc w:val="both"/>
        <w:rPr>
          <w:color w:val="000000"/>
        </w:rPr>
      </w:pPr>
      <w:bookmarkStart w:id="140" w:name="_Toc319"/>
      <w:r>
        <w:rPr>
          <w:color w:val="000000"/>
        </w:rPr>
        <w:t>工作日/节假日人员逐时在室率(%)</w:t>
      </w:r>
      <w:bookmarkEnd w:id="140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火锅店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141" w:name="_Toc6084"/>
      <w:r>
        <w:t>工作日/节假日照明开关时间表(%)</w:t>
      </w:r>
      <w:bookmarkEnd w:id="141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火锅店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2" w:name="_Toc20005"/>
      <w:r>
        <w:t>工作日/节假日设备逐时使用率(%)</w:t>
      </w:r>
      <w:bookmarkEnd w:id="142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火锅店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3" w:name="_Toc17317"/>
      <w:r>
        <w:t>工作日/节假日空调系统运行时间表(1:开,0:关)</w:t>
      </w:r>
      <w:bookmarkEnd w:id="143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4" w:name="_Toc17899"/>
      <w:r>
        <w:t>工作日/节假日新风运行时间表(%)</w:t>
      </w:r>
      <w:bookmarkEnd w:id="14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火锅店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4NGE2NGJmODQzMDM3YTc4YjNhYmI0YTE5MWMxMmIifQ=="/>
  </w:docVars>
  <w:rsids>
    <w:rsidRoot w:val="58797BE8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5879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INYIN~1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Pages>25</Pages>
  <Words>8460</Words>
  <Characters>13846</Characters>
  <Lines>24</Lines>
  <Paragraphs>7</Paragraphs>
  <TotalTime>2</TotalTime>
  <ScaleCrop>false</ScaleCrop>
  <LinksUpToDate>false</LinksUpToDate>
  <CharactersWithSpaces>14025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2024-11-22T07:56:00Z</dcterms:created>
  <dc:creator>枯木&amp;</dc:creator>
  <cp:lastModifiedBy>枯木&amp;</cp:lastModifiedBy>
  <dcterms:modified xsi:type="dcterms:W3CDTF">2024-11-22T07:58:50Z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58D33248AC9747EEA4488EEB43AEBF68_11</vt:lpwstr>
  </property>
  <property fmtid="{D5CDD505-2E9C-101B-9397-08002B2CF9AE}" pid="3" name="KSOProductBuildVer">
    <vt:lpwstr>2052-12.1.0.16120</vt:lpwstr>
  </property>
</Properties>
</file>