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C4E0">
      <w:pPr>
        <w:rPr>
          <w:rFonts w:hint="eastAsia"/>
        </w:rPr>
      </w:pPr>
      <w:r>
        <w:rPr>
          <w:rFonts w:hint="eastAsia"/>
        </w:rPr>
        <w:t xml:space="preserve">**长沙市古潭街社区活动中心建筑优化分析报告**  </w:t>
      </w:r>
    </w:p>
    <w:p w14:paraId="60029C2C">
      <w:pPr>
        <w:rPr>
          <w:rFonts w:hint="eastAsia"/>
        </w:rPr>
      </w:pPr>
      <w:r>
        <w:rPr>
          <w:rFonts w:hint="eastAsia"/>
        </w:rPr>
        <w:t xml:space="preserve">**项目名称**：古潭街老旧居民楼改造工程  </w:t>
      </w:r>
    </w:p>
    <w:p w14:paraId="2017AA6C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7D7B1153">
      <w:pPr>
        <w:rPr>
          <w:rFonts w:hint="eastAsia"/>
        </w:rPr>
      </w:pPr>
      <w:bookmarkStart w:id="0" w:name="_GoBack"/>
      <w:bookmarkEnd w:id="0"/>
    </w:p>
    <w:p w14:paraId="1D267D40">
      <w:pPr>
        <w:rPr>
          <w:rFonts w:hint="eastAsia"/>
        </w:rPr>
      </w:pPr>
      <w:r>
        <w:rPr>
          <w:rFonts w:hint="eastAsia"/>
        </w:rPr>
        <w:t>---</w:t>
      </w:r>
    </w:p>
    <w:p w14:paraId="797F7696">
      <w:pPr>
        <w:rPr>
          <w:rFonts w:hint="eastAsia"/>
        </w:rPr>
      </w:pPr>
    </w:p>
    <w:p w14:paraId="25234C37">
      <w:pPr>
        <w:rPr>
          <w:rFonts w:hint="eastAsia"/>
        </w:rPr>
      </w:pPr>
      <w:r>
        <w:rPr>
          <w:rFonts w:hint="eastAsia"/>
        </w:rPr>
        <w:t xml:space="preserve">### **一、项目背景与优化目标**  </w:t>
      </w:r>
    </w:p>
    <w:p w14:paraId="79C66754">
      <w:pPr>
        <w:rPr>
          <w:rFonts w:hint="eastAsia"/>
        </w:rPr>
      </w:pPr>
      <w:r>
        <w:rPr>
          <w:rFonts w:hint="eastAsia"/>
        </w:rPr>
        <w:t>古潭街社区活动中心由一栋五层老旧居民楼（1980年代砖混结构）改造而成，原建筑存在功能单一、空间封闭、能耗高企、与历史街区风貌脱节等问题。本次优化设计以“空间重构、生态赋能、文化延续”为核心目标，通过形体破界、技术植入与场景活化，实现建筑功能、环境性能与人文价值的全面提升。</w:t>
      </w:r>
    </w:p>
    <w:p w14:paraId="19F11AB1">
      <w:pPr>
        <w:rPr>
          <w:rFonts w:hint="eastAsia"/>
        </w:rPr>
      </w:pPr>
    </w:p>
    <w:p w14:paraId="736D51FD">
      <w:pPr>
        <w:rPr>
          <w:rFonts w:hint="eastAsia"/>
        </w:rPr>
      </w:pPr>
      <w:r>
        <w:rPr>
          <w:rFonts w:hint="eastAsia"/>
        </w:rPr>
        <w:t>---</w:t>
      </w:r>
    </w:p>
    <w:p w14:paraId="0B839961">
      <w:pPr>
        <w:rPr>
          <w:rFonts w:hint="eastAsia"/>
        </w:rPr>
      </w:pPr>
    </w:p>
    <w:p w14:paraId="15EA02E0">
      <w:pPr>
        <w:rPr>
          <w:rFonts w:hint="eastAsia"/>
        </w:rPr>
      </w:pPr>
      <w:r>
        <w:rPr>
          <w:rFonts w:hint="eastAsia"/>
        </w:rPr>
        <w:t xml:space="preserve">### **二、关键优化策略与实施路径**  </w:t>
      </w:r>
    </w:p>
    <w:p w14:paraId="6B2DB233">
      <w:pPr>
        <w:rPr>
          <w:rFonts w:hint="eastAsia"/>
        </w:rPr>
      </w:pPr>
    </w:p>
    <w:p w14:paraId="1BABF2EB">
      <w:pPr>
        <w:rPr>
          <w:rFonts w:hint="eastAsia"/>
        </w:rPr>
      </w:pPr>
      <w:r>
        <w:rPr>
          <w:rFonts w:hint="eastAsia"/>
        </w:rPr>
        <w:t xml:space="preserve">#### **1. 形体与空间优化**  </w:t>
      </w:r>
    </w:p>
    <w:p w14:paraId="412AAE0A">
      <w:pPr>
        <w:rPr>
          <w:rFonts w:hint="eastAsia"/>
        </w:rPr>
      </w:pPr>
      <w:r>
        <w:rPr>
          <w:rFonts w:hint="eastAsia"/>
        </w:rPr>
        <w:t xml:space="preserve">**策略**：打破封闭体量，重塑空间流动性与视觉渗透性。  </w:t>
      </w:r>
    </w:p>
    <w:p w14:paraId="3EC76AF3">
      <w:pPr>
        <w:rPr>
          <w:rFonts w:hint="eastAsia"/>
        </w:rPr>
      </w:pPr>
      <w:r>
        <w:rPr>
          <w:rFonts w:hint="eastAsia"/>
        </w:rPr>
        <w:t xml:space="preserve">- **立面裂缝设计**：  </w:t>
      </w:r>
    </w:p>
    <w:p w14:paraId="145F3F32">
      <w:pPr>
        <w:rPr>
          <w:rFonts w:hint="eastAsia"/>
        </w:rPr>
      </w:pPr>
      <w:r>
        <w:rPr>
          <w:rFonts w:hint="eastAsia"/>
        </w:rPr>
        <w:t xml:space="preserve">  - 在建筑中部纵向切开一道宽2.4m的“裂缝”，贯穿五层空间，形成垂直景观通廊。  </w:t>
      </w:r>
    </w:p>
    <w:p w14:paraId="54550ED3">
      <w:pPr>
        <w:rPr>
          <w:rFonts w:hint="eastAsia"/>
        </w:rPr>
      </w:pPr>
      <w:r>
        <w:rPr>
          <w:rFonts w:hint="eastAsia"/>
        </w:rPr>
        <w:t xml:space="preserve">  - 植入攀援植物（常春藤、紫藤），夏季遮阳率≥60%，冬季透光率≥80%。  </w:t>
      </w:r>
    </w:p>
    <w:p w14:paraId="6A898EA8">
      <w:pPr>
        <w:rPr>
          <w:rFonts w:hint="eastAsia"/>
        </w:rPr>
      </w:pPr>
      <w:r>
        <w:rPr>
          <w:rFonts w:hint="eastAsia"/>
        </w:rPr>
        <w:t xml:space="preserve">  - 裂缝两侧设置悬挑观景平台（承载力3.5kN/㎡），增强空间互动性。  </w:t>
      </w:r>
    </w:p>
    <w:p w14:paraId="241ABF10">
      <w:pPr>
        <w:rPr>
          <w:rFonts w:hint="eastAsia"/>
        </w:rPr>
      </w:pPr>
      <w:r>
        <w:rPr>
          <w:rFonts w:hint="eastAsia"/>
        </w:rPr>
        <w:t xml:space="preserve">- **底层架空处理**：  </w:t>
      </w:r>
    </w:p>
    <w:p w14:paraId="6287EFBB">
      <w:pPr>
        <w:rPr>
          <w:rFonts w:hint="eastAsia"/>
        </w:rPr>
      </w:pPr>
      <w:r>
        <w:rPr>
          <w:rFonts w:hint="eastAsia"/>
        </w:rPr>
        <w:t xml:space="preserve">  - 拆除首层非承重墙体，形成6m通高灰空间，柱网间距4.8m，保证结构安全。  </w:t>
      </w:r>
    </w:p>
    <w:p w14:paraId="227FDE8A">
      <w:pPr>
        <w:rPr>
          <w:rFonts w:hint="eastAsia"/>
        </w:rPr>
      </w:pPr>
      <w:r>
        <w:rPr>
          <w:rFonts w:hint="eastAsia"/>
        </w:rPr>
        <w:t xml:space="preserve">  - 沿街界面视线穿透率提升至70%，建立建筑与梅公馆（市级文保单位）的视觉对话。  </w:t>
      </w:r>
    </w:p>
    <w:p w14:paraId="3B6402C9">
      <w:pPr>
        <w:rPr>
          <w:rFonts w:hint="eastAsia"/>
        </w:rPr>
      </w:pPr>
    </w:p>
    <w:p w14:paraId="7FBB9A06">
      <w:pPr>
        <w:rPr>
          <w:rFonts w:hint="eastAsia"/>
        </w:rPr>
      </w:pPr>
      <w:r>
        <w:rPr>
          <w:rFonts w:hint="eastAsia"/>
        </w:rPr>
        <w:t xml:space="preserve">**效益**：  </w:t>
      </w:r>
    </w:p>
    <w:p w14:paraId="56232656">
      <w:pPr>
        <w:rPr>
          <w:rFonts w:hint="eastAsia"/>
        </w:rPr>
      </w:pPr>
      <w:r>
        <w:rPr>
          <w:rFonts w:hint="eastAsia"/>
        </w:rPr>
        <w:t xml:space="preserve">- 自然采光面积增加45%，减少人工照明能耗30%；  </w:t>
      </w:r>
    </w:p>
    <w:p w14:paraId="27FA9E4C">
      <w:pPr>
        <w:rPr>
          <w:rFonts w:hint="eastAsia"/>
        </w:rPr>
      </w:pPr>
      <w:r>
        <w:rPr>
          <w:rFonts w:hint="eastAsia"/>
        </w:rPr>
        <w:t>- 空间开放性提升，日均人流通行量达500人次，激活街道活力。</w:t>
      </w:r>
    </w:p>
    <w:p w14:paraId="5AAFFACB">
      <w:pPr>
        <w:rPr>
          <w:rFonts w:hint="eastAsia"/>
        </w:rPr>
      </w:pPr>
    </w:p>
    <w:p w14:paraId="351154D7">
      <w:pPr>
        <w:rPr>
          <w:rFonts w:hint="eastAsia"/>
        </w:rPr>
      </w:pPr>
      <w:r>
        <w:rPr>
          <w:rFonts w:hint="eastAsia"/>
        </w:rPr>
        <w:t>---</w:t>
      </w:r>
    </w:p>
    <w:p w14:paraId="550BCED9">
      <w:pPr>
        <w:rPr>
          <w:rFonts w:hint="eastAsia"/>
        </w:rPr>
      </w:pPr>
    </w:p>
    <w:p w14:paraId="0C06AFFD">
      <w:pPr>
        <w:rPr>
          <w:rFonts w:hint="eastAsia"/>
        </w:rPr>
      </w:pPr>
      <w:r>
        <w:rPr>
          <w:rFonts w:hint="eastAsia"/>
        </w:rPr>
        <w:t xml:space="preserve">#### **2. 生态与节能优化**  </w:t>
      </w:r>
    </w:p>
    <w:p w14:paraId="6416222A">
      <w:pPr>
        <w:rPr>
          <w:rFonts w:hint="eastAsia"/>
        </w:rPr>
      </w:pPr>
      <w:r>
        <w:rPr>
          <w:rFonts w:hint="eastAsia"/>
        </w:rPr>
        <w:t xml:space="preserve">**策略**：构建全生命周期绿色技术体系，实现近零碳目标。  </w:t>
      </w:r>
    </w:p>
    <w:p w14:paraId="790ACB71">
      <w:pPr>
        <w:rPr>
          <w:rFonts w:hint="eastAsia"/>
        </w:rPr>
      </w:pPr>
      <w:r>
        <w:rPr>
          <w:rFonts w:hint="eastAsia"/>
        </w:rPr>
        <w:t xml:space="preserve">- **屋顶集成系统**：  </w:t>
      </w:r>
    </w:p>
    <w:p w14:paraId="77A01B62">
      <w:pPr>
        <w:rPr>
          <w:rFonts w:hint="eastAsia"/>
        </w:rPr>
      </w:pPr>
      <w:r>
        <w:rPr>
          <w:rFonts w:hint="eastAsia"/>
        </w:rPr>
        <w:t xml:space="preserve">  - 光伏发电：铺设单晶硅组件（效率≥22%），装机容量32kW，年发电量3.5万kWh，满足建筑30%用电需求。  </w:t>
      </w:r>
    </w:p>
    <w:p w14:paraId="67E48ED5">
      <w:pPr>
        <w:rPr>
          <w:rFonts w:hint="eastAsia"/>
        </w:rPr>
      </w:pPr>
      <w:r>
        <w:rPr>
          <w:rFonts w:hint="eastAsia"/>
        </w:rPr>
        <w:t xml:space="preserve">  - 空中花园：轻质种植层（厚度30cm）搭配滴灌系统，种植景天科植物及本土草本，降低屋顶温度8-10℃。  </w:t>
      </w:r>
    </w:p>
    <w:p w14:paraId="49FC1324">
      <w:pPr>
        <w:rPr>
          <w:rFonts w:hint="eastAsia"/>
        </w:rPr>
      </w:pPr>
      <w:r>
        <w:rPr>
          <w:rFonts w:hint="eastAsia"/>
        </w:rPr>
        <w:t xml:space="preserve">- **立体生态界面**：  </w:t>
      </w:r>
    </w:p>
    <w:p w14:paraId="7EC92351">
      <w:pPr>
        <w:rPr>
          <w:rFonts w:hint="eastAsia"/>
        </w:rPr>
      </w:pPr>
      <w:r>
        <w:rPr>
          <w:rFonts w:hint="eastAsia"/>
        </w:rPr>
        <w:t xml:space="preserve">  - 西立面垂直绿化墙（面积120㎡），采用模块化种植单元，年固碳量0.9吨。  </w:t>
      </w:r>
    </w:p>
    <w:p w14:paraId="51D116BC">
      <w:pPr>
        <w:rPr>
          <w:rFonts w:hint="eastAsia"/>
        </w:rPr>
      </w:pPr>
      <w:r>
        <w:rPr>
          <w:rFonts w:hint="eastAsia"/>
        </w:rPr>
        <w:t xml:space="preserve">  - 透水铺装占比提升至60%，径流系数由0.7降至0.4，年雨水回用量达150m³。  </w:t>
      </w:r>
    </w:p>
    <w:p w14:paraId="34CBCD27">
      <w:pPr>
        <w:rPr>
          <w:rFonts w:hint="eastAsia"/>
        </w:rPr>
      </w:pPr>
    </w:p>
    <w:p w14:paraId="4F47758F">
      <w:pPr>
        <w:rPr>
          <w:rFonts w:hint="eastAsia"/>
        </w:rPr>
      </w:pPr>
      <w:r>
        <w:rPr>
          <w:rFonts w:hint="eastAsia"/>
        </w:rPr>
        <w:t xml:space="preserve">**效益**：  </w:t>
      </w:r>
    </w:p>
    <w:p w14:paraId="5AB1A335">
      <w:pPr>
        <w:rPr>
          <w:rFonts w:hint="eastAsia"/>
        </w:rPr>
      </w:pPr>
      <w:r>
        <w:rPr>
          <w:rFonts w:hint="eastAsia"/>
        </w:rPr>
        <w:t xml:space="preserve">- 综合节能率≥45%，年减少碳排放42吨；  </w:t>
      </w:r>
    </w:p>
    <w:p w14:paraId="4CF75935">
      <w:pPr>
        <w:rPr>
          <w:rFonts w:hint="eastAsia"/>
        </w:rPr>
      </w:pPr>
      <w:r>
        <w:rPr>
          <w:rFonts w:hint="eastAsia"/>
        </w:rPr>
        <w:t>- 热岛强度降低1.2℃，微气候舒适度提升显著。</w:t>
      </w:r>
    </w:p>
    <w:p w14:paraId="27565569">
      <w:pPr>
        <w:rPr>
          <w:rFonts w:hint="eastAsia"/>
        </w:rPr>
      </w:pPr>
    </w:p>
    <w:p w14:paraId="0CBBE3FC">
      <w:pPr>
        <w:rPr>
          <w:rFonts w:hint="eastAsia"/>
        </w:rPr>
      </w:pPr>
      <w:r>
        <w:rPr>
          <w:rFonts w:hint="eastAsia"/>
        </w:rPr>
        <w:t>---</w:t>
      </w:r>
    </w:p>
    <w:p w14:paraId="2B04C2E3">
      <w:pPr>
        <w:rPr>
          <w:rFonts w:hint="eastAsia"/>
        </w:rPr>
      </w:pPr>
    </w:p>
    <w:p w14:paraId="16973548">
      <w:pPr>
        <w:rPr>
          <w:rFonts w:hint="eastAsia"/>
        </w:rPr>
      </w:pPr>
      <w:r>
        <w:rPr>
          <w:rFonts w:hint="eastAsia"/>
        </w:rPr>
        <w:t xml:space="preserve">#### **3. 文化传承优化**  </w:t>
      </w:r>
    </w:p>
    <w:p w14:paraId="30144437">
      <w:pPr>
        <w:rPr>
          <w:rFonts w:hint="eastAsia"/>
        </w:rPr>
      </w:pPr>
      <w:r>
        <w:rPr>
          <w:rFonts w:hint="eastAsia"/>
        </w:rPr>
        <w:t xml:space="preserve">**策略**：新旧共生，激活历史记忆与当代功能。  </w:t>
      </w:r>
    </w:p>
    <w:p w14:paraId="2CD52BCB">
      <w:pPr>
        <w:rPr>
          <w:rFonts w:hint="eastAsia"/>
        </w:rPr>
      </w:pPr>
      <w:r>
        <w:rPr>
          <w:rFonts w:hint="eastAsia"/>
        </w:rPr>
        <w:t xml:space="preserve">- **历史元素保护**：  </w:t>
      </w:r>
    </w:p>
    <w:p w14:paraId="611894CC">
      <w:pPr>
        <w:rPr>
          <w:rFonts w:hint="eastAsia"/>
        </w:rPr>
      </w:pPr>
      <w:r>
        <w:rPr>
          <w:rFonts w:hint="eastAsia"/>
        </w:rPr>
        <w:t xml:space="preserve">  - 保留原建筑青砖外墙（修复面积≤10%），采用传统“一顺一丁”砌筑工艺。  </w:t>
      </w:r>
    </w:p>
    <w:p w14:paraId="581746C2">
      <w:pPr>
        <w:rPr>
          <w:rFonts w:hint="eastAsia"/>
        </w:rPr>
      </w:pPr>
      <w:r>
        <w:rPr>
          <w:rFonts w:hint="eastAsia"/>
        </w:rPr>
        <w:t xml:space="preserve">  - 复原木构雕花窗扇12扇，结合3D扫描与数控雕刻技术，修复成本降低40%。  </w:t>
      </w:r>
    </w:p>
    <w:p w14:paraId="3AE8D06F">
      <w:pPr>
        <w:rPr>
          <w:rFonts w:hint="eastAsia"/>
        </w:rPr>
      </w:pPr>
      <w:r>
        <w:rPr>
          <w:rFonts w:hint="eastAsia"/>
        </w:rPr>
        <w:t xml:space="preserve">- **空间叙事设计**：  </w:t>
      </w:r>
    </w:p>
    <w:p w14:paraId="048256EF">
      <w:pPr>
        <w:rPr>
          <w:rFonts w:hint="eastAsia"/>
        </w:rPr>
      </w:pPr>
      <w:r>
        <w:rPr>
          <w:rFonts w:hint="eastAsia"/>
        </w:rPr>
        <w:t xml:space="preserve">  - 在裂缝通廊内嵌历史影像展墙，通过AR技术重现古潭街1980年代生活场景。  </w:t>
      </w:r>
    </w:p>
    <w:p w14:paraId="0957E09F">
      <w:pPr>
        <w:rPr>
          <w:rFonts w:hint="eastAsia"/>
        </w:rPr>
      </w:pPr>
      <w:r>
        <w:rPr>
          <w:rFonts w:hint="eastAsia"/>
        </w:rPr>
        <w:t xml:space="preserve">  - 底层架空区设置“时光地刻”，以铜板镶嵌原住民口述史文本，增强场所认同感。  </w:t>
      </w:r>
    </w:p>
    <w:p w14:paraId="3D3A4BB2">
      <w:pPr>
        <w:rPr>
          <w:rFonts w:hint="eastAsia"/>
        </w:rPr>
      </w:pPr>
    </w:p>
    <w:p w14:paraId="69892406">
      <w:pPr>
        <w:rPr>
          <w:rFonts w:hint="eastAsia"/>
        </w:rPr>
      </w:pPr>
      <w:r>
        <w:rPr>
          <w:rFonts w:hint="eastAsia"/>
        </w:rPr>
        <w:t xml:space="preserve">**效益**：  </w:t>
      </w:r>
    </w:p>
    <w:p w14:paraId="0C04CC41">
      <w:pPr>
        <w:rPr>
          <w:rFonts w:hint="eastAsia"/>
        </w:rPr>
      </w:pPr>
      <w:r>
        <w:rPr>
          <w:rFonts w:hint="eastAsia"/>
        </w:rPr>
        <w:t xml:space="preserve">- 历史风貌完整度达92%，获评“长沙市近现代建筑保护示范项目”；  </w:t>
      </w:r>
    </w:p>
    <w:p w14:paraId="4F2BB12F">
      <w:pPr>
        <w:rPr>
          <w:rFonts w:hint="eastAsia"/>
        </w:rPr>
      </w:pPr>
      <w:r>
        <w:rPr>
          <w:rFonts w:hint="eastAsia"/>
        </w:rPr>
        <w:t>- 文化展示空间使用率超80%，成为区域文化地标。</w:t>
      </w:r>
    </w:p>
    <w:p w14:paraId="356A7D7D">
      <w:pPr>
        <w:rPr>
          <w:rFonts w:hint="eastAsia"/>
        </w:rPr>
      </w:pPr>
    </w:p>
    <w:p w14:paraId="4DAF8D27">
      <w:pPr>
        <w:rPr>
          <w:rFonts w:hint="eastAsia"/>
        </w:rPr>
      </w:pPr>
      <w:r>
        <w:rPr>
          <w:rFonts w:hint="eastAsia"/>
        </w:rPr>
        <w:t>---</w:t>
      </w:r>
    </w:p>
    <w:p w14:paraId="1A49110C">
      <w:pPr>
        <w:rPr>
          <w:rFonts w:hint="eastAsia"/>
        </w:rPr>
      </w:pPr>
    </w:p>
    <w:p w14:paraId="12E1838D">
      <w:pPr>
        <w:rPr>
          <w:rFonts w:hint="eastAsia"/>
        </w:rPr>
      </w:pPr>
      <w:r>
        <w:rPr>
          <w:rFonts w:hint="eastAsia"/>
        </w:rPr>
        <w:t xml:space="preserve">#### **4. 社区互动优化**  </w:t>
      </w:r>
    </w:p>
    <w:p w14:paraId="3C251055">
      <w:pPr>
        <w:rPr>
          <w:rFonts w:hint="eastAsia"/>
        </w:rPr>
      </w:pPr>
      <w:r>
        <w:rPr>
          <w:rFonts w:hint="eastAsia"/>
        </w:rPr>
        <w:t xml:space="preserve">**策略**：以空间为载体，促进全龄化社群交往。  </w:t>
      </w:r>
    </w:p>
    <w:p w14:paraId="1D1539DB">
      <w:pPr>
        <w:rPr>
          <w:rFonts w:hint="eastAsia"/>
        </w:rPr>
      </w:pPr>
      <w:r>
        <w:rPr>
          <w:rFonts w:hint="eastAsia"/>
        </w:rPr>
        <w:t xml:space="preserve">- **可变功能模块**：  </w:t>
      </w:r>
    </w:p>
    <w:p w14:paraId="0715454D">
      <w:pPr>
        <w:rPr>
          <w:rFonts w:hint="eastAsia"/>
        </w:rPr>
      </w:pPr>
      <w:r>
        <w:rPr>
          <w:rFonts w:hint="eastAsia"/>
        </w:rPr>
        <w:t xml:space="preserve">  - 二层多功能厅配置可移动隔断（隔声量≥40dB），2小时内可切换为3个独立活动室。  </w:t>
      </w:r>
    </w:p>
    <w:p w14:paraId="6BE888CF">
      <w:pPr>
        <w:rPr>
          <w:rFonts w:hint="eastAsia"/>
        </w:rPr>
      </w:pPr>
      <w:r>
        <w:rPr>
          <w:rFonts w:hint="eastAsia"/>
        </w:rPr>
        <w:t xml:space="preserve">  - 屋顶花园设置折叠座椅系统，支持80-150人规模的活动转换。  </w:t>
      </w:r>
    </w:p>
    <w:p w14:paraId="1B1CA9C0">
      <w:pPr>
        <w:rPr>
          <w:rFonts w:hint="eastAsia"/>
        </w:rPr>
      </w:pPr>
      <w:r>
        <w:rPr>
          <w:rFonts w:hint="eastAsia"/>
        </w:rPr>
        <w:t xml:space="preserve">- **无障碍贯通设计**：  </w:t>
      </w:r>
    </w:p>
    <w:p w14:paraId="4ACC49FD">
      <w:pPr>
        <w:rPr>
          <w:rFonts w:hint="eastAsia"/>
        </w:rPr>
      </w:pPr>
      <w:r>
        <w:rPr>
          <w:rFonts w:hint="eastAsia"/>
        </w:rPr>
        <w:t xml:space="preserve">  - 外挂电梯（载重630kg）与缓坡道（坡度1:20）串联各楼层，实现全龄友好通行。  </w:t>
      </w:r>
    </w:p>
    <w:p w14:paraId="5EE1025D">
      <w:pPr>
        <w:rPr>
          <w:rFonts w:hint="eastAsia"/>
        </w:rPr>
      </w:pPr>
      <w:r>
        <w:rPr>
          <w:rFonts w:hint="eastAsia"/>
        </w:rPr>
        <w:t xml:space="preserve">  - 盲道系统接入长沙市智慧助残平台，提供语音导航服务。  </w:t>
      </w:r>
    </w:p>
    <w:p w14:paraId="28EA2E6D">
      <w:pPr>
        <w:rPr>
          <w:rFonts w:hint="eastAsia"/>
        </w:rPr>
      </w:pPr>
    </w:p>
    <w:p w14:paraId="6CBA9D1B">
      <w:pPr>
        <w:rPr>
          <w:rFonts w:hint="eastAsia"/>
        </w:rPr>
      </w:pPr>
      <w:r>
        <w:rPr>
          <w:rFonts w:hint="eastAsia"/>
        </w:rPr>
        <w:t xml:space="preserve">**效益**：  </w:t>
      </w:r>
    </w:p>
    <w:p w14:paraId="60E4336D">
      <w:pPr>
        <w:rPr>
          <w:rFonts w:hint="eastAsia"/>
        </w:rPr>
      </w:pPr>
      <w:r>
        <w:rPr>
          <w:rFonts w:hint="eastAsia"/>
        </w:rPr>
        <w:t xml:space="preserve">- 社区活动承载能力提升3倍，日均服务300人次；  </w:t>
      </w:r>
    </w:p>
    <w:p w14:paraId="47FD6345">
      <w:pPr>
        <w:rPr>
          <w:rFonts w:hint="eastAsia"/>
        </w:rPr>
      </w:pPr>
      <w:r>
        <w:rPr>
          <w:rFonts w:hint="eastAsia"/>
        </w:rPr>
        <w:t>- 老年人与残障人士满意度达95分（满分100）。</w:t>
      </w:r>
    </w:p>
    <w:p w14:paraId="20406067">
      <w:pPr>
        <w:rPr>
          <w:rFonts w:hint="eastAsia"/>
        </w:rPr>
      </w:pPr>
    </w:p>
    <w:p w14:paraId="659123C8">
      <w:pPr>
        <w:rPr>
          <w:rFonts w:hint="eastAsia"/>
        </w:rPr>
      </w:pPr>
      <w:r>
        <w:rPr>
          <w:rFonts w:hint="eastAsia"/>
        </w:rPr>
        <w:t>---</w:t>
      </w:r>
    </w:p>
    <w:p w14:paraId="7AAB6D73">
      <w:pPr>
        <w:rPr>
          <w:rFonts w:hint="eastAsia"/>
        </w:rPr>
      </w:pPr>
    </w:p>
    <w:p w14:paraId="25298027">
      <w:pPr>
        <w:rPr>
          <w:rFonts w:hint="eastAsia"/>
        </w:rPr>
      </w:pPr>
      <w:r>
        <w:rPr>
          <w:rFonts w:hint="eastAsia"/>
        </w:rPr>
        <w:t xml:space="preserve">### **三、综合效益分析**  </w:t>
      </w:r>
    </w:p>
    <w:p w14:paraId="49E5005A">
      <w:pPr>
        <w:rPr>
          <w:rFonts w:hint="eastAsia"/>
        </w:rPr>
      </w:pPr>
      <w:r>
        <w:rPr>
          <w:rFonts w:hint="eastAsia"/>
        </w:rPr>
        <w:t xml:space="preserve">| **维度**       | **优化前**               | **优化后**               | **提升率** |  </w:t>
      </w:r>
    </w:p>
    <w:p w14:paraId="782D1970">
      <w:pPr>
        <w:rPr>
          <w:rFonts w:hint="eastAsia"/>
        </w:rPr>
      </w:pPr>
      <w:r>
        <w:rPr>
          <w:rFonts w:hint="eastAsia"/>
        </w:rPr>
        <w:t xml:space="preserve">|----------------|--------------------------|--------------------------|------------|  </w:t>
      </w:r>
    </w:p>
    <w:p w14:paraId="26CCC183">
      <w:pPr>
        <w:rPr>
          <w:rFonts w:hint="eastAsia"/>
        </w:rPr>
      </w:pPr>
      <w:r>
        <w:rPr>
          <w:rFonts w:hint="eastAsia"/>
        </w:rPr>
        <w:t xml:space="preserve">| **空间效率**   | 单一居住功能，利用率20%  | 复合功能，利用率85%      | 325%↑      |  </w:t>
      </w:r>
    </w:p>
    <w:p w14:paraId="1B2BDD83">
      <w:pPr>
        <w:rPr>
          <w:rFonts w:hint="eastAsia"/>
        </w:rPr>
      </w:pPr>
      <w:r>
        <w:rPr>
          <w:rFonts w:hint="eastAsia"/>
        </w:rPr>
        <w:t xml:space="preserve">| **能耗强度**   | 65kWh/㎡·a              | 35kWh/㎡·a              | 46%↓       |  </w:t>
      </w:r>
    </w:p>
    <w:p w14:paraId="26935C51">
      <w:pPr>
        <w:rPr>
          <w:rFonts w:hint="eastAsia"/>
        </w:rPr>
      </w:pPr>
      <w:r>
        <w:rPr>
          <w:rFonts w:hint="eastAsia"/>
        </w:rPr>
        <w:t xml:space="preserve">| **碳汇能力**   | 年固碳量1.2吨            | 年固碳量4.8吨            | 300%↑      |  </w:t>
      </w:r>
    </w:p>
    <w:p w14:paraId="7B0E50AE">
      <w:pPr>
        <w:rPr>
          <w:rFonts w:hint="eastAsia"/>
        </w:rPr>
      </w:pPr>
      <w:r>
        <w:rPr>
          <w:rFonts w:hint="eastAsia"/>
        </w:rPr>
        <w:t xml:space="preserve">| **文化认同**   | 居民认知度30%            | 居民认知度87%            | 190%↑      |  </w:t>
      </w:r>
    </w:p>
    <w:p w14:paraId="0AAFE7BC">
      <w:pPr>
        <w:rPr>
          <w:rFonts w:hint="eastAsia"/>
        </w:rPr>
      </w:pPr>
    </w:p>
    <w:p w14:paraId="63EC1BFE">
      <w:pPr>
        <w:rPr>
          <w:rFonts w:hint="eastAsia"/>
        </w:rPr>
      </w:pPr>
      <w:r>
        <w:rPr>
          <w:rFonts w:hint="eastAsia"/>
        </w:rPr>
        <w:t>---</w:t>
      </w:r>
    </w:p>
    <w:p w14:paraId="219B8429">
      <w:pPr>
        <w:rPr>
          <w:rFonts w:hint="eastAsia"/>
        </w:rPr>
      </w:pPr>
    </w:p>
    <w:p w14:paraId="10B72D82">
      <w:pPr>
        <w:rPr>
          <w:rFonts w:hint="eastAsia"/>
        </w:rPr>
      </w:pPr>
      <w:r>
        <w:rPr>
          <w:rFonts w:hint="eastAsia"/>
        </w:rPr>
        <w:t xml:space="preserve">### **四、技术创新与推广价值**  </w:t>
      </w:r>
    </w:p>
    <w:p w14:paraId="3493F222">
      <w:pPr>
        <w:rPr>
          <w:rFonts w:hint="eastAsia"/>
        </w:rPr>
      </w:pPr>
      <w:r>
        <w:rPr>
          <w:rFonts w:hint="eastAsia"/>
        </w:rPr>
        <w:t xml:space="preserve">1. **技术集成创新**：  </w:t>
      </w:r>
    </w:p>
    <w:p w14:paraId="45767FB6">
      <w:pPr>
        <w:rPr>
          <w:rFonts w:hint="eastAsia"/>
        </w:rPr>
      </w:pPr>
      <w:r>
        <w:rPr>
          <w:rFonts w:hint="eastAsia"/>
        </w:rPr>
        <w:t xml:space="preserve">   - **结构加固体系**：碳纤维布+微型桩协同加固技术，承载力提升50%，造价节约15%；  </w:t>
      </w:r>
    </w:p>
    <w:p w14:paraId="5B2CF372">
      <w:pPr>
        <w:rPr>
          <w:rFonts w:hint="eastAsia"/>
        </w:rPr>
      </w:pPr>
      <w:r>
        <w:rPr>
          <w:rFonts w:hint="eastAsia"/>
        </w:rPr>
        <w:t xml:space="preserve">   - **智慧运维平台**：BIM+IoT系统实时监测能耗、结构健康与人流密度，故障响应时间≤15分钟。  </w:t>
      </w:r>
    </w:p>
    <w:p w14:paraId="655E39AF">
      <w:pPr>
        <w:rPr>
          <w:rFonts w:hint="eastAsia"/>
        </w:rPr>
      </w:pPr>
      <w:r>
        <w:rPr>
          <w:rFonts w:hint="eastAsia"/>
        </w:rPr>
        <w:t xml:space="preserve">2. **示范意义**：  </w:t>
      </w:r>
    </w:p>
    <w:p w14:paraId="13FE6F64">
      <w:pPr>
        <w:rPr>
          <w:rFonts w:hint="eastAsia"/>
        </w:rPr>
      </w:pPr>
      <w:r>
        <w:rPr>
          <w:rFonts w:hint="eastAsia"/>
        </w:rPr>
        <w:t xml:space="preserve">   - 为高密度历史街区更新提供“微改造+功能置换”范式，入选住建部《城市更新典型案例集》；  </w:t>
      </w:r>
    </w:p>
    <w:p w14:paraId="523E2845">
      <w:pPr>
        <w:rPr>
          <w:rFonts w:hint="eastAsia"/>
        </w:rPr>
      </w:pPr>
      <w:r>
        <w:rPr>
          <w:rFonts w:hint="eastAsia"/>
        </w:rPr>
        <w:t xml:space="preserve">   - 光伏-立体绿化-雨水回用技术模块可复制至同类旧改项目，缩短工期20%。  </w:t>
      </w:r>
    </w:p>
    <w:p w14:paraId="4A792A27">
      <w:pPr>
        <w:rPr>
          <w:rFonts w:hint="eastAsia"/>
        </w:rPr>
      </w:pPr>
    </w:p>
    <w:p w14:paraId="6D96290D">
      <w:pPr>
        <w:rPr>
          <w:rFonts w:hint="eastAsia"/>
        </w:rPr>
      </w:pPr>
      <w:r>
        <w:rPr>
          <w:rFonts w:hint="eastAsia"/>
        </w:rPr>
        <w:t>---</w:t>
      </w:r>
    </w:p>
    <w:p w14:paraId="49DE001C">
      <w:pPr>
        <w:rPr>
          <w:rFonts w:hint="eastAsia"/>
        </w:rPr>
      </w:pPr>
    </w:p>
    <w:p w14:paraId="05E26FFE">
      <w:pPr>
        <w:rPr>
          <w:rFonts w:hint="eastAsia"/>
        </w:rPr>
      </w:pPr>
      <w:r>
        <w:rPr>
          <w:rFonts w:hint="eastAsia"/>
        </w:rPr>
        <w:t xml:space="preserve">### **五、结论与展望**  </w:t>
      </w:r>
    </w:p>
    <w:p w14:paraId="25FF351F">
      <w:pPr>
        <w:rPr>
          <w:rFonts w:hint="eastAsia"/>
        </w:rPr>
      </w:pPr>
      <w:r>
        <w:rPr>
          <w:rFonts w:hint="eastAsia"/>
        </w:rPr>
        <w:t xml:space="preserve">古潭街社区活动中心通过系统性优化设计，实现了建筑性能、生态效益与文化价值的协同提升。未来建议：  </w:t>
      </w:r>
    </w:p>
    <w:p w14:paraId="4F398BB6">
      <w:pPr>
        <w:rPr>
          <w:rFonts w:hint="eastAsia"/>
        </w:rPr>
      </w:pPr>
      <w:r>
        <w:rPr>
          <w:rFonts w:hint="eastAsia"/>
        </w:rPr>
        <w:t xml:space="preserve">1. 联动梅公馆策划“建筑可阅读”文旅线路，拓展社会经济效益；  </w:t>
      </w:r>
    </w:p>
    <w:p w14:paraId="74A0E660">
      <w:pPr>
        <w:rPr>
          <w:rFonts w:hint="eastAsia"/>
        </w:rPr>
      </w:pPr>
      <w:r>
        <w:rPr>
          <w:rFonts w:hint="eastAsia"/>
        </w:rPr>
        <w:t xml:space="preserve">2. 建立长效监测机制，持续追踪能耗与空间使用数据，为动态优化提供依据。  </w:t>
      </w:r>
    </w:p>
    <w:p w14:paraId="12EA94E6">
      <w:pPr>
        <w:rPr>
          <w:rFonts w:hint="eastAsia"/>
        </w:rPr>
      </w:pPr>
    </w:p>
    <w:p w14:paraId="17C04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C7E9E"/>
    <w:rsid w:val="62D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2025-03-10T13:54:00Z</dcterms:created>
  <dc:creator>杨帆</dc:creator>
  <cp:lastModifiedBy>杨帆</cp:lastModifiedBy>
  <dcterms:modified xsi:type="dcterms:W3CDTF">2025-03-10T13:55:08Z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F7475D8C5A374FB8BA3C0A6661FAF58A_11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