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r>
              <w:t>苏州民俗博物馆</w:t>
            </w:r>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r>
              <w:t>A建筑设计局</w:t>
            </w:r>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r>
              <w:t>B建筑设计研究院</w:t>
            </w:r>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2024年12月26日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737467F6">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T19553512183</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4819A612">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394206D8">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_Toc7317 </w:instrText>
      </w:r>
      <w:r>
        <w:rPr>
          <w:szCs w:val="28"/>
        </w:rPr>
        <w:fldChar w:fldCharType="separate"/>
      </w:r>
      <w:r>
        <w:rPr>
          <w:rFonts w:hint="eastAsia"/>
        </w:rPr>
        <w:t>1. 建筑概况</w:t>
      </w:r>
      <w:r>
        <w:tab/>
      </w:r>
      <w:r>
        <w:fldChar w:fldCharType="begin"/>
      </w:r>
      <w:r>
        <w:instrText xml:space="preserve"> PAGEREF _Toc7317 \h </w:instrText>
      </w:r>
      <w:r>
        <w:fldChar w:fldCharType="separate"/>
      </w:r>
      <w:r>
        <w:t>3</w:t>
      </w:r>
      <w:r>
        <w:fldChar w:fldCharType="end"/>
      </w:r>
      <w:r>
        <w:rPr>
          <w:szCs w:val="28"/>
        </w:rPr>
        <w:fldChar w:fldCharType="end"/>
      </w:r>
    </w:p>
    <w:p w14:paraId="1774F287">
      <w:pPr>
        <w:pStyle w:val="19"/>
        <w:tabs>
          <w:tab w:val="right" w:leader="dot" w:pos="9070"/>
          <w:tab w:val="clear" w:pos="180"/>
          <w:tab w:val="clear" w:pos="420"/>
          <w:tab w:val="clear" w:pos="9360"/>
        </w:tabs>
      </w:pPr>
      <w:r>
        <w:rPr>
          <w:szCs w:val="28"/>
        </w:rPr>
        <w:fldChar w:fldCharType="begin"/>
      </w:r>
      <w:r>
        <w:rPr>
          <w:szCs w:val="28"/>
        </w:rPr>
        <w:instrText xml:space="preserve"> HYPERLINK \l _Toc29159 </w:instrText>
      </w:r>
      <w:r>
        <w:rPr>
          <w:szCs w:val="28"/>
        </w:rPr>
        <w:fldChar w:fldCharType="separate"/>
      </w:r>
      <w:r>
        <w:rPr>
          <w:rFonts w:hint="eastAsia"/>
        </w:rPr>
        <w:t>2. 计算</w:t>
      </w:r>
      <w:r>
        <w:t>目的</w:t>
      </w:r>
      <w:r>
        <w:tab/>
      </w:r>
      <w:r>
        <w:fldChar w:fldCharType="begin"/>
      </w:r>
      <w:r>
        <w:instrText xml:space="preserve"> PAGEREF _Toc29159 \h </w:instrText>
      </w:r>
      <w:r>
        <w:fldChar w:fldCharType="separate"/>
      </w:r>
      <w:r>
        <w:t>3</w:t>
      </w:r>
      <w:r>
        <w:fldChar w:fldCharType="end"/>
      </w:r>
      <w:r>
        <w:rPr>
          <w:szCs w:val="28"/>
        </w:rPr>
        <w:fldChar w:fldCharType="end"/>
      </w:r>
    </w:p>
    <w:p w14:paraId="3771420E">
      <w:pPr>
        <w:pStyle w:val="19"/>
        <w:tabs>
          <w:tab w:val="right" w:leader="dot" w:pos="9070"/>
          <w:tab w:val="clear" w:pos="180"/>
          <w:tab w:val="clear" w:pos="420"/>
          <w:tab w:val="clear" w:pos="9360"/>
        </w:tabs>
      </w:pPr>
      <w:r>
        <w:rPr>
          <w:szCs w:val="28"/>
        </w:rPr>
        <w:fldChar w:fldCharType="begin"/>
      </w:r>
      <w:r>
        <w:rPr>
          <w:szCs w:val="28"/>
        </w:rPr>
        <w:instrText xml:space="preserve"> HYPERLINK \l _Toc14592 </w:instrText>
      </w:r>
      <w:r>
        <w:rPr>
          <w:szCs w:val="28"/>
        </w:rPr>
        <w:fldChar w:fldCharType="separate"/>
      </w:r>
      <w:r>
        <w:rPr>
          <w:rFonts w:hint="eastAsia"/>
        </w:rPr>
        <w:t>3. 分析依据</w:t>
      </w:r>
      <w:r>
        <w:tab/>
      </w:r>
      <w:r>
        <w:fldChar w:fldCharType="begin"/>
      </w:r>
      <w:r>
        <w:instrText xml:space="preserve"> PAGEREF _Toc14592 \h </w:instrText>
      </w:r>
      <w:r>
        <w:fldChar w:fldCharType="separate"/>
      </w:r>
      <w:r>
        <w:t>3</w:t>
      </w:r>
      <w:r>
        <w:fldChar w:fldCharType="end"/>
      </w:r>
      <w:r>
        <w:rPr>
          <w:szCs w:val="28"/>
        </w:rPr>
        <w:fldChar w:fldCharType="end"/>
      </w:r>
    </w:p>
    <w:p w14:paraId="57628D47">
      <w:pPr>
        <w:pStyle w:val="20"/>
        <w:tabs>
          <w:tab w:val="right" w:leader="dot" w:pos="9070"/>
          <w:tab w:val="clear" w:pos="540"/>
          <w:tab w:val="clear" w:pos="840"/>
          <w:tab w:val="clear" w:pos="9360"/>
        </w:tabs>
      </w:pPr>
      <w:r>
        <w:rPr>
          <w:szCs w:val="28"/>
        </w:rPr>
        <w:fldChar w:fldCharType="begin"/>
      </w:r>
      <w:r>
        <w:rPr>
          <w:szCs w:val="28"/>
        </w:rPr>
        <w:instrText xml:space="preserve"> HYPERLINK \l _Toc24116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_Toc24116 \h </w:instrText>
      </w:r>
      <w:r>
        <w:fldChar w:fldCharType="separate"/>
      </w:r>
      <w:r>
        <w:t>3</w:t>
      </w:r>
      <w:r>
        <w:fldChar w:fldCharType="end"/>
      </w:r>
      <w:r>
        <w:rPr>
          <w:szCs w:val="28"/>
        </w:rPr>
        <w:fldChar w:fldCharType="end"/>
      </w:r>
    </w:p>
    <w:p w14:paraId="10C97F66">
      <w:pPr>
        <w:pStyle w:val="20"/>
        <w:tabs>
          <w:tab w:val="right" w:leader="dot" w:pos="9070"/>
          <w:tab w:val="clear" w:pos="540"/>
          <w:tab w:val="clear" w:pos="840"/>
          <w:tab w:val="clear" w:pos="9360"/>
        </w:tabs>
      </w:pPr>
      <w:r>
        <w:rPr>
          <w:szCs w:val="28"/>
        </w:rPr>
        <w:fldChar w:fldCharType="begin"/>
      </w:r>
      <w:r>
        <w:rPr>
          <w:szCs w:val="28"/>
        </w:rPr>
        <w:instrText xml:space="preserve"> HYPERLINK \l _Toc20491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_Toc20491 \h </w:instrText>
      </w:r>
      <w:r>
        <w:fldChar w:fldCharType="separate"/>
      </w:r>
      <w:r>
        <w:t>3</w:t>
      </w:r>
      <w:r>
        <w:fldChar w:fldCharType="end"/>
      </w:r>
      <w:r>
        <w:rPr>
          <w:szCs w:val="28"/>
        </w:rPr>
        <w:fldChar w:fldCharType="end"/>
      </w:r>
    </w:p>
    <w:p w14:paraId="0DB38FA4">
      <w:pPr>
        <w:pStyle w:val="19"/>
        <w:tabs>
          <w:tab w:val="right" w:leader="dot" w:pos="9070"/>
          <w:tab w:val="clear" w:pos="180"/>
          <w:tab w:val="clear" w:pos="420"/>
          <w:tab w:val="clear" w:pos="9360"/>
        </w:tabs>
      </w:pPr>
      <w:r>
        <w:rPr>
          <w:szCs w:val="28"/>
        </w:rPr>
        <w:fldChar w:fldCharType="begin"/>
      </w:r>
      <w:r>
        <w:rPr>
          <w:szCs w:val="28"/>
        </w:rPr>
        <w:instrText xml:space="preserve"> HYPERLINK \l _Toc9059 </w:instrText>
      </w:r>
      <w:r>
        <w:rPr>
          <w:szCs w:val="28"/>
        </w:rPr>
        <w:fldChar w:fldCharType="separate"/>
      </w:r>
      <w:r>
        <w:rPr>
          <w:rFonts w:hint="eastAsia"/>
        </w:rPr>
        <w:t>4. 动态采光</w:t>
      </w:r>
      <w:r>
        <w:t>概述</w:t>
      </w:r>
      <w:r>
        <w:tab/>
      </w:r>
      <w:r>
        <w:fldChar w:fldCharType="begin"/>
      </w:r>
      <w:r>
        <w:instrText xml:space="preserve"> PAGEREF _Toc9059 \h </w:instrText>
      </w:r>
      <w:r>
        <w:fldChar w:fldCharType="separate"/>
      </w:r>
      <w:r>
        <w:t>5</w:t>
      </w:r>
      <w:r>
        <w:fldChar w:fldCharType="end"/>
      </w:r>
      <w:r>
        <w:rPr>
          <w:szCs w:val="28"/>
        </w:rPr>
        <w:fldChar w:fldCharType="end"/>
      </w:r>
    </w:p>
    <w:p w14:paraId="09D768A0">
      <w:pPr>
        <w:pStyle w:val="20"/>
        <w:tabs>
          <w:tab w:val="right" w:leader="dot" w:pos="9070"/>
          <w:tab w:val="clear" w:pos="540"/>
          <w:tab w:val="clear" w:pos="840"/>
          <w:tab w:val="clear" w:pos="9360"/>
        </w:tabs>
      </w:pPr>
      <w:r>
        <w:rPr>
          <w:szCs w:val="28"/>
        </w:rPr>
        <w:fldChar w:fldCharType="begin"/>
      </w:r>
      <w:r>
        <w:rPr>
          <w:szCs w:val="28"/>
        </w:rPr>
        <w:instrText xml:space="preserve"> HYPERLINK \l _Toc1848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_Toc1848 \h </w:instrText>
      </w:r>
      <w:r>
        <w:fldChar w:fldCharType="separate"/>
      </w:r>
      <w:r>
        <w:t>5</w:t>
      </w:r>
      <w:r>
        <w:fldChar w:fldCharType="end"/>
      </w:r>
      <w:r>
        <w:rPr>
          <w:szCs w:val="28"/>
        </w:rPr>
        <w:fldChar w:fldCharType="end"/>
      </w:r>
    </w:p>
    <w:p w14:paraId="6C4A14B1">
      <w:pPr>
        <w:pStyle w:val="20"/>
        <w:tabs>
          <w:tab w:val="right" w:leader="dot" w:pos="9070"/>
          <w:tab w:val="clear" w:pos="540"/>
          <w:tab w:val="clear" w:pos="840"/>
          <w:tab w:val="clear" w:pos="9360"/>
        </w:tabs>
      </w:pPr>
      <w:r>
        <w:rPr>
          <w:szCs w:val="28"/>
        </w:rPr>
        <w:fldChar w:fldCharType="begin"/>
      </w:r>
      <w:r>
        <w:rPr>
          <w:szCs w:val="28"/>
        </w:rPr>
        <w:instrText xml:space="preserve"> HYPERLINK \l _Toc30926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_Toc30926 \h </w:instrText>
      </w:r>
      <w:r>
        <w:fldChar w:fldCharType="separate"/>
      </w:r>
      <w:r>
        <w:t>6</w:t>
      </w:r>
      <w:r>
        <w:fldChar w:fldCharType="end"/>
      </w:r>
      <w:r>
        <w:rPr>
          <w:szCs w:val="28"/>
        </w:rPr>
        <w:fldChar w:fldCharType="end"/>
      </w:r>
    </w:p>
    <w:p w14:paraId="4E952757">
      <w:pPr>
        <w:pStyle w:val="19"/>
        <w:tabs>
          <w:tab w:val="right" w:leader="dot" w:pos="9070"/>
          <w:tab w:val="clear" w:pos="180"/>
          <w:tab w:val="clear" w:pos="420"/>
          <w:tab w:val="clear" w:pos="9360"/>
        </w:tabs>
      </w:pPr>
      <w:r>
        <w:rPr>
          <w:szCs w:val="28"/>
        </w:rPr>
        <w:fldChar w:fldCharType="begin"/>
      </w:r>
      <w:r>
        <w:rPr>
          <w:szCs w:val="28"/>
        </w:rPr>
        <w:instrText xml:space="preserve"> HYPERLINK \l _Toc26810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_Toc26810 \h </w:instrText>
      </w:r>
      <w:r>
        <w:fldChar w:fldCharType="separate"/>
      </w:r>
      <w:r>
        <w:t>6</w:t>
      </w:r>
      <w:r>
        <w:fldChar w:fldCharType="end"/>
      </w:r>
      <w:r>
        <w:rPr>
          <w:szCs w:val="28"/>
        </w:rPr>
        <w:fldChar w:fldCharType="end"/>
      </w:r>
    </w:p>
    <w:p w14:paraId="7216BC3E">
      <w:pPr>
        <w:pStyle w:val="20"/>
        <w:tabs>
          <w:tab w:val="right" w:leader="dot" w:pos="9070"/>
          <w:tab w:val="clear" w:pos="540"/>
          <w:tab w:val="clear" w:pos="840"/>
          <w:tab w:val="clear" w:pos="9360"/>
        </w:tabs>
      </w:pPr>
      <w:r>
        <w:rPr>
          <w:szCs w:val="28"/>
        </w:rPr>
        <w:fldChar w:fldCharType="begin"/>
      </w:r>
      <w:r>
        <w:rPr>
          <w:szCs w:val="28"/>
        </w:rPr>
        <w:instrText xml:space="preserve"> HYPERLINK \l _Toc14110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_Toc14110 \h </w:instrText>
      </w:r>
      <w:r>
        <w:fldChar w:fldCharType="separate"/>
      </w:r>
      <w:r>
        <w:t>6</w:t>
      </w:r>
      <w:r>
        <w:fldChar w:fldCharType="end"/>
      </w:r>
      <w:r>
        <w:rPr>
          <w:szCs w:val="28"/>
        </w:rPr>
        <w:fldChar w:fldCharType="end"/>
      </w:r>
    </w:p>
    <w:p w14:paraId="46274218">
      <w:pPr>
        <w:pStyle w:val="20"/>
        <w:tabs>
          <w:tab w:val="right" w:leader="dot" w:pos="9070"/>
          <w:tab w:val="clear" w:pos="540"/>
          <w:tab w:val="clear" w:pos="840"/>
          <w:tab w:val="clear" w:pos="9360"/>
        </w:tabs>
      </w:pPr>
      <w:r>
        <w:rPr>
          <w:szCs w:val="28"/>
        </w:rPr>
        <w:fldChar w:fldCharType="begin"/>
      </w:r>
      <w:r>
        <w:rPr>
          <w:szCs w:val="28"/>
        </w:rPr>
        <w:instrText xml:space="preserve"> HYPERLINK \l _Toc27880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_Toc27880 \h </w:instrText>
      </w:r>
      <w:r>
        <w:fldChar w:fldCharType="separate"/>
      </w:r>
      <w:r>
        <w:t>6</w:t>
      </w:r>
      <w:r>
        <w:fldChar w:fldCharType="end"/>
      </w:r>
      <w:r>
        <w:rPr>
          <w:szCs w:val="28"/>
        </w:rPr>
        <w:fldChar w:fldCharType="end"/>
      </w:r>
    </w:p>
    <w:p w14:paraId="4FCF2467">
      <w:pPr>
        <w:pStyle w:val="20"/>
        <w:tabs>
          <w:tab w:val="right" w:leader="dot" w:pos="9070"/>
          <w:tab w:val="clear" w:pos="540"/>
          <w:tab w:val="clear" w:pos="840"/>
          <w:tab w:val="clear" w:pos="9360"/>
        </w:tabs>
      </w:pPr>
      <w:r>
        <w:rPr>
          <w:szCs w:val="28"/>
        </w:rPr>
        <w:fldChar w:fldCharType="begin"/>
      </w:r>
      <w:r>
        <w:rPr>
          <w:szCs w:val="28"/>
        </w:rPr>
        <w:instrText xml:space="preserve"> HYPERLINK \l _Toc13908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_Toc13908 \h </w:instrText>
      </w:r>
      <w:r>
        <w:fldChar w:fldCharType="separate"/>
      </w:r>
      <w:r>
        <w:t>7</w:t>
      </w:r>
      <w:r>
        <w:fldChar w:fldCharType="end"/>
      </w:r>
      <w:r>
        <w:rPr>
          <w:szCs w:val="28"/>
        </w:rPr>
        <w:fldChar w:fldCharType="end"/>
      </w:r>
    </w:p>
    <w:p w14:paraId="3BA1D790">
      <w:pPr>
        <w:pStyle w:val="15"/>
        <w:tabs>
          <w:tab w:val="right" w:leader="dot" w:pos="9070"/>
          <w:tab w:val="clear" w:pos="900"/>
          <w:tab w:val="clear" w:pos="1260"/>
          <w:tab w:val="clear" w:pos="9360"/>
        </w:tabs>
      </w:pPr>
      <w:r>
        <w:rPr>
          <w:szCs w:val="28"/>
        </w:rPr>
        <w:fldChar w:fldCharType="begin"/>
      </w:r>
      <w:r>
        <w:rPr>
          <w:szCs w:val="28"/>
        </w:rPr>
        <w:instrText xml:space="preserve"> HYPERLINK \l _Toc28838 </w:instrText>
      </w:r>
      <w:r>
        <w:rPr>
          <w:szCs w:val="28"/>
        </w:rPr>
        <w:fldChar w:fldCharType="separate"/>
      </w:r>
      <w:r>
        <w:rPr>
          <w:rFonts w:hint="eastAsia" w:ascii="微软雅黑" w:hAnsi="微软雅黑" w:eastAsia="微软雅黑"/>
          <w:szCs w:val="24"/>
          <w:lang w:val="en-GB"/>
        </w:rPr>
        <w:t xml:space="preserve">5.3.1 </w:t>
      </w:r>
      <w:r>
        <w:rPr>
          <w:rFonts w:hint="eastAsia"/>
        </w:rPr>
        <w:t>透光门</w:t>
      </w:r>
      <w:r>
        <w:tab/>
      </w:r>
      <w:r>
        <w:fldChar w:fldCharType="begin"/>
      </w:r>
      <w:r>
        <w:instrText xml:space="preserve"> PAGEREF _Toc28838 \h </w:instrText>
      </w:r>
      <w:r>
        <w:fldChar w:fldCharType="separate"/>
      </w:r>
      <w:r>
        <w:t>7</w:t>
      </w:r>
      <w:r>
        <w:fldChar w:fldCharType="end"/>
      </w:r>
      <w:r>
        <w:rPr>
          <w:szCs w:val="28"/>
        </w:rPr>
        <w:fldChar w:fldCharType="end"/>
      </w:r>
    </w:p>
    <w:p w14:paraId="575454AA">
      <w:pPr>
        <w:pStyle w:val="15"/>
        <w:tabs>
          <w:tab w:val="right" w:leader="dot" w:pos="9070"/>
          <w:tab w:val="clear" w:pos="900"/>
          <w:tab w:val="clear" w:pos="1260"/>
          <w:tab w:val="clear" w:pos="9360"/>
        </w:tabs>
      </w:pPr>
      <w:r>
        <w:rPr>
          <w:szCs w:val="28"/>
        </w:rPr>
        <w:fldChar w:fldCharType="begin"/>
      </w:r>
      <w:r>
        <w:rPr>
          <w:szCs w:val="28"/>
        </w:rPr>
        <w:instrText xml:space="preserve"> HYPERLINK \l _Toc14625 </w:instrText>
      </w:r>
      <w:r>
        <w:rPr>
          <w:szCs w:val="28"/>
        </w:rPr>
        <w:fldChar w:fldCharType="separate"/>
      </w:r>
      <w:r>
        <w:rPr>
          <w:rFonts w:hint="eastAsia" w:ascii="微软雅黑" w:hAnsi="微软雅黑" w:eastAsia="微软雅黑"/>
          <w:szCs w:val="24"/>
          <w:lang w:val="en-GB"/>
        </w:rPr>
        <w:t xml:space="preserve">5.3.2 </w:t>
      </w:r>
      <w:r>
        <w:t>普通</w:t>
      </w:r>
      <w:r>
        <w:rPr>
          <w:rFonts w:hint="eastAsia"/>
        </w:rPr>
        <w:t>窗</w:t>
      </w:r>
      <w:r>
        <w:tab/>
      </w:r>
      <w:r>
        <w:fldChar w:fldCharType="begin"/>
      </w:r>
      <w:r>
        <w:instrText xml:space="preserve"> PAGEREF _Toc14625 \h </w:instrText>
      </w:r>
      <w:r>
        <w:fldChar w:fldCharType="separate"/>
      </w:r>
      <w:r>
        <w:t>8</w:t>
      </w:r>
      <w:r>
        <w:fldChar w:fldCharType="end"/>
      </w:r>
      <w:r>
        <w:rPr>
          <w:szCs w:val="28"/>
        </w:rPr>
        <w:fldChar w:fldCharType="end"/>
      </w:r>
    </w:p>
    <w:p w14:paraId="29B8173A">
      <w:pPr>
        <w:pStyle w:val="15"/>
        <w:tabs>
          <w:tab w:val="right" w:leader="dot" w:pos="9070"/>
          <w:tab w:val="clear" w:pos="900"/>
          <w:tab w:val="clear" w:pos="1260"/>
          <w:tab w:val="clear" w:pos="9360"/>
        </w:tabs>
      </w:pPr>
      <w:r>
        <w:rPr>
          <w:szCs w:val="28"/>
        </w:rPr>
        <w:fldChar w:fldCharType="begin"/>
      </w:r>
      <w:r>
        <w:rPr>
          <w:szCs w:val="28"/>
        </w:rPr>
        <w:instrText xml:space="preserve"> HYPERLINK \l _Toc1998 </w:instrText>
      </w:r>
      <w:r>
        <w:rPr>
          <w:szCs w:val="28"/>
        </w:rPr>
        <w:fldChar w:fldCharType="separate"/>
      </w:r>
      <w:r>
        <w:rPr>
          <w:rFonts w:hint="eastAsia" w:ascii="微软雅黑" w:hAnsi="微软雅黑" w:eastAsia="微软雅黑"/>
          <w:szCs w:val="24"/>
          <w:lang w:val="en-GB"/>
        </w:rPr>
        <w:t xml:space="preserve">5.3.3 </w:t>
      </w:r>
      <w:r>
        <w:rPr>
          <w:rFonts w:hint="eastAsia"/>
        </w:rPr>
        <w:t>天 窗</w:t>
      </w:r>
      <w:r>
        <w:tab/>
      </w:r>
      <w:r>
        <w:fldChar w:fldCharType="begin"/>
      </w:r>
      <w:r>
        <w:instrText xml:space="preserve"> PAGEREF _Toc1998 \h </w:instrText>
      </w:r>
      <w:r>
        <w:fldChar w:fldCharType="separate"/>
      </w:r>
      <w:r>
        <w:t>8</w:t>
      </w:r>
      <w:r>
        <w:fldChar w:fldCharType="end"/>
      </w:r>
      <w:r>
        <w:rPr>
          <w:szCs w:val="28"/>
        </w:rPr>
        <w:fldChar w:fldCharType="end"/>
      </w:r>
    </w:p>
    <w:p w14:paraId="5BA6DFF5">
      <w:pPr>
        <w:pStyle w:val="19"/>
        <w:tabs>
          <w:tab w:val="right" w:leader="dot" w:pos="9070"/>
          <w:tab w:val="clear" w:pos="180"/>
          <w:tab w:val="clear" w:pos="420"/>
          <w:tab w:val="clear" w:pos="9360"/>
        </w:tabs>
      </w:pPr>
      <w:r>
        <w:rPr>
          <w:szCs w:val="28"/>
        </w:rPr>
        <w:fldChar w:fldCharType="begin"/>
      </w:r>
      <w:r>
        <w:rPr>
          <w:szCs w:val="28"/>
        </w:rPr>
        <w:instrText xml:space="preserve"> HYPERLINK \l _Toc14366 </w:instrText>
      </w:r>
      <w:r>
        <w:rPr>
          <w:szCs w:val="28"/>
        </w:rPr>
        <w:fldChar w:fldCharType="separate"/>
      </w:r>
      <w:r>
        <w:rPr>
          <w:rFonts w:hint="eastAsia"/>
        </w:rPr>
        <w:t>6. 动态采光达标统计</w:t>
      </w:r>
      <w:r>
        <w:tab/>
      </w:r>
      <w:r>
        <w:fldChar w:fldCharType="begin"/>
      </w:r>
      <w:r>
        <w:instrText xml:space="preserve"> PAGEREF _Toc14366 \h </w:instrText>
      </w:r>
      <w:r>
        <w:fldChar w:fldCharType="separate"/>
      </w:r>
      <w:r>
        <w:t>9</w:t>
      </w:r>
      <w:r>
        <w:fldChar w:fldCharType="end"/>
      </w:r>
      <w:r>
        <w:rPr>
          <w:szCs w:val="28"/>
        </w:rPr>
        <w:fldChar w:fldCharType="end"/>
      </w:r>
    </w:p>
    <w:p w14:paraId="6035B40F">
      <w:pPr>
        <w:pStyle w:val="19"/>
        <w:tabs>
          <w:tab w:val="right" w:leader="dot" w:pos="9070"/>
          <w:tab w:val="clear" w:pos="180"/>
          <w:tab w:val="clear" w:pos="420"/>
          <w:tab w:val="clear" w:pos="9360"/>
        </w:tabs>
      </w:pPr>
      <w:r>
        <w:rPr>
          <w:szCs w:val="28"/>
        </w:rPr>
        <w:fldChar w:fldCharType="begin"/>
      </w:r>
      <w:r>
        <w:rPr>
          <w:szCs w:val="28"/>
        </w:rPr>
        <w:instrText xml:space="preserve"> HYPERLINK \l _Toc21527 </w:instrText>
      </w:r>
      <w:r>
        <w:rPr>
          <w:szCs w:val="28"/>
        </w:rPr>
        <w:fldChar w:fldCharType="separate"/>
      </w:r>
      <w:r>
        <w:rPr>
          <w:rFonts w:hint="eastAsia"/>
        </w:rPr>
        <w:t>7. 动态采光统计图</w:t>
      </w:r>
      <w:r>
        <w:tab/>
      </w:r>
      <w:r>
        <w:fldChar w:fldCharType="begin"/>
      </w:r>
      <w:r>
        <w:instrText xml:space="preserve"> PAGEREF _Toc21527 \h </w:instrText>
      </w:r>
      <w:r>
        <w:fldChar w:fldCharType="separate"/>
      </w:r>
      <w:r>
        <w:t>10</w:t>
      </w:r>
      <w:r>
        <w:fldChar w:fldCharType="end"/>
      </w:r>
      <w:r>
        <w:rPr>
          <w:szCs w:val="28"/>
        </w:rPr>
        <w:fldChar w:fldCharType="end"/>
      </w:r>
    </w:p>
    <w:p w14:paraId="44C9A09F">
      <w:pPr>
        <w:pStyle w:val="19"/>
        <w:tabs>
          <w:tab w:val="right" w:leader="dot" w:pos="9070"/>
          <w:tab w:val="clear" w:pos="180"/>
          <w:tab w:val="clear" w:pos="420"/>
          <w:tab w:val="clear" w:pos="9360"/>
        </w:tabs>
      </w:pPr>
      <w:r>
        <w:rPr>
          <w:szCs w:val="28"/>
        </w:rPr>
        <w:fldChar w:fldCharType="begin"/>
      </w:r>
      <w:r>
        <w:rPr>
          <w:szCs w:val="28"/>
        </w:rPr>
        <w:instrText xml:space="preserve"> HYPERLINK \l _Toc13216 </w:instrText>
      </w:r>
      <w:r>
        <w:rPr>
          <w:szCs w:val="28"/>
        </w:rPr>
        <w:fldChar w:fldCharType="separate"/>
      </w:r>
      <w:r>
        <w:rPr>
          <w:rFonts w:hint="eastAsia"/>
        </w:rPr>
        <w:t xml:space="preserve">8. </w:t>
      </w:r>
      <w:r>
        <w:t>动态采光彩图</w:t>
      </w:r>
      <w:r>
        <w:tab/>
      </w:r>
      <w:r>
        <w:fldChar w:fldCharType="begin"/>
      </w:r>
      <w:r>
        <w:instrText xml:space="preserve"> PAGEREF _Toc13216 \h </w:instrText>
      </w:r>
      <w:r>
        <w:fldChar w:fldCharType="separate"/>
      </w:r>
      <w:r>
        <w:t>12</w:t>
      </w:r>
      <w:r>
        <w:fldChar w:fldCharType="end"/>
      </w:r>
      <w:r>
        <w:rPr>
          <w:szCs w:val="28"/>
        </w:rPr>
        <w:fldChar w:fldCharType="end"/>
      </w:r>
    </w:p>
    <w:p w14:paraId="6B1D353E">
      <w:pPr>
        <w:pStyle w:val="19"/>
        <w:tabs>
          <w:tab w:val="right" w:leader="dot" w:pos="9070"/>
          <w:tab w:val="clear" w:pos="180"/>
          <w:tab w:val="clear" w:pos="420"/>
          <w:tab w:val="clear" w:pos="9360"/>
        </w:tabs>
      </w:pPr>
      <w:r>
        <w:rPr>
          <w:szCs w:val="28"/>
        </w:rPr>
        <w:fldChar w:fldCharType="begin"/>
      </w:r>
      <w:r>
        <w:rPr>
          <w:szCs w:val="28"/>
        </w:rPr>
        <w:instrText xml:space="preserve"> HYPERLINK \l _Toc3094 </w:instrText>
      </w:r>
      <w:r>
        <w:rPr>
          <w:szCs w:val="28"/>
        </w:rPr>
        <w:fldChar w:fldCharType="separate"/>
      </w:r>
      <w:r>
        <w:rPr>
          <w:rFonts w:hint="eastAsia"/>
        </w:rPr>
        <w:t>9. 评价结论</w:t>
      </w:r>
      <w:r>
        <w:tab/>
      </w:r>
      <w:r>
        <w:fldChar w:fldCharType="begin"/>
      </w:r>
      <w:r>
        <w:instrText xml:space="preserve"> PAGEREF _Toc3094 \h </w:instrText>
      </w:r>
      <w:r>
        <w:fldChar w:fldCharType="separate"/>
      </w:r>
      <w:r>
        <w:t>14</w:t>
      </w:r>
      <w:r>
        <w:fldChar w:fldCharType="end"/>
      </w:r>
      <w:r>
        <w:rPr>
          <w:szCs w:val="28"/>
        </w:rPr>
        <w:fldChar w:fldCharType="end"/>
      </w:r>
    </w:p>
    <w:p w14:paraId="3BF1A55D">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7317"/>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苏州</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III</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1.00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3501.59</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4</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20.00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29159"/>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14592"/>
      <w:r>
        <w:rPr>
          <w:rFonts w:hint="eastAsia"/>
        </w:rPr>
        <w:t>分析依据</w:t>
      </w:r>
      <w:bookmarkEnd w:id="26"/>
      <w:bookmarkEnd w:id="27"/>
    </w:p>
    <w:p w14:paraId="1C609D7A">
      <w:pPr>
        <w:pStyle w:val="4"/>
      </w:pPr>
      <w:bookmarkStart w:id="28" w:name="_Toc24116"/>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《绿色建筑评价标准》GB/T 50378-2019</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20491"/>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博物馆建筑、图书馆建筑、商场建筑、办公建筑</w:t>
      </w:r>
      <w:bookmarkEnd w:id="35"/>
      <w:r>
        <w:rPr>
          <w:rFonts w:hint="eastAsia"/>
        </w:rPr>
        <w:t>，</w:t>
      </w:r>
      <w:r>
        <w:t>根据</w:t>
      </w:r>
      <w:r>
        <w:rPr>
          <w:rFonts w:hint="eastAsia"/>
        </w:rPr>
        <w:t>标准要求的采光照度值根据对应</w:t>
      </w:r>
      <w:r>
        <w:t>房间类型</w:t>
      </w:r>
      <w:r>
        <w:rPr>
          <w:rFonts w:hint="eastAsia"/>
        </w:rPr>
        <w:t>确定。</w:t>
      </w:r>
    </w:p>
    <w:p w14:paraId="6BCCEF2B">
      <w:pPr>
        <w:ind w:firstLine="420"/>
        <w:jc w:val="left"/>
        <w:rPr>
          <w:rFonts w:ascii="微软雅黑" w:hAnsi="微软雅黑" w:eastAsia="微软雅黑"/>
        </w:rPr>
      </w:pPr>
      <w:bookmarkStart w:id="36" w:name="条文描述_办公建筑"/>
      <w:r>
        <w:rPr>
          <w:rFonts w:hint="eastAsia" w:ascii="微软雅黑" w:hAnsi="微软雅黑" w:eastAsia="微软雅黑"/>
        </w:rPr>
        <w:t>4.0.8  办公建筑的采光标准值不应低于表4.0.8的规定。</w:t>
      </w:r>
    </w:p>
    <w:p w14:paraId="300032C4">
      <w:pPr>
        <w:pStyle w:val="18"/>
        <w:ind w:left="902" w:firstLine="0" w:firstLineChars="0"/>
        <w:jc w:val="cente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36"/>
    </w:tbl>
    <w:p w14:paraId="082EC36E">
      <w:pPr>
        <w:ind w:firstLine="420"/>
        <w:jc w:val="left"/>
        <w:rPr>
          <w:rFonts w:ascii="微软雅黑" w:hAnsi="微软雅黑" w:eastAsia="微软雅黑"/>
        </w:rPr>
      </w:pPr>
      <w:bookmarkStart w:id="37" w:name="条文描述_图书馆建筑"/>
      <w:r>
        <w:rPr>
          <w:rFonts w:ascii="微软雅黑" w:hAnsi="微软雅黑" w:eastAsia="微软雅黑"/>
        </w:rPr>
        <w:t>4.0.</w:t>
      </w:r>
      <w:r>
        <w:rPr>
          <w:rFonts w:hint="eastAsia" w:ascii="微软雅黑" w:hAnsi="微软雅黑" w:eastAsia="微软雅黑"/>
        </w:rPr>
        <w:t>9</w:t>
      </w:r>
      <w:r>
        <w:rPr>
          <w:rFonts w:ascii="微软雅黑" w:hAnsi="微软雅黑" w:eastAsia="微软雅黑"/>
        </w:rPr>
        <w:t xml:space="preserve">  </w:t>
      </w:r>
      <w:r>
        <w:rPr>
          <w:rFonts w:hint="eastAsia" w:ascii="微软雅黑" w:hAnsi="微软雅黑" w:eastAsia="微软雅黑"/>
        </w:rPr>
        <w:t>图书馆建筑的采光标准值不应低于表4.0.9的规定。</w:t>
      </w:r>
    </w:p>
    <w:p w14:paraId="050C05EB">
      <w:pPr>
        <w:pStyle w:val="18"/>
        <w:ind w:left="902" w:firstLine="0" w:firstLineChars="0"/>
        <w:jc w:val="center"/>
        <w:rPr>
          <w:szCs w:val="21"/>
        </w:rPr>
      </w:pPr>
      <w:r>
        <w:rPr>
          <w:rFonts w:hint="eastAsia"/>
          <w:szCs w:val="21"/>
        </w:rPr>
        <w:t>表</w:t>
      </w:r>
      <w:r>
        <w:rPr>
          <w:szCs w:val="21"/>
        </w:rPr>
        <w:t>4.0.</w:t>
      </w:r>
      <w:r>
        <w:rPr>
          <w:rFonts w:hint="eastAsia"/>
          <w:szCs w:val="21"/>
        </w:rPr>
        <w:t>9</w:t>
      </w:r>
      <w:r>
        <w:rPr>
          <w:szCs w:val="21"/>
        </w:rPr>
        <w:t xml:space="preserve">  </w:t>
      </w:r>
      <w:r>
        <w:rPr>
          <w:rFonts w:hint="eastAsia"/>
          <w:szCs w:val="21"/>
        </w:rPr>
        <w:t>图书馆建筑的采光标准值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66"/>
        <w:gridCol w:w="1134"/>
        <w:gridCol w:w="1575"/>
        <w:gridCol w:w="1119"/>
        <w:gridCol w:w="1559"/>
      </w:tblGrid>
      <w:tr w14:paraId="338C5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394BA944">
            <w:pPr>
              <w:widowControl w:val="0"/>
              <w:jc w:val="center"/>
              <w:rPr>
                <w:szCs w:val="21"/>
              </w:rPr>
            </w:pPr>
            <w:r>
              <w:rPr>
                <w:rFonts w:hint="eastAsia"/>
                <w:szCs w:val="21"/>
              </w:rPr>
              <w:t>采光等级</w:t>
            </w:r>
          </w:p>
        </w:tc>
        <w:tc>
          <w:tcPr>
            <w:tcW w:w="2566" w:type="dxa"/>
            <w:vMerge w:val="restart"/>
            <w:tcBorders>
              <w:top w:val="single" w:color="auto" w:sz="12" w:space="0"/>
              <w:left w:val="single" w:color="auto" w:sz="4" w:space="0"/>
              <w:bottom w:val="single" w:color="auto" w:sz="4" w:space="0"/>
              <w:right w:val="single" w:color="auto" w:sz="4" w:space="0"/>
            </w:tcBorders>
            <w:vAlign w:val="center"/>
          </w:tcPr>
          <w:p w14:paraId="26A96594">
            <w:pPr>
              <w:widowControl w:val="0"/>
              <w:jc w:val="center"/>
              <w:rPr>
                <w:szCs w:val="21"/>
              </w:rPr>
            </w:pPr>
            <w:r>
              <w:rPr>
                <w:rFonts w:hint="eastAsia"/>
                <w:szCs w:val="21"/>
              </w:rPr>
              <w:t>场所名称</w:t>
            </w:r>
          </w:p>
        </w:tc>
        <w:tc>
          <w:tcPr>
            <w:tcW w:w="2709" w:type="dxa"/>
            <w:gridSpan w:val="2"/>
            <w:tcBorders>
              <w:top w:val="single" w:color="auto" w:sz="12" w:space="0"/>
              <w:left w:val="single" w:color="auto" w:sz="4" w:space="0"/>
              <w:bottom w:val="single" w:color="auto" w:sz="4" w:space="0"/>
              <w:right w:val="single" w:color="auto" w:sz="4" w:space="0"/>
            </w:tcBorders>
            <w:vAlign w:val="center"/>
          </w:tcPr>
          <w:p w14:paraId="4BAAAA5E">
            <w:pPr>
              <w:widowControl w:val="0"/>
              <w:jc w:val="center"/>
              <w:rPr>
                <w:szCs w:val="21"/>
              </w:rPr>
            </w:pPr>
            <w:r>
              <w:rPr>
                <w:rFonts w:hint="eastAsia"/>
                <w:szCs w:val="21"/>
              </w:rPr>
              <w:t>侧面采光</w:t>
            </w:r>
          </w:p>
        </w:tc>
        <w:tc>
          <w:tcPr>
            <w:tcW w:w="2678" w:type="dxa"/>
            <w:gridSpan w:val="2"/>
            <w:tcBorders>
              <w:top w:val="single" w:color="auto" w:sz="12" w:space="0"/>
              <w:left w:val="single" w:color="auto" w:sz="4" w:space="0"/>
              <w:bottom w:val="single" w:color="auto" w:sz="4" w:space="0"/>
              <w:right w:val="single" w:color="auto" w:sz="12" w:space="0"/>
            </w:tcBorders>
            <w:vAlign w:val="center"/>
          </w:tcPr>
          <w:p w14:paraId="6D56BC8D">
            <w:pPr>
              <w:widowControl w:val="0"/>
              <w:jc w:val="center"/>
              <w:rPr>
                <w:szCs w:val="21"/>
              </w:rPr>
            </w:pPr>
            <w:r>
              <w:rPr>
                <w:rFonts w:hint="eastAsia"/>
                <w:szCs w:val="21"/>
              </w:rPr>
              <w:t>顶部采光</w:t>
            </w:r>
          </w:p>
        </w:tc>
      </w:tr>
      <w:tr w14:paraId="39025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29D9682E">
            <w:pPr>
              <w:widowControl w:val="0"/>
              <w:jc w:val="center"/>
              <w:rPr>
                <w:szCs w:val="21"/>
              </w:rPr>
            </w:pPr>
          </w:p>
        </w:tc>
        <w:tc>
          <w:tcPr>
            <w:tcW w:w="2566" w:type="dxa"/>
            <w:vMerge w:val="continue"/>
            <w:tcBorders>
              <w:top w:val="single" w:color="auto" w:sz="12" w:space="0"/>
              <w:left w:val="single" w:color="auto" w:sz="4" w:space="0"/>
              <w:bottom w:val="single" w:color="auto" w:sz="4" w:space="0"/>
              <w:right w:val="single" w:color="auto" w:sz="4" w:space="0"/>
            </w:tcBorders>
            <w:vAlign w:val="center"/>
          </w:tcPr>
          <w:p w14:paraId="147E6A01">
            <w:pPr>
              <w:widowControl w:val="0"/>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0B5722B">
            <w:pPr>
              <w:widowControl w:val="0"/>
              <w:jc w:val="center"/>
              <w:rPr>
                <w:szCs w:val="21"/>
              </w:rPr>
            </w:pPr>
            <w:r>
              <w:rPr>
                <w:rFonts w:hint="eastAsia"/>
                <w:szCs w:val="21"/>
              </w:rPr>
              <w:t>采光系数标准值（%）</w:t>
            </w:r>
          </w:p>
        </w:tc>
        <w:tc>
          <w:tcPr>
            <w:tcW w:w="1575" w:type="dxa"/>
            <w:tcBorders>
              <w:top w:val="single" w:color="auto" w:sz="4" w:space="0"/>
              <w:left w:val="single" w:color="auto" w:sz="4" w:space="0"/>
              <w:bottom w:val="single" w:color="auto" w:sz="4" w:space="0"/>
              <w:right w:val="single" w:color="auto" w:sz="4" w:space="0"/>
            </w:tcBorders>
            <w:vAlign w:val="center"/>
          </w:tcPr>
          <w:p w14:paraId="5BE9B23D">
            <w:pPr>
              <w:widowControl w:val="0"/>
              <w:jc w:val="center"/>
              <w:rPr>
                <w:szCs w:val="21"/>
              </w:rPr>
            </w:pPr>
            <w:r>
              <w:rPr>
                <w:rFonts w:hint="eastAsia"/>
                <w:szCs w:val="21"/>
              </w:rPr>
              <w:t>室内天然光</w:t>
            </w:r>
          </w:p>
          <w:p w14:paraId="2F67A71A">
            <w:pPr>
              <w:widowControl w:val="0"/>
              <w:jc w:val="center"/>
              <w:rPr>
                <w:szCs w:val="21"/>
              </w:rPr>
            </w:pPr>
            <w:r>
              <w:rPr>
                <w:rFonts w:hint="eastAsia"/>
                <w:szCs w:val="21"/>
              </w:rPr>
              <w:t>照度标准值（lx）</w:t>
            </w:r>
          </w:p>
        </w:tc>
        <w:tc>
          <w:tcPr>
            <w:tcW w:w="1119" w:type="dxa"/>
            <w:tcBorders>
              <w:top w:val="single" w:color="auto" w:sz="4" w:space="0"/>
              <w:left w:val="single" w:color="auto" w:sz="4" w:space="0"/>
              <w:bottom w:val="single" w:color="auto" w:sz="4" w:space="0"/>
              <w:right w:val="single" w:color="auto" w:sz="4" w:space="0"/>
            </w:tcBorders>
            <w:vAlign w:val="center"/>
          </w:tcPr>
          <w:p w14:paraId="36825B3A">
            <w:pPr>
              <w:widowControl w:val="0"/>
              <w:jc w:val="center"/>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12" w:space="0"/>
            </w:tcBorders>
            <w:vAlign w:val="center"/>
          </w:tcPr>
          <w:p w14:paraId="41F27E30">
            <w:pPr>
              <w:widowControl w:val="0"/>
              <w:jc w:val="center"/>
              <w:rPr>
                <w:szCs w:val="21"/>
              </w:rPr>
            </w:pPr>
            <w:r>
              <w:rPr>
                <w:rFonts w:hint="eastAsia"/>
                <w:szCs w:val="21"/>
              </w:rPr>
              <w:t>室内天然光</w:t>
            </w:r>
          </w:p>
          <w:p w14:paraId="0EDFC12C">
            <w:pPr>
              <w:widowControl w:val="0"/>
              <w:jc w:val="center"/>
              <w:rPr>
                <w:szCs w:val="21"/>
              </w:rPr>
            </w:pPr>
            <w:r>
              <w:rPr>
                <w:rFonts w:hint="eastAsia"/>
                <w:szCs w:val="21"/>
              </w:rPr>
              <w:t>照度标准值（lx）</w:t>
            </w:r>
          </w:p>
        </w:tc>
      </w:tr>
      <w:tr w14:paraId="06110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E75A21">
            <w:r>
              <w:rPr>
                <w:rFonts w:hint="eastAsia"/>
              </w:rPr>
              <w:t>Ⅲ</w:t>
            </w:r>
          </w:p>
        </w:tc>
        <w:tc>
          <w:tcPr>
            <w:tcW w:w="2566" w:type="dxa"/>
            <w:tcBorders>
              <w:top w:val="single" w:color="auto" w:sz="4" w:space="0"/>
              <w:left w:val="single" w:color="auto" w:sz="4" w:space="0"/>
              <w:bottom w:val="single" w:color="auto" w:sz="4" w:space="0"/>
              <w:right w:val="single" w:color="auto" w:sz="4" w:space="0"/>
            </w:tcBorders>
            <w:vAlign w:val="center"/>
          </w:tcPr>
          <w:p w14:paraId="08796E65">
            <w:r>
              <w:rPr>
                <w:rFonts w:hint="eastAsia"/>
              </w:rPr>
              <w:t>阅览室、开架书库</w:t>
            </w:r>
          </w:p>
        </w:tc>
        <w:tc>
          <w:tcPr>
            <w:tcW w:w="1134" w:type="dxa"/>
            <w:tcBorders>
              <w:top w:val="single" w:color="auto" w:sz="4" w:space="0"/>
              <w:left w:val="single" w:color="auto" w:sz="4" w:space="0"/>
              <w:bottom w:val="single" w:color="auto" w:sz="4" w:space="0"/>
              <w:right w:val="single" w:color="auto" w:sz="4" w:space="0"/>
            </w:tcBorders>
            <w:vAlign w:val="center"/>
          </w:tcPr>
          <w:p w14:paraId="358CDA54">
            <w:pPr>
              <w:jc w:val="center"/>
            </w:pPr>
            <w:r>
              <w:rPr>
                <w:rFonts w:hint="eastAsia"/>
              </w:rPr>
              <w:t>3.0</w:t>
            </w:r>
          </w:p>
        </w:tc>
        <w:tc>
          <w:tcPr>
            <w:tcW w:w="1575" w:type="dxa"/>
            <w:tcBorders>
              <w:top w:val="single" w:color="auto" w:sz="4" w:space="0"/>
              <w:left w:val="single" w:color="auto" w:sz="4" w:space="0"/>
              <w:bottom w:val="single" w:color="auto" w:sz="4" w:space="0"/>
              <w:right w:val="single" w:color="auto" w:sz="4" w:space="0"/>
            </w:tcBorders>
            <w:vAlign w:val="center"/>
          </w:tcPr>
          <w:p w14:paraId="77A0A6D9">
            <w:pPr>
              <w:jc w:val="center"/>
            </w:pPr>
            <w:r>
              <w:rPr>
                <w:rFonts w:hint="eastAsia"/>
              </w:rPr>
              <w:t>450</w:t>
            </w:r>
          </w:p>
        </w:tc>
        <w:tc>
          <w:tcPr>
            <w:tcW w:w="1119" w:type="dxa"/>
            <w:tcBorders>
              <w:top w:val="single" w:color="auto" w:sz="4" w:space="0"/>
              <w:left w:val="single" w:color="auto" w:sz="4" w:space="0"/>
              <w:bottom w:val="single" w:color="auto" w:sz="4" w:space="0"/>
              <w:right w:val="single" w:color="auto" w:sz="4" w:space="0"/>
            </w:tcBorders>
            <w:vAlign w:val="center"/>
          </w:tcPr>
          <w:p w14:paraId="692DC6F8">
            <w:pPr>
              <w:jc w:val="center"/>
            </w:pPr>
            <w:r>
              <w:rPr>
                <w:rFonts w:hint="eastAsia"/>
              </w:rPr>
              <w:t>2.0</w:t>
            </w:r>
          </w:p>
        </w:tc>
        <w:tc>
          <w:tcPr>
            <w:tcW w:w="1559" w:type="dxa"/>
            <w:tcBorders>
              <w:top w:val="single" w:color="auto" w:sz="4" w:space="0"/>
              <w:left w:val="single" w:color="auto" w:sz="4" w:space="0"/>
              <w:bottom w:val="single" w:color="auto" w:sz="4" w:space="0"/>
              <w:right w:val="single" w:color="auto" w:sz="12" w:space="0"/>
            </w:tcBorders>
            <w:vAlign w:val="center"/>
          </w:tcPr>
          <w:p w14:paraId="1C3706EA">
            <w:pPr>
              <w:jc w:val="center"/>
            </w:pPr>
            <w:r>
              <w:rPr>
                <w:rFonts w:hint="eastAsia"/>
              </w:rPr>
              <w:t>300</w:t>
            </w:r>
          </w:p>
        </w:tc>
      </w:tr>
      <w:tr w14:paraId="3B6CE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56EAC5E9">
            <w:r>
              <w:rPr>
                <w:rFonts w:hint="eastAsia"/>
              </w:rPr>
              <w:t>Ⅳ</w:t>
            </w:r>
          </w:p>
        </w:tc>
        <w:tc>
          <w:tcPr>
            <w:tcW w:w="2566" w:type="dxa"/>
            <w:tcBorders>
              <w:top w:val="single" w:color="auto" w:sz="4" w:space="0"/>
              <w:left w:val="single" w:color="auto" w:sz="4" w:space="0"/>
              <w:bottom w:val="single" w:color="auto" w:sz="4" w:space="0"/>
              <w:right w:val="single" w:color="auto" w:sz="4" w:space="0"/>
            </w:tcBorders>
          </w:tcPr>
          <w:p w14:paraId="07B7660C">
            <w:r>
              <w:rPr>
                <w:rFonts w:hint="eastAsia"/>
              </w:rPr>
              <w:t>目录室</w:t>
            </w:r>
          </w:p>
        </w:tc>
        <w:tc>
          <w:tcPr>
            <w:tcW w:w="1134" w:type="dxa"/>
            <w:tcBorders>
              <w:top w:val="single" w:color="auto" w:sz="4" w:space="0"/>
              <w:left w:val="single" w:color="auto" w:sz="4" w:space="0"/>
              <w:bottom w:val="single" w:color="auto" w:sz="4" w:space="0"/>
              <w:right w:val="single" w:color="auto" w:sz="4" w:space="0"/>
            </w:tcBorders>
            <w:vAlign w:val="center"/>
          </w:tcPr>
          <w:p w14:paraId="21D28B24">
            <w:pPr>
              <w:jc w:val="center"/>
            </w:pPr>
            <w:r>
              <w:rPr>
                <w:rFonts w:hint="eastAsia"/>
              </w:rPr>
              <w:t>2.0</w:t>
            </w:r>
          </w:p>
        </w:tc>
        <w:tc>
          <w:tcPr>
            <w:tcW w:w="1575" w:type="dxa"/>
            <w:tcBorders>
              <w:top w:val="single" w:color="auto" w:sz="4" w:space="0"/>
              <w:left w:val="single" w:color="auto" w:sz="4" w:space="0"/>
              <w:bottom w:val="single" w:color="auto" w:sz="4" w:space="0"/>
              <w:right w:val="single" w:color="auto" w:sz="4" w:space="0"/>
            </w:tcBorders>
            <w:vAlign w:val="center"/>
          </w:tcPr>
          <w:p w14:paraId="2530A112">
            <w:pPr>
              <w:jc w:val="center"/>
            </w:pPr>
            <w:r>
              <w:rPr>
                <w:rFonts w:hint="eastAsia"/>
              </w:rPr>
              <w:t>300</w:t>
            </w:r>
          </w:p>
        </w:tc>
        <w:tc>
          <w:tcPr>
            <w:tcW w:w="1119" w:type="dxa"/>
            <w:tcBorders>
              <w:top w:val="single" w:color="auto" w:sz="4" w:space="0"/>
              <w:left w:val="single" w:color="auto" w:sz="4" w:space="0"/>
              <w:bottom w:val="single" w:color="auto" w:sz="4" w:space="0"/>
              <w:right w:val="single" w:color="auto" w:sz="4" w:space="0"/>
            </w:tcBorders>
            <w:vAlign w:val="center"/>
          </w:tcPr>
          <w:p w14:paraId="55A003D5">
            <w:pPr>
              <w:jc w:val="center"/>
            </w:pPr>
            <w:r>
              <w:rPr>
                <w:rFonts w:hint="eastAsia"/>
              </w:rPr>
              <w:t>1.0</w:t>
            </w:r>
          </w:p>
        </w:tc>
        <w:tc>
          <w:tcPr>
            <w:tcW w:w="1559" w:type="dxa"/>
            <w:tcBorders>
              <w:top w:val="single" w:color="auto" w:sz="4" w:space="0"/>
              <w:left w:val="single" w:color="auto" w:sz="4" w:space="0"/>
              <w:bottom w:val="single" w:color="auto" w:sz="4" w:space="0"/>
              <w:right w:val="single" w:color="auto" w:sz="12" w:space="0"/>
            </w:tcBorders>
            <w:vAlign w:val="center"/>
          </w:tcPr>
          <w:p w14:paraId="76BFE97A">
            <w:pPr>
              <w:jc w:val="center"/>
            </w:pPr>
            <w:r>
              <w:rPr>
                <w:rFonts w:hint="eastAsia"/>
              </w:rPr>
              <w:t>150</w:t>
            </w:r>
          </w:p>
        </w:tc>
      </w:tr>
      <w:tr w14:paraId="499F0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5C850390">
            <w:r>
              <w:rPr>
                <w:rFonts w:hint="eastAsia"/>
              </w:rPr>
              <w:t>Ⅴ</w:t>
            </w:r>
          </w:p>
        </w:tc>
        <w:tc>
          <w:tcPr>
            <w:tcW w:w="2566" w:type="dxa"/>
            <w:tcBorders>
              <w:top w:val="single" w:color="auto" w:sz="4" w:space="0"/>
              <w:left w:val="single" w:color="auto" w:sz="4" w:space="0"/>
              <w:bottom w:val="single" w:color="auto" w:sz="12" w:space="0"/>
              <w:right w:val="single" w:color="auto" w:sz="4" w:space="0"/>
            </w:tcBorders>
            <w:vAlign w:val="center"/>
          </w:tcPr>
          <w:p w14:paraId="75E69C74">
            <w:r>
              <w:rPr>
                <w:rFonts w:hint="eastAsia"/>
              </w:rPr>
              <w:t>书库、走道、楼梯间、</w:t>
            </w:r>
          </w:p>
          <w:p w14:paraId="2B0CF29F">
            <w:r>
              <w:rPr>
                <w:rFonts w:hint="eastAsia"/>
              </w:rPr>
              <w:t>卫生间</w:t>
            </w:r>
          </w:p>
        </w:tc>
        <w:tc>
          <w:tcPr>
            <w:tcW w:w="1134" w:type="dxa"/>
            <w:tcBorders>
              <w:top w:val="single" w:color="auto" w:sz="4" w:space="0"/>
              <w:left w:val="single" w:color="auto" w:sz="4" w:space="0"/>
              <w:bottom w:val="single" w:color="auto" w:sz="12" w:space="0"/>
              <w:right w:val="single" w:color="auto" w:sz="4" w:space="0"/>
            </w:tcBorders>
            <w:vAlign w:val="center"/>
          </w:tcPr>
          <w:p w14:paraId="2AC48791">
            <w:pPr>
              <w:jc w:val="center"/>
            </w:pPr>
            <w:r>
              <w:rPr>
                <w:rFonts w:hint="eastAsia"/>
              </w:rPr>
              <w:t>1.0</w:t>
            </w:r>
          </w:p>
        </w:tc>
        <w:tc>
          <w:tcPr>
            <w:tcW w:w="1575" w:type="dxa"/>
            <w:tcBorders>
              <w:top w:val="single" w:color="auto" w:sz="4" w:space="0"/>
              <w:left w:val="single" w:color="auto" w:sz="4" w:space="0"/>
              <w:bottom w:val="single" w:color="auto" w:sz="12" w:space="0"/>
              <w:right w:val="single" w:color="auto" w:sz="4" w:space="0"/>
            </w:tcBorders>
            <w:vAlign w:val="center"/>
          </w:tcPr>
          <w:p w14:paraId="50919C4B">
            <w:pPr>
              <w:jc w:val="center"/>
            </w:pPr>
            <w:r>
              <w:rPr>
                <w:rFonts w:hint="eastAsia"/>
              </w:rPr>
              <w:t>150</w:t>
            </w:r>
          </w:p>
        </w:tc>
        <w:tc>
          <w:tcPr>
            <w:tcW w:w="1119" w:type="dxa"/>
            <w:tcBorders>
              <w:top w:val="single" w:color="auto" w:sz="4" w:space="0"/>
              <w:left w:val="single" w:color="auto" w:sz="4" w:space="0"/>
              <w:bottom w:val="single" w:color="auto" w:sz="12" w:space="0"/>
              <w:right w:val="single" w:color="auto" w:sz="4" w:space="0"/>
            </w:tcBorders>
            <w:vAlign w:val="center"/>
          </w:tcPr>
          <w:p w14:paraId="7D25C22F">
            <w:pPr>
              <w:jc w:val="center"/>
            </w:pPr>
            <w:r>
              <w:rPr>
                <w:rFonts w:hint="eastAsia"/>
              </w:rPr>
              <w:t>0.5</w:t>
            </w:r>
          </w:p>
        </w:tc>
        <w:tc>
          <w:tcPr>
            <w:tcW w:w="1559" w:type="dxa"/>
            <w:tcBorders>
              <w:top w:val="single" w:color="auto" w:sz="4" w:space="0"/>
              <w:left w:val="single" w:color="auto" w:sz="4" w:space="0"/>
              <w:bottom w:val="single" w:color="auto" w:sz="12" w:space="0"/>
              <w:right w:val="single" w:color="auto" w:sz="12" w:space="0"/>
            </w:tcBorders>
            <w:vAlign w:val="center"/>
          </w:tcPr>
          <w:p w14:paraId="2C977638">
            <w:pPr>
              <w:jc w:val="center"/>
            </w:pPr>
            <w:r>
              <w:rPr>
                <w:rFonts w:hint="eastAsia"/>
              </w:rPr>
              <w:t>75</w:t>
            </w:r>
          </w:p>
        </w:tc>
      </w:tr>
    </w:tbl>
    <w:p w14:paraId="4B4F38C8">
      <w:pPr>
        <w:ind w:firstLine="199" w:firstLineChars="95"/>
        <w:jc w:val="left"/>
        <w:rPr>
          <w:rFonts w:ascii="微软雅黑" w:hAnsi="微软雅黑" w:eastAsia="微软雅黑"/>
        </w:rPr>
      </w:pPr>
      <w:bookmarkStart w:id="38" w:name="条文描述_博物馆建筑"/>
      <w:r>
        <w:rPr>
          <w:rFonts w:ascii="微软雅黑" w:hAnsi="微软雅黑" w:eastAsia="微软雅黑"/>
        </w:rPr>
        <w:t>4.0.</w:t>
      </w:r>
      <w:r>
        <w:rPr>
          <w:rFonts w:hint="eastAsia" w:ascii="微软雅黑" w:hAnsi="微软雅黑" w:eastAsia="微软雅黑"/>
        </w:rPr>
        <w:t>11</w:t>
      </w:r>
      <w:r>
        <w:rPr>
          <w:rFonts w:ascii="微软雅黑" w:hAnsi="微软雅黑" w:eastAsia="微软雅黑"/>
        </w:rPr>
        <w:t xml:space="preserve">  </w:t>
      </w:r>
      <w:r>
        <w:rPr>
          <w:rFonts w:hint="eastAsia" w:ascii="微软雅黑" w:hAnsi="微软雅黑" w:eastAsia="微软雅黑"/>
        </w:rPr>
        <w:t>博物馆建筑的采光标准值不应低于表4.0.11的规定。</w:t>
      </w:r>
    </w:p>
    <w:p w14:paraId="39421AD6">
      <w:pPr>
        <w:pStyle w:val="18"/>
        <w:ind w:left="902" w:firstLine="0" w:firstLineChars="0"/>
        <w:jc w:val="center"/>
        <w:rPr>
          <w:szCs w:val="21"/>
        </w:rPr>
      </w:pPr>
      <w:r>
        <w:rPr>
          <w:rFonts w:hint="eastAsia"/>
          <w:szCs w:val="21"/>
        </w:rPr>
        <w:t>表</w:t>
      </w:r>
      <w:r>
        <w:rPr>
          <w:szCs w:val="21"/>
        </w:rPr>
        <w:t>4.0.</w:t>
      </w:r>
      <w:r>
        <w:rPr>
          <w:rFonts w:hint="eastAsia"/>
          <w:szCs w:val="21"/>
        </w:rPr>
        <w:t>11</w:t>
      </w:r>
      <w:r>
        <w:rPr>
          <w:szCs w:val="21"/>
        </w:rPr>
        <w:t xml:space="preserve">  </w:t>
      </w:r>
      <w:r>
        <w:rPr>
          <w:rFonts w:hint="eastAsia"/>
          <w:szCs w:val="21"/>
        </w:rPr>
        <w:t>博物馆建筑的采光标准值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461"/>
        <w:gridCol w:w="1276"/>
        <w:gridCol w:w="1542"/>
      </w:tblGrid>
      <w:tr w14:paraId="7CA7F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380C56D7">
            <w:pPr>
              <w:widowControl w:val="0"/>
              <w:rPr>
                <w:szCs w:val="18"/>
              </w:rPr>
            </w:pPr>
            <w:r>
              <w:rPr>
                <w:rFonts w:hint="eastAsia"/>
                <w:szCs w:val="18"/>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14:paraId="4C6C3A71">
            <w:pPr>
              <w:widowControl w:val="0"/>
              <w:jc w:val="center"/>
              <w:rPr>
                <w:szCs w:val="18"/>
              </w:rPr>
            </w:pPr>
            <w:r>
              <w:rPr>
                <w:rFonts w:hint="eastAsia"/>
                <w:szCs w:val="18"/>
              </w:rPr>
              <w:t>场所名称</w:t>
            </w:r>
          </w:p>
        </w:tc>
        <w:tc>
          <w:tcPr>
            <w:tcW w:w="2595" w:type="dxa"/>
            <w:gridSpan w:val="2"/>
            <w:tcBorders>
              <w:top w:val="single" w:color="auto" w:sz="12" w:space="0"/>
              <w:left w:val="single" w:color="auto" w:sz="4" w:space="0"/>
              <w:bottom w:val="single" w:color="auto" w:sz="4" w:space="0"/>
              <w:right w:val="single" w:color="auto" w:sz="4" w:space="0"/>
            </w:tcBorders>
            <w:vAlign w:val="center"/>
          </w:tcPr>
          <w:p w14:paraId="6F0ACDB3">
            <w:pPr>
              <w:widowControl w:val="0"/>
              <w:jc w:val="center"/>
              <w:rPr>
                <w:szCs w:val="18"/>
              </w:rPr>
            </w:pPr>
            <w:r>
              <w:rPr>
                <w:rFonts w:hint="eastAsia"/>
                <w:szCs w:val="18"/>
              </w:rPr>
              <w:t>侧面采光</w:t>
            </w:r>
          </w:p>
        </w:tc>
        <w:tc>
          <w:tcPr>
            <w:tcW w:w="2818" w:type="dxa"/>
            <w:gridSpan w:val="2"/>
            <w:tcBorders>
              <w:top w:val="single" w:color="auto" w:sz="12" w:space="0"/>
              <w:left w:val="single" w:color="auto" w:sz="4" w:space="0"/>
              <w:bottom w:val="single" w:color="auto" w:sz="4" w:space="0"/>
              <w:right w:val="single" w:color="auto" w:sz="12" w:space="0"/>
            </w:tcBorders>
          </w:tcPr>
          <w:p w14:paraId="0C824544">
            <w:pPr>
              <w:widowControl w:val="0"/>
              <w:jc w:val="center"/>
              <w:rPr>
                <w:szCs w:val="18"/>
              </w:rPr>
            </w:pPr>
            <w:r>
              <w:rPr>
                <w:rFonts w:hint="eastAsia"/>
                <w:szCs w:val="18"/>
              </w:rPr>
              <w:t>顶部采光</w:t>
            </w:r>
          </w:p>
        </w:tc>
      </w:tr>
      <w:tr w14:paraId="5CD39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51E03E1B">
            <w:pPr>
              <w:widowControl w:val="0"/>
              <w:rPr>
                <w:szCs w:val="18"/>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14:paraId="22BB81D4">
            <w:pPr>
              <w:widowControl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0E706AB3">
            <w:pPr>
              <w:jc w:val="center"/>
            </w:pPr>
            <w:r>
              <w:rPr>
                <w:rFonts w:hint="eastAsia"/>
              </w:rPr>
              <w:t>采光系数标准值（%）</w:t>
            </w:r>
          </w:p>
        </w:tc>
        <w:tc>
          <w:tcPr>
            <w:tcW w:w="1461" w:type="dxa"/>
            <w:tcBorders>
              <w:top w:val="single" w:color="auto" w:sz="4" w:space="0"/>
              <w:left w:val="single" w:color="auto" w:sz="4" w:space="0"/>
              <w:bottom w:val="single" w:color="auto" w:sz="4" w:space="0"/>
              <w:right w:val="single" w:color="auto" w:sz="4" w:space="0"/>
            </w:tcBorders>
            <w:vAlign w:val="center"/>
          </w:tcPr>
          <w:p w14:paraId="09BA0FDA">
            <w:pPr>
              <w:jc w:val="center"/>
            </w:pPr>
            <w:r>
              <w:rPr>
                <w:rFonts w:hint="eastAsia"/>
              </w:rPr>
              <w:t>室</w:t>
            </w:r>
            <w:r>
              <w:rPr>
                <w:rFonts w:hint="eastAsia"/>
                <w:szCs w:val="21"/>
              </w:rPr>
              <w:t>内</w:t>
            </w:r>
            <w:r>
              <w:rPr>
                <w:rFonts w:hint="eastAsia"/>
              </w:rPr>
              <w:t>天然光照度标准值（lx）</w:t>
            </w:r>
          </w:p>
        </w:tc>
        <w:tc>
          <w:tcPr>
            <w:tcW w:w="1276" w:type="dxa"/>
            <w:tcBorders>
              <w:top w:val="single" w:color="auto" w:sz="4" w:space="0"/>
              <w:left w:val="single" w:color="auto" w:sz="4" w:space="0"/>
              <w:bottom w:val="single" w:color="auto" w:sz="4" w:space="0"/>
              <w:right w:val="single" w:color="auto" w:sz="4" w:space="0"/>
            </w:tcBorders>
            <w:vAlign w:val="center"/>
          </w:tcPr>
          <w:p w14:paraId="41FEC1DD">
            <w:pPr>
              <w:jc w:val="center"/>
            </w:pPr>
            <w:r>
              <w:rPr>
                <w:rFonts w:hint="eastAsia"/>
              </w:rPr>
              <w:t>采光系数</w:t>
            </w:r>
          </w:p>
          <w:p w14:paraId="65600071">
            <w:pPr>
              <w:jc w:val="center"/>
            </w:pPr>
            <w:r>
              <w:rPr>
                <w:rFonts w:hint="eastAsia"/>
              </w:rPr>
              <w:t>标准值（%）</w:t>
            </w:r>
          </w:p>
        </w:tc>
        <w:tc>
          <w:tcPr>
            <w:tcW w:w="1542" w:type="dxa"/>
            <w:tcBorders>
              <w:top w:val="single" w:color="auto" w:sz="4" w:space="0"/>
              <w:left w:val="single" w:color="auto" w:sz="4" w:space="0"/>
              <w:bottom w:val="single" w:color="auto" w:sz="4" w:space="0"/>
              <w:right w:val="single" w:color="auto" w:sz="12" w:space="0"/>
            </w:tcBorders>
            <w:vAlign w:val="center"/>
          </w:tcPr>
          <w:p w14:paraId="2EFDE1FE">
            <w:pPr>
              <w:jc w:val="center"/>
            </w:pPr>
            <w:r>
              <w:rPr>
                <w:rFonts w:hint="eastAsia"/>
              </w:rPr>
              <w:t>室</w:t>
            </w:r>
            <w:r>
              <w:rPr>
                <w:rFonts w:hint="eastAsia"/>
                <w:szCs w:val="21"/>
              </w:rPr>
              <w:t>内</w:t>
            </w:r>
            <w:r>
              <w:rPr>
                <w:rFonts w:hint="eastAsia"/>
              </w:rPr>
              <w:t>天然光照度标准值（lx）</w:t>
            </w:r>
          </w:p>
        </w:tc>
      </w:tr>
      <w:tr w14:paraId="71FB3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3CA82D43">
            <w:pPr>
              <w:widowControl w:val="0"/>
              <w:jc w:val="center"/>
              <w:rPr>
                <w:szCs w:val="18"/>
              </w:rPr>
            </w:pPr>
            <w:r>
              <w:rPr>
                <w:rFonts w:hint="eastAsia"/>
                <w:szCs w:val="18"/>
              </w:rPr>
              <w:t>Ⅲ</w:t>
            </w:r>
          </w:p>
        </w:tc>
        <w:tc>
          <w:tcPr>
            <w:tcW w:w="2552" w:type="dxa"/>
            <w:tcBorders>
              <w:top w:val="single" w:color="auto" w:sz="4" w:space="0"/>
              <w:left w:val="single" w:color="auto" w:sz="4" w:space="0"/>
              <w:bottom w:val="single" w:color="auto" w:sz="4" w:space="0"/>
              <w:right w:val="single" w:color="auto" w:sz="4" w:space="0"/>
            </w:tcBorders>
            <w:vAlign w:val="center"/>
          </w:tcPr>
          <w:p w14:paraId="1ADD3BFC">
            <w:pPr>
              <w:widowControl w:val="0"/>
              <w:rPr>
                <w:szCs w:val="18"/>
              </w:rPr>
            </w:pPr>
            <w:r>
              <w:rPr>
                <w:rFonts w:hint="eastAsia"/>
                <w:szCs w:val="18"/>
              </w:rPr>
              <w:t>文物修复室、标本制作室、书画装裱室</w:t>
            </w:r>
          </w:p>
        </w:tc>
        <w:tc>
          <w:tcPr>
            <w:tcW w:w="1134" w:type="dxa"/>
            <w:tcBorders>
              <w:top w:val="single" w:color="auto" w:sz="4" w:space="0"/>
              <w:left w:val="single" w:color="auto" w:sz="4" w:space="0"/>
              <w:bottom w:val="single" w:color="auto" w:sz="4" w:space="0"/>
              <w:right w:val="single" w:color="auto" w:sz="4" w:space="0"/>
            </w:tcBorders>
            <w:vAlign w:val="center"/>
          </w:tcPr>
          <w:p w14:paraId="3452E174">
            <w:pPr>
              <w:widowControl w:val="0"/>
              <w:jc w:val="center"/>
              <w:rPr>
                <w:szCs w:val="18"/>
              </w:rPr>
            </w:pPr>
            <w:r>
              <w:rPr>
                <w:rFonts w:hint="eastAsia"/>
                <w:szCs w:val="18"/>
              </w:rPr>
              <w:t>3.0</w:t>
            </w:r>
          </w:p>
        </w:tc>
        <w:tc>
          <w:tcPr>
            <w:tcW w:w="1461" w:type="dxa"/>
            <w:tcBorders>
              <w:top w:val="single" w:color="auto" w:sz="4" w:space="0"/>
              <w:left w:val="single" w:color="auto" w:sz="4" w:space="0"/>
              <w:bottom w:val="single" w:color="auto" w:sz="4" w:space="0"/>
              <w:right w:val="single" w:color="auto" w:sz="4" w:space="0"/>
            </w:tcBorders>
            <w:vAlign w:val="center"/>
          </w:tcPr>
          <w:p w14:paraId="6A9FEDBD">
            <w:pPr>
              <w:widowControl w:val="0"/>
              <w:jc w:val="center"/>
              <w:rPr>
                <w:szCs w:val="18"/>
              </w:rPr>
            </w:pPr>
            <w:r>
              <w:rPr>
                <w:rFonts w:hint="eastAsia"/>
                <w:szCs w:val="18"/>
              </w:rPr>
              <w:t>450</w:t>
            </w:r>
          </w:p>
        </w:tc>
        <w:tc>
          <w:tcPr>
            <w:tcW w:w="1276" w:type="dxa"/>
            <w:tcBorders>
              <w:top w:val="single" w:color="auto" w:sz="4" w:space="0"/>
              <w:left w:val="single" w:color="auto" w:sz="4" w:space="0"/>
              <w:bottom w:val="single" w:color="auto" w:sz="4" w:space="0"/>
              <w:right w:val="single" w:color="auto" w:sz="4" w:space="0"/>
            </w:tcBorders>
            <w:vAlign w:val="center"/>
          </w:tcPr>
          <w:p w14:paraId="14705A42">
            <w:pPr>
              <w:widowControl w:val="0"/>
              <w:jc w:val="center"/>
              <w:rPr>
                <w:szCs w:val="18"/>
              </w:rPr>
            </w:pPr>
            <w:r>
              <w:rPr>
                <w:rFonts w:hint="eastAsia"/>
                <w:szCs w:val="18"/>
              </w:rPr>
              <w:t>2.0</w:t>
            </w:r>
          </w:p>
        </w:tc>
        <w:tc>
          <w:tcPr>
            <w:tcW w:w="1542" w:type="dxa"/>
            <w:tcBorders>
              <w:top w:val="single" w:color="auto" w:sz="4" w:space="0"/>
              <w:left w:val="single" w:color="auto" w:sz="4" w:space="0"/>
              <w:bottom w:val="single" w:color="auto" w:sz="4" w:space="0"/>
              <w:right w:val="single" w:color="auto" w:sz="12" w:space="0"/>
            </w:tcBorders>
            <w:vAlign w:val="center"/>
          </w:tcPr>
          <w:p w14:paraId="35434D59">
            <w:pPr>
              <w:widowControl w:val="0"/>
              <w:jc w:val="center"/>
              <w:rPr>
                <w:szCs w:val="18"/>
              </w:rPr>
            </w:pPr>
            <w:r>
              <w:rPr>
                <w:rFonts w:hint="eastAsia"/>
                <w:szCs w:val="18"/>
              </w:rPr>
              <w:t>300</w:t>
            </w:r>
          </w:p>
        </w:tc>
      </w:tr>
      <w:tr w14:paraId="03EEC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4CBD5F44">
            <w:pPr>
              <w:widowControl w:val="0"/>
              <w:jc w:val="center"/>
              <w:rPr>
                <w:szCs w:val="18"/>
              </w:rPr>
            </w:pPr>
            <w:r>
              <w:rPr>
                <w:rFonts w:hint="eastAsia"/>
                <w:szCs w:val="18"/>
              </w:rPr>
              <w:t>Ⅳ</w:t>
            </w:r>
          </w:p>
        </w:tc>
        <w:tc>
          <w:tcPr>
            <w:tcW w:w="2552" w:type="dxa"/>
            <w:tcBorders>
              <w:top w:val="single" w:color="auto" w:sz="4" w:space="0"/>
              <w:left w:val="single" w:color="auto" w:sz="4" w:space="0"/>
              <w:bottom w:val="single" w:color="auto" w:sz="4" w:space="0"/>
              <w:right w:val="single" w:color="auto" w:sz="4" w:space="0"/>
            </w:tcBorders>
            <w:vAlign w:val="center"/>
          </w:tcPr>
          <w:p w14:paraId="17FC957D">
            <w:pPr>
              <w:widowControl w:val="0"/>
              <w:rPr>
                <w:szCs w:val="18"/>
              </w:rPr>
            </w:pPr>
            <w:r>
              <w:rPr>
                <w:rFonts w:hint="eastAsia"/>
                <w:szCs w:val="18"/>
              </w:rPr>
              <w:t>陈列室、展厅、门厅</w:t>
            </w:r>
          </w:p>
        </w:tc>
        <w:tc>
          <w:tcPr>
            <w:tcW w:w="1134" w:type="dxa"/>
            <w:tcBorders>
              <w:top w:val="single" w:color="auto" w:sz="4" w:space="0"/>
              <w:left w:val="single" w:color="auto" w:sz="4" w:space="0"/>
              <w:bottom w:val="single" w:color="auto" w:sz="4" w:space="0"/>
              <w:right w:val="single" w:color="auto" w:sz="4" w:space="0"/>
            </w:tcBorders>
            <w:vAlign w:val="center"/>
          </w:tcPr>
          <w:p w14:paraId="4FFF9175">
            <w:pPr>
              <w:widowControl w:val="0"/>
              <w:jc w:val="center"/>
              <w:rPr>
                <w:szCs w:val="18"/>
              </w:rPr>
            </w:pPr>
            <w:r>
              <w:rPr>
                <w:rFonts w:hint="eastAsia"/>
                <w:szCs w:val="18"/>
              </w:rPr>
              <w:t>2.0</w:t>
            </w:r>
          </w:p>
        </w:tc>
        <w:tc>
          <w:tcPr>
            <w:tcW w:w="1461" w:type="dxa"/>
            <w:tcBorders>
              <w:top w:val="single" w:color="auto" w:sz="4" w:space="0"/>
              <w:left w:val="single" w:color="auto" w:sz="4" w:space="0"/>
              <w:bottom w:val="single" w:color="auto" w:sz="4" w:space="0"/>
              <w:right w:val="single" w:color="auto" w:sz="4" w:space="0"/>
            </w:tcBorders>
            <w:vAlign w:val="center"/>
          </w:tcPr>
          <w:p w14:paraId="1A7C266C">
            <w:pPr>
              <w:widowControl w:val="0"/>
              <w:jc w:val="center"/>
              <w:rPr>
                <w:szCs w:val="18"/>
              </w:rPr>
            </w:pPr>
            <w:r>
              <w:rPr>
                <w:rFonts w:hint="eastAsia"/>
                <w:szCs w:val="18"/>
              </w:rPr>
              <w:t>300</w:t>
            </w:r>
          </w:p>
        </w:tc>
        <w:tc>
          <w:tcPr>
            <w:tcW w:w="1276" w:type="dxa"/>
            <w:tcBorders>
              <w:top w:val="single" w:color="auto" w:sz="4" w:space="0"/>
              <w:left w:val="single" w:color="auto" w:sz="4" w:space="0"/>
              <w:bottom w:val="single" w:color="auto" w:sz="4" w:space="0"/>
              <w:right w:val="single" w:color="auto" w:sz="4" w:space="0"/>
            </w:tcBorders>
            <w:vAlign w:val="center"/>
          </w:tcPr>
          <w:p w14:paraId="27DACCCF">
            <w:pPr>
              <w:widowControl w:val="0"/>
              <w:jc w:val="center"/>
              <w:rPr>
                <w:szCs w:val="18"/>
              </w:rPr>
            </w:pPr>
            <w:r>
              <w:rPr>
                <w:rFonts w:hint="eastAsia"/>
                <w:szCs w:val="18"/>
              </w:rPr>
              <w:t>1.0</w:t>
            </w:r>
          </w:p>
        </w:tc>
        <w:tc>
          <w:tcPr>
            <w:tcW w:w="1542" w:type="dxa"/>
            <w:tcBorders>
              <w:top w:val="single" w:color="auto" w:sz="4" w:space="0"/>
              <w:left w:val="single" w:color="auto" w:sz="4" w:space="0"/>
              <w:bottom w:val="single" w:color="auto" w:sz="4" w:space="0"/>
              <w:right w:val="single" w:color="auto" w:sz="12" w:space="0"/>
            </w:tcBorders>
            <w:vAlign w:val="center"/>
          </w:tcPr>
          <w:p w14:paraId="0FEFF74C">
            <w:pPr>
              <w:widowControl w:val="0"/>
              <w:jc w:val="center"/>
              <w:rPr>
                <w:szCs w:val="18"/>
              </w:rPr>
            </w:pPr>
            <w:r>
              <w:rPr>
                <w:rFonts w:hint="eastAsia"/>
                <w:szCs w:val="18"/>
              </w:rPr>
              <w:t>150</w:t>
            </w:r>
          </w:p>
        </w:tc>
      </w:tr>
      <w:tr w14:paraId="4E266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7A4C5B30">
            <w:pPr>
              <w:widowControl w:val="0"/>
              <w:jc w:val="center"/>
              <w:rPr>
                <w:szCs w:val="18"/>
              </w:rPr>
            </w:pPr>
            <w:r>
              <w:rPr>
                <w:rFonts w:hint="eastAsia"/>
                <w:szCs w:val="18"/>
              </w:rPr>
              <w:t>Ⅴ</w:t>
            </w:r>
          </w:p>
        </w:tc>
        <w:tc>
          <w:tcPr>
            <w:tcW w:w="2552" w:type="dxa"/>
            <w:tcBorders>
              <w:top w:val="single" w:color="auto" w:sz="4" w:space="0"/>
              <w:left w:val="single" w:color="auto" w:sz="4" w:space="0"/>
              <w:bottom w:val="single" w:color="auto" w:sz="12" w:space="0"/>
              <w:right w:val="single" w:color="auto" w:sz="4" w:space="0"/>
            </w:tcBorders>
            <w:vAlign w:val="center"/>
          </w:tcPr>
          <w:p w14:paraId="5E5348A8">
            <w:pPr>
              <w:widowControl w:val="0"/>
              <w:rPr>
                <w:szCs w:val="18"/>
              </w:rPr>
            </w:pPr>
            <w:r>
              <w:rPr>
                <w:rFonts w:hint="eastAsia"/>
                <w:szCs w:val="18"/>
              </w:rPr>
              <w:t>库房、走道、楼梯间、</w:t>
            </w:r>
          </w:p>
          <w:p w14:paraId="3C173790">
            <w:pPr>
              <w:widowControl w:val="0"/>
              <w:rPr>
                <w:szCs w:val="18"/>
              </w:rPr>
            </w:pPr>
            <w:r>
              <w:rPr>
                <w:rFonts w:hint="eastAsia"/>
                <w:szCs w:val="18"/>
              </w:rPr>
              <w:t>卫生间</w:t>
            </w:r>
          </w:p>
        </w:tc>
        <w:tc>
          <w:tcPr>
            <w:tcW w:w="1134" w:type="dxa"/>
            <w:tcBorders>
              <w:top w:val="single" w:color="auto" w:sz="4" w:space="0"/>
              <w:left w:val="single" w:color="auto" w:sz="4" w:space="0"/>
              <w:bottom w:val="single" w:color="auto" w:sz="12" w:space="0"/>
              <w:right w:val="single" w:color="auto" w:sz="4" w:space="0"/>
            </w:tcBorders>
            <w:vAlign w:val="center"/>
          </w:tcPr>
          <w:p w14:paraId="61BB63AE">
            <w:pPr>
              <w:widowControl w:val="0"/>
              <w:jc w:val="center"/>
              <w:rPr>
                <w:szCs w:val="18"/>
              </w:rPr>
            </w:pPr>
            <w:r>
              <w:rPr>
                <w:rFonts w:hint="eastAsia"/>
                <w:szCs w:val="18"/>
              </w:rPr>
              <w:t>1.0</w:t>
            </w:r>
          </w:p>
        </w:tc>
        <w:tc>
          <w:tcPr>
            <w:tcW w:w="1461" w:type="dxa"/>
            <w:tcBorders>
              <w:top w:val="single" w:color="auto" w:sz="4" w:space="0"/>
              <w:left w:val="single" w:color="auto" w:sz="4" w:space="0"/>
              <w:bottom w:val="single" w:color="auto" w:sz="12" w:space="0"/>
              <w:right w:val="single" w:color="auto" w:sz="4" w:space="0"/>
            </w:tcBorders>
            <w:vAlign w:val="center"/>
          </w:tcPr>
          <w:p w14:paraId="6CEBF847">
            <w:pPr>
              <w:widowControl w:val="0"/>
              <w:jc w:val="center"/>
              <w:rPr>
                <w:szCs w:val="18"/>
              </w:rPr>
            </w:pPr>
            <w:r>
              <w:rPr>
                <w:rFonts w:hint="eastAsia"/>
                <w:szCs w:val="18"/>
              </w:rPr>
              <w:t>150</w:t>
            </w:r>
          </w:p>
        </w:tc>
        <w:tc>
          <w:tcPr>
            <w:tcW w:w="1276" w:type="dxa"/>
            <w:tcBorders>
              <w:top w:val="single" w:color="auto" w:sz="4" w:space="0"/>
              <w:left w:val="single" w:color="auto" w:sz="4" w:space="0"/>
              <w:bottom w:val="single" w:color="auto" w:sz="12" w:space="0"/>
              <w:right w:val="single" w:color="auto" w:sz="4" w:space="0"/>
            </w:tcBorders>
            <w:vAlign w:val="center"/>
          </w:tcPr>
          <w:p w14:paraId="33A0B57A">
            <w:pPr>
              <w:widowControl w:val="0"/>
              <w:jc w:val="center"/>
              <w:rPr>
                <w:szCs w:val="18"/>
              </w:rPr>
            </w:pPr>
            <w:r>
              <w:rPr>
                <w:rFonts w:hint="eastAsia"/>
                <w:szCs w:val="18"/>
              </w:rPr>
              <w:t>0.5</w:t>
            </w:r>
          </w:p>
        </w:tc>
        <w:tc>
          <w:tcPr>
            <w:tcW w:w="1542" w:type="dxa"/>
            <w:tcBorders>
              <w:top w:val="single" w:color="auto" w:sz="4" w:space="0"/>
              <w:left w:val="single" w:color="auto" w:sz="4" w:space="0"/>
              <w:bottom w:val="single" w:color="auto" w:sz="12" w:space="0"/>
              <w:right w:val="single" w:color="auto" w:sz="12" w:space="0"/>
            </w:tcBorders>
            <w:vAlign w:val="center"/>
          </w:tcPr>
          <w:p w14:paraId="375EE290">
            <w:pPr>
              <w:widowControl w:val="0"/>
              <w:jc w:val="center"/>
              <w:rPr>
                <w:szCs w:val="18"/>
              </w:rPr>
            </w:pPr>
            <w:r>
              <w:rPr>
                <w:rFonts w:hint="eastAsia"/>
                <w:szCs w:val="18"/>
              </w:rPr>
              <w:t>75</w:t>
            </w:r>
          </w:p>
        </w:tc>
      </w:tr>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9" w:name="_Toc9059"/>
      <w:r>
        <w:rPr>
          <w:rFonts w:hint="eastAsia"/>
        </w:rPr>
        <w:t>动态采光</w:t>
      </w:r>
      <w:r>
        <w:t>概述</w:t>
      </w:r>
      <w:bookmarkEnd w:id="37"/>
      <w:bookmarkEnd w:id="38"/>
      <w:bookmarkEnd w:id="39"/>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40" w:name="_Toc264043630"/>
      <w:bookmarkStart w:id="41" w:name="_Toc290209317"/>
      <w:bookmarkStart w:id="42" w:name="_Toc290149059"/>
      <w:bookmarkStart w:id="43" w:name="_Toc290209341"/>
      <w:bookmarkStart w:id="44" w:name="_Toc264569237"/>
      <w:bookmarkStart w:id="45" w:name="_Toc275165387"/>
      <w:bookmarkStart w:id="46" w:name="_Toc312399796"/>
    </w:p>
    <w:p w14:paraId="7709DBDB">
      <w:pPr>
        <w:pStyle w:val="3"/>
      </w:pPr>
      <w:r>
        <w:t xml:space="preserve"> </w:t>
      </w:r>
    </w:p>
    <w:bookmarkEnd w:id="40"/>
    <w:bookmarkEnd w:id="41"/>
    <w:bookmarkEnd w:id="42"/>
    <w:bookmarkEnd w:id="43"/>
    <w:bookmarkEnd w:id="44"/>
    <w:bookmarkEnd w:id="45"/>
    <w:bookmarkEnd w:id="46"/>
    <w:p w14:paraId="50445B5E">
      <w:pPr>
        <w:pStyle w:val="4"/>
        <w:tabs>
          <w:tab w:val="left" w:pos="862"/>
          <w:tab w:val="clear" w:pos="578"/>
        </w:tabs>
        <w:ind w:left="862"/>
      </w:pPr>
      <w:bookmarkStart w:id="47" w:name="_Toc1848"/>
      <w:r>
        <w:rPr>
          <w:rFonts w:hint="eastAsia"/>
        </w:rPr>
        <w:t>计算方法</w:t>
      </w:r>
      <w:bookmarkEnd w:id="47"/>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8" w:name="_Toc30926"/>
      <w:r>
        <w:t>软件</w:t>
      </w:r>
      <w:r>
        <w:rPr>
          <w:rFonts w:hint="eastAsia"/>
        </w:rPr>
        <w:t>选用</w:t>
      </w:r>
      <w:bookmarkEnd w:id="48"/>
    </w:p>
    <w:p w14:paraId="3044A6D6">
      <w:pPr>
        <w:pStyle w:val="3"/>
        <w:ind w:firstLine="420" w:firstLineChars="200"/>
      </w:pPr>
      <w:bookmarkStart w:id="49" w:name="标准名称2"/>
      <w:r>
        <w:t>《绿色建筑评价标准》GB/T 50378-2019</w:t>
      </w:r>
      <w:bookmarkEnd w:id="49"/>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50"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50"/>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51" w:name="_Toc512608187"/>
      <w:bookmarkStart w:id="52" w:name="_Toc26810"/>
      <w:r>
        <w:rPr>
          <w:rFonts w:hint="eastAsia"/>
        </w:rPr>
        <w:t>采光计算</w:t>
      </w:r>
      <w:r>
        <w:t>参数</w:t>
      </w:r>
      <w:r>
        <w:rPr>
          <w:rFonts w:hint="eastAsia"/>
        </w:rPr>
        <w:t>取值</w:t>
      </w:r>
      <w:bookmarkEnd w:id="51"/>
      <w:bookmarkEnd w:id="52"/>
    </w:p>
    <w:p w14:paraId="26BAD7DA">
      <w:pPr>
        <w:pStyle w:val="4"/>
      </w:pPr>
      <w:bookmarkStart w:id="53" w:name="_Toc290209340"/>
      <w:bookmarkStart w:id="54" w:name="_Toc264043629"/>
      <w:bookmarkStart w:id="55" w:name="_Toc264569236"/>
      <w:bookmarkStart w:id="56" w:name="_Toc275165386"/>
      <w:bookmarkStart w:id="57" w:name="_Toc290149058"/>
      <w:bookmarkStart w:id="58" w:name="_Toc290209316"/>
      <w:bookmarkStart w:id="59" w:name="_Toc312399795"/>
      <w:bookmarkStart w:id="60" w:name="_Toc512608188"/>
      <w:bookmarkStart w:id="61" w:name="_Toc14110"/>
      <w:r>
        <w:t>模拟</w:t>
      </w:r>
      <w:bookmarkEnd w:id="53"/>
      <w:bookmarkEnd w:id="54"/>
      <w:bookmarkEnd w:id="55"/>
      <w:bookmarkEnd w:id="56"/>
      <w:bookmarkEnd w:id="57"/>
      <w:bookmarkEnd w:id="58"/>
      <w:bookmarkEnd w:id="59"/>
      <w:r>
        <w:rPr>
          <w:rFonts w:hint="eastAsia"/>
        </w:rPr>
        <w:t>分析条件说明</w:t>
      </w:r>
      <w:bookmarkEnd w:id="60"/>
      <w:bookmarkEnd w:id="61"/>
    </w:p>
    <w:p w14:paraId="44C398F9">
      <w:pPr>
        <w:pStyle w:val="3"/>
        <w:ind w:left="420" w:leftChars="200"/>
        <w:rPr>
          <w:rFonts w:ascii="宋体" w:hAnsi="宋体"/>
          <w:b/>
          <w:lang w:val="en-US"/>
        </w:rPr>
      </w:pPr>
      <w:r>
        <w:rPr>
          <w:rFonts w:hint="eastAsia" w:ascii="宋体" w:hAnsi="宋体"/>
          <w:b/>
          <w:lang w:val="en-US"/>
        </w:rPr>
        <w:t>光气候数据来源：</w:t>
      </w:r>
      <w:bookmarkStart w:id="62" w:name="气象数据"/>
      <w:r>
        <w:rPr>
          <w:rFonts w:hint="eastAsia"/>
          <w:lang w:val="en-US"/>
        </w:rPr>
        <w:t>《中国建筑热环境分析专用气象数据集》</w:t>
      </w:r>
      <w:bookmarkEnd w:id="62"/>
    </w:p>
    <w:p w14:paraId="68F792B2">
      <w:pPr>
        <w:pStyle w:val="3"/>
        <w:ind w:left="420" w:leftChars="200"/>
      </w:pPr>
      <w:r>
        <w:rPr>
          <w:rFonts w:hint="eastAsia"/>
          <w:b/>
        </w:rPr>
        <w:t>计算</w:t>
      </w:r>
      <w:r>
        <w:rPr>
          <w:b/>
        </w:rPr>
        <w:t>光线反射次数</w:t>
      </w:r>
      <w:r>
        <w:t>：</w:t>
      </w:r>
      <w:bookmarkStart w:id="63" w:name="光线反射次数"/>
      <w:r>
        <w:rPr>
          <w:rFonts w:hint="eastAsia"/>
        </w:rPr>
        <w:t>3</w:t>
      </w:r>
      <w:bookmarkEnd w:id="63"/>
      <w:r>
        <w:rPr>
          <w:rFonts w:hint="eastAsia"/>
        </w:rPr>
        <w:t>次；</w:t>
      </w:r>
    </w:p>
    <w:p w14:paraId="7CC3A1F5">
      <w:pPr>
        <w:pStyle w:val="3"/>
        <w:ind w:left="420" w:leftChars="200"/>
      </w:pPr>
      <w:r>
        <w:rPr>
          <w:rFonts w:hint="eastAsia"/>
          <w:b/>
        </w:rPr>
        <w:t>分析参考平面</w:t>
      </w:r>
      <w:r>
        <w:rPr>
          <w:rFonts w:hint="eastAsia"/>
        </w:rPr>
        <w:t>：功能房间取距地面</w:t>
      </w:r>
      <w:bookmarkStart w:id="64" w:name="分析面高"/>
      <w:r>
        <w:rPr>
          <w:rFonts w:hint="eastAsia"/>
        </w:rPr>
        <w:t>0.75</w:t>
      </w:r>
      <w:bookmarkEnd w:id="64"/>
      <w:r>
        <w:rPr>
          <w:rFonts w:hint="eastAsia"/>
        </w:rPr>
        <w:t>米；</w:t>
      </w:r>
    </w:p>
    <w:p w14:paraId="78293866">
      <w:pPr>
        <w:pStyle w:val="3"/>
        <w:ind w:left="420" w:leftChars="200"/>
      </w:pPr>
      <w:bookmarkStart w:id="65"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6" w:name="网格划分小房间面积"/>
            <w:r>
              <w:rPr>
                <w:rFonts w:hint="eastAsia"/>
              </w:rPr>
              <w:t>10</w:t>
            </w:r>
            <w:bookmarkEnd w:id="66"/>
          </w:p>
        </w:tc>
        <w:tc>
          <w:tcPr>
            <w:tcW w:w="3272" w:type="dxa"/>
            <w:shd w:val="clear" w:color="auto" w:fill="auto"/>
            <w:vAlign w:val="center"/>
          </w:tcPr>
          <w:p w14:paraId="2F2A0068">
            <w:pPr>
              <w:jc w:val="center"/>
            </w:pPr>
            <w:bookmarkStart w:id="67" w:name="小房间网格大小"/>
            <w:r>
              <w:rPr>
                <w:rFonts w:hint="eastAsia"/>
              </w:rPr>
              <w:t>0.25</w:t>
            </w:r>
            <w:bookmarkEnd w:id="67"/>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8" w:name="网格划分房间面积"/>
            <w:r>
              <w:rPr>
                <w:rFonts w:hint="eastAsia"/>
              </w:rPr>
              <w:t>10~100</w:t>
            </w:r>
            <w:bookmarkEnd w:id="68"/>
          </w:p>
        </w:tc>
        <w:tc>
          <w:tcPr>
            <w:tcW w:w="3272" w:type="dxa"/>
            <w:shd w:val="clear" w:color="auto" w:fill="auto"/>
            <w:vAlign w:val="center"/>
          </w:tcPr>
          <w:p w14:paraId="6FE503A9">
            <w:pPr>
              <w:jc w:val="center"/>
            </w:pPr>
            <w:bookmarkStart w:id="69" w:name="网格大小"/>
            <w:r>
              <w:rPr>
                <w:rFonts w:hint="eastAsia"/>
              </w:rPr>
              <w:t>0.50</w:t>
            </w:r>
            <w:bookmarkEnd w:id="69"/>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70" w:name="网格划分大房间面积"/>
            <w:r>
              <w:rPr>
                <w:rFonts w:hint="eastAsia"/>
              </w:rPr>
              <w:t>100</w:t>
            </w:r>
            <w:bookmarkEnd w:id="70"/>
          </w:p>
        </w:tc>
        <w:tc>
          <w:tcPr>
            <w:tcW w:w="3272" w:type="dxa"/>
            <w:shd w:val="clear" w:color="auto" w:fill="auto"/>
            <w:vAlign w:val="center"/>
          </w:tcPr>
          <w:p w14:paraId="660B4D68">
            <w:pPr>
              <w:jc w:val="center"/>
            </w:pPr>
            <w:bookmarkStart w:id="71" w:name="大房间网格大小"/>
            <w:r>
              <w:rPr>
                <w:rFonts w:hint="eastAsia"/>
              </w:rPr>
              <w:t>1.00</w:t>
            </w:r>
            <w:bookmarkEnd w:id="71"/>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2" w:name="_Toc27880"/>
      <w:r>
        <w:rPr>
          <w:rFonts w:hint="eastAsia"/>
        </w:rPr>
        <w:t>建筑饰面材料参数</w:t>
      </w:r>
      <w:bookmarkEnd w:id="65"/>
      <w:bookmarkEnd w:id="72"/>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3" w:name="顶棚反射比"/>
            <w:r>
              <w:rPr>
                <w:rFonts w:hint="eastAsia"/>
              </w:rPr>
              <w:t>0.75</w:t>
            </w:r>
            <w:bookmarkEnd w:id="73"/>
          </w:p>
        </w:tc>
        <w:tc>
          <w:tcPr>
            <w:tcW w:w="1661" w:type="dxa"/>
            <w:tcBorders>
              <w:top w:val="single" w:color="auto" w:sz="4" w:space="0"/>
            </w:tcBorders>
            <w:vAlign w:val="center"/>
          </w:tcPr>
          <w:p w14:paraId="68261949">
            <w:pPr>
              <w:jc w:val="center"/>
            </w:pPr>
            <w:bookmarkStart w:id="74" w:name="地面反射比"/>
            <w:r>
              <w:rPr>
                <w:rFonts w:hint="eastAsia"/>
              </w:rPr>
              <w:t>0.30</w:t>
            </w:r>
            <w:bookmarkEnd w:id="74"/>
          </w:p>
        </w:tc>
        <w:tc>
          <w:tcPr>
            <w:tcW w:w="1661" w:type="dxa"/>
            <w:tcBorders>
              <w:top w:val="single" w:color="auto" w:sz="4" w:space="0"/>
            </w:tcBorders>
            <w:vAlign w:val="center"/>
          </w:tcPr>
          <w:p w14:paraId="18A50294">
            <w:pPr>
              <w:jc w:val="center"/>
            </w:pPr>
            <w:bookmarkStart w:id="75" w:name="墙面反射比"/>
            <w:r>
              <w:rPr>
                <w:rFonts w:hint="eastAsia"/>
              </w:rPr>
              <w:t>0.75</w:t>
            </w:r>
            <w:bookmarkEnd w:id="75"/>
          </w:p>
        </w:tc>
        <w:tc>
          <w:tcPr>
            <w:tcW w:w="1662" w:type="dxa"/>
            <w:tcBorders>
              <w:top w:val="single" w:color="auto" w:sz="4" w:space="0"/>
            </w:tcBorders>
            <w:vAlign w:val="center"/>
          </w:tcPr>
          <w:p w14:paraId="0D60A150">
            <w:pPr>
              <w:jc w:val="center"/>
            </w:pPr>
            <w:bookmarkStart w:id="76" w:name="外表面反射比"/>
            <w:r>
              <w:rPr>
                <w:rFonts w:hint="eastAsia"/>
              </w:rPr>
              <w:t>0.30</w:t>
            </w:r>
            <w:bookmarkEnd w:id="76"/>
          </w:p>
        </w:tc>
      </w:tr>
    </w:tbl>
    <w:p w14:paraId="16D4B7B3">
      <w:pPr>
        <w:pStyle w:val="14"/>
        <w:spacing w:line="360" w:lineRule="auto"/>
        <w:ind w:firstLine="360"/>
        <w:rPr>
          <w:rFonts w:ascii="Times New Roman" w:hAnsi="Times New Roman"/>
          <w:sz w:val="18"/>
          <w:szCs w:val="18"/>
        </w:rPr>
      </w:pPr>
    </w:p>
    <w:p w14:paraId="7998143B">
      <w:pPr>
        <w:pStyle w:val="4"/>
      </w:pPr>
      <w:bookmarkStart w:id="77" w:name="_Toc13908"/>
      <w:r>
        <w:rPr>
          <w:rFonts w:hint="eastAsia"/>
        </w:rPr>
        <w:t>门窗类型参数</w:t>
      </w:r>
      <w:bookmarkEnd w:id="77"/>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792B5DCF">
      <w:pPr>
        <w:pStyle w:val="5"/>
      </w:pPr>
      <w:bookmarkStart w:id="78" w:name="_Toc28838"/>
      <w:bookmarkStart w:id="79" w:name="门"/>
      <w:r>
        <w:rPr>
          <w:rFonts w:hint="eastAsia"/>
        </w:rPr>
        <w:t>透光门</w:t>
      </w:r>
      <w:bookmarkEnd w:id="78"/>
    </w:p>
    <w:bookmarkEnd w:id="79"/>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03"/>
        <w:gridCol w:w="1103"/>
        <w:gridCol w:w="1103"/>
        <w:gridCol w:w="1075"/>
        <w:gridCol w:w="1075"/>
        <w:gridCol w:w="1075"/>
        <w:gridCol w:w="1488"/>
        <w:gridCol w:w="1301"/>
      </w:tblGrid>
      <w:tr w14:paraId="2B011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39B111">
            <w:pPr>
              <w:jc w:val="center"/>
              <w:rPr>
                <w:sz w:val="18"/>
                <w:szCs w:val="18"/>
              </w:rPr>
            </w:pPr>
            <w:r>
              <w:rPr>
                <w:sz w:val="18"/>
                <w:szCs w:val="18"/>
              </w:rPr>
              <w:t>门窗编号</w:t>
            </w:r>
          </w:p>
        </w:tc>
        <w:tc>
          <w:tcPr>
            <w:shd w:val="clear" w:color="auto" w:fill="E6E6E6"/>
            <w:vAlign w:val="center"/>
          </w:tcPr>
          <w:p w14:paraId="1EA923C2">
            <w:pPr>
              <w:jc w:val="center"/>
              <w:rPr>
                <w:sz w:val="18"/>
                <w:szCs w:val="18"/>
              </w:rPr>
            </w:pPr>
            <w:r>
              <w:rPr>
                <w:sz w:val="18"/>
                <w:szCs w:val="18"/>
              </w:rPr>
              <w:t>宽度(mm)</w:t>
            </w:r>
          </w:p>
        </w:tc>
        <w:tc>
          <w:tcPr>
            <w:shd w:val="clear" w:color="auto" w:fill="E6E6E6"/>
            <w:vAlign w:val="center"/>
          </w:tcPr>
          <w:p w14:paraId="3D9DAA32">
            <w:pPr>
              <w:jc w:val="center"/>
              <w:rPr>
                <w:sz w:val="18"/>
                <w:szCs w:val="18"/>
              </w:rPr>
            </w:pPr>
            <w:r>
              <w:rPr>
                <w:sz w:val="18"/>
                <w:szCs w:val="18"/>
              </w:rPr>
              <w:t>高度(mm)</w:t>
            </w:r>
          </w:p>
        </w:tc>
        <w:tc>
          <w:tcPr>
            <w:shd w:val="clear" w:color="auto" w:fill="E6E6E6"/>
            <w:vAlign w:val="center"/>
          </w:tcPr>
          <w:p w14:paraId="3EABDE87">
            <w:pPr>
              <w:jc w:val="center"/>
              <w:rPr>
                <w:sz w:val="18"/>
                <w:szCs w:val="18"/>
              </w:rPr>
            </w:pPr>
            <w:r>
              <w:rPr>
                <w:sz w:val="18"/>
                <w:szCs w:val="18"/>
              </w:rPr>
              <w:t>挡光系数</w:t>
            </w:r>
          </w:p>
        </w:tc>
        <w:tc>
          <w:tcPr>
            <w:shd w:val="clear" w:color="auto" w:fill="E6E6E6"/>
            <w:vAlign w:val="center"/>
          </w:tcPr>
          <w:p w14:paraId="6B7594C9">
            <w:pPr>
              <w:jc w:val="center"/>
              <w:rPr>
                <w:sz w:val="18"/>
                <w:szCs w:val="18"/>
              </w:rPr>
            </w:pPr>
            <w:r>
              <w:rPr>
                <w:sz w:val="18"/>
                <w:szCs w:val="18"/>
              </w:rPr>
              <w:t>窗框类型</w:t>
            </w:r>
          </w:p>
        </w:tc>
        <w:tc>
          <w:tcPr>
            <w:shd w:val="clear" w:color="auto" w:fill="E6E6E6"/>
            <w:vAlign w:val="center"/>
          </w:tcPr>
          <w:p w14:paraId="2E5CF0B9">
            <w:pPr>
              <w:jc w:val="center"/>
              <w:rPr>
                <w:sz w:val="18"/>
                <w:szCs w:val="18"/>
              </w:rPr>
            </w:pPr>
            <w:r>
              <w:rPr>
                <w:sz w:val="18"/>
                <w:szCs w:val="18"/>
              </w:rPr>
              <w:t>玻璃类型</w:t>
            </w:r>
          </w:p>
        </w:tc>
        <w:tc>
          <w:tcPr>
            <w:shd w:val="clear" w:color="auto" w:fill="E6E6E6"/>
            <w:vAlign w:val="center"/>
          </w:tcPr>
          <w:p w14:paraId="582978FC">
            <w:pPr>
              <w:jc w:val="center"/>
              <w:rPr>
                <w:sz w:val="18"/>
                <w:szCs w:val="18"/>
              </w:rPr>
            </w:pPr>
            <w:r>
              <w:rPr>
                <w:sz w:val="18"/>
                <w:szCs w:val="18"/>
              </w:rPr>
              <w:t>可见光透射比</w:t>
            </w:r>
          </w:p>
        </w:tc>
        <w:tc>
          <w:tcPr>
            <w:shd w:val="clear" w:color="auto" w:fill="E6E6E6"/>
            <w:vAlign w:val="center"/>
          </w:tcPr>
          <w:p w14:paraId="3BBF3DFA">
            <w:pPr>
              <w:jc w:val="center"/>
              <w:rPr>
                <w:sz w:val="18"/>
                <w:szCs w:val="18"/>
              </w:rPr>
            </w:pPr>
            <w:r>
              <w:rPr>
                <w:sz w:val="18"/>
                <w:szCs w:val="18"/>
              </w:rPr>
              <w:t>玻璃反射比</w:t>
            </w:r>
          </w:p>
        </w:tc>
      </w:tr>
      <w:tr w14:paraId="703FD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1F67AC8">
            <w:pPr>
              <w:jc w:val="center"/>
              <w:rPr>
                <w:sz w:val="18"/>
                <w:szCs w:val="18"/>
              </w:rPr>
            </w:pPr>
            <w:r>
              <w:rPr>
                <w:sz w:val="18"/>
                <w:szCs w:val="18"/>
              </w:rPr>
              <w:t>C1215</w:t>
            </w:r>
          </w:p>
        </w:tc>
        <w:tc>
          <w:tcPr>
            <w:vAlign w:val="center"/>
          </w:tcPr>
          <w:p w14:paraId="2CA29B6A">
            <w:pPr>
              <w:jc w:val="center"/>
              <w:rPr>
                <w:sz w:val="18"/>
                <w:szCs w:val="18"/>
              </w:rPr>
            </w:pPr>
            <w:r>
              <w:rPr>
                <w:sz w:val="18"/>
                <w:szCs w:val="18"/>
              </w:rPr>
              <w:t>1200</w:t>
            </w:r>
          </w:p>
        </w:tc>
        <w:tc>
          <w:tcPr>
            <w:vAlign w:val="center"/>
          </w:tcPr>
          <w:p w14:paraId="5253E361">
            <w:pPr>
              <w:jc w:val="center"/>
              <w:rPr>
                <w:sz w:val="18"/>
                <w:szCs w:val="18"/>
              </w:rPr>
            </w:pPr>
            <w:r>
              <w:rPr>
                <w:sz w:val="18"/>
                <w:szCs w:val="18"/>
              </w:rPr>
              <w:t>1500</w:t>
            </w:r>
          </w:p>
        </w:tc>
        <w:tc>
          <w:tcPr>
            <w:vAlign w:val="center"/>
          </w:tcPr>
          <w:p w14:paraId="17C1908B">
            <w:pPr>
              <w:jc w:val="center"/>
              <w:rPr>
                <w:sz w:val="18"/>
                <w:szCs w:val="18"/>
              </w:rPr>
            </w:pPr>
            <w:r>
              <w:rPr>
                <w:sz w:val="18"/>
                <w:szCs w:val="18"/>
              </w:rPr>
              <w:t>0.60</w:t>
            </w:r>
          </w:p>
        </w:tc>
        <w:tc>
          <w:tcPr>
            <w:vAlign w:val="center"/>
          </w:tcPr>
          <w:p w14:paraId="4D290A9C">
            <w:pPr>
              <w:jc w:val="center"/>
              <w:rPr>
                <w:sz w:val="18"/>
                <w:szCs w:val="18"/>
              </w:rPr>
            </w:pPr>
            <w:r>
              <w:rPr>
                <w:sz w:val="18"/>
                <w:szCs w:val="18"/>
              </w:rPr>
              <w:t>单层铝窗</w:t>
            </w:r>
          </w:p>
        </w:tc>
        <w:tc>
          <w:tcPr>
            <w:vAlign w:val="center"/>
          </w:tcPr>
          <w:p w14:paraId="074FD85E">
            <w:pPr>
              <w:jc w:val="center"/>
              <w:rPr>
                <w:sz w:val="18"/>
                <w:szCs w:val="18"/>
              </w:rPr>
            </w:pPr>
            <w:r>
              <w:rPr>
                <w:sz w:val="18"/>
                <w:szCs w:val="18"/>
              </w:rPr>
              <w:t>高透Low-E</w:t>
            </w:r>
          </w:p>
        </w:tc>
        <w:tc>
          <w:tcPr>
            <w:vAlign w:val="center"/>
          </w:tcPr>
          <w:p w14:paraId="393CFBE8">
            <w:pPr>
              <w:jc w:val="center"/>
              <w:rPr>
                <w:sz w:val="18"/>
                <w:szCs w:val="18"/>
              </w:rPr>
            </w:pPr>
            <w:r>
              <w:rPr>
                <w:sz w:val="18"/>
                <w:szCs w:val="18"/>
              </w:rPr>
              <w:t>0.67</w:t>
            </w:r>
          </w:p>
        </w:tc>
        <w:tc>
          <w:tcPr>
            <w:vAlign w:val="center"/>
          </w:tcPr>
          <w:p w14:paraId="72DC3321">
            <w:pPr>
              <w:jc w:val="center"/>
              <w:rPr>
                <w:sz w:val="18"/>
                <w:szCs w:val="18"/>
              </w:rPr>
            </w:pPr>
            <w:r>
              <w:rPr>
                <w:sz w:val="18"/>
                <w:szCs w:val="18"/>
              </w:rPr>
              <w:t>0.30</w:t>
            </w:r>
          </w:p>
        </w:tc>
      </w:tr>
      <w:tr w14:paraId="4E0CB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5E59044">
            <w:pPr>
              <w:jc w:val="center"/>
              <w:rPr>
                <w:sz w:val="18"/>
                <w:szCs w:val="18"/>
              </w:rPr>
            </w:pPr>
            <w:r>
              <w:rPr>
                <w:sz w:val="18"/>
                <w:szCs w:val="18"/>
              </w:rPr>
              <w:t>M0721</w:t>
            </w:r>
          </w:p>
        </w:tc>
        <w:tc>
          <w:tcPr>
            <w:vAlign w:val="center"/>
          </w:tcPr>
          <w:p w14:paraId="11F8253B">
            <w:pPr>
              <w:jc w:val="center"/>
              <w:rPr>
                <w:sz w:val="18"/>
                <w:szCs w:val="18"/>
              </w:rPr>
            </w:pPr>
            <w:r>
              <w:rPr>
                <w:sz w:val="18"/>
                <w:szCs w:val="18"/>
              </w:rPr>
              <w:t>700</w:t>
            </w:r>
          </w:p>
        </w:tc>
        <w:tc>
          <w:tcPr>
            <w:vAlign w:val="center"/>
          </w:tcPr>
          <w:p w14:paraId="43ED4C47">
            <w:pPr>
              <w:jc w:val="center"/>
              <w:rPr>
                <w:sz w:val="18"/>
                <w:szCs w:val="18"/>
              </w:rPr>
            </w:pPr>
            <w:r>
              <w:rPr>
                <w:sz w:val="18"/>
                <w:szCs w:val="18"/>
              </w:rPr>
              <w:t>2100</w:t>
            </w:r>
          </w:p>
        </w:tc>
        <w:tc>
          <w:tcPr>
            <w:vAlign w:val="center"/>
          </w:tcPr>
          <w:p w14:paraId="6781B269">
            <w:pPr>
              <w:jc w:val="center"/>
              <w:rPr>
                <w:sz w:val="18"/>
                <w:szCs w:val="18"/>
              </w:rPr>
            </w:pPr>
            <w:r>
              <w:rPr>
                <w:sz w:val="18"/>
                <w:szCs w:val="18"/>
              </w:rPr>
              <w:t>0.60</w:t>
            </w:r>
          </w:p>
        </w:tc>
        <w:tc>
          <w:tcPr>
            <w:vAlign w:val="center"/>
          </w:tcPr>
          <w:p w14:paraId="4B335038">
            <w:pPr>
              <w:jc w:val="center"/>
              <w:rPr>
                <w:sz w:val="18"/>
                <w:szCs w:val="18"/>
              </w:rPr>
            </w:pPr>
            <w:r>
              <w:rPr>
                <w:sz w:val="18"/>
                <w:szCs w:val="18"/>
              </w:rPr>
              <w:t>单层铝窗</w:t>
            </w:r>
          </w:p>
        </w:tc>
        <w:tc>
          <w:tcPr>
            <w:vAlign w:val="center"/>
          </w:tcPr>
          <w:p w14:paraId="2663C77E">
            <w:pPr>
              <w:jc w:val="center"/>
              <w:rPr>
                <w:sz w:val="18"/>
                <w:szCs w:val="18"/>
              </w:rPr>
            </w:pPr>
            <w:r>
              <w:rPr>
                <w:sz w:val="18"/>
                <w:szCs w:val="18"/>
              </w:rPr>
              <w:t>高透Low-E</w:t>
            </w:r>
          </w:p>
        </w:tc>
        <w:tc>
          <w:tcPr>
            <w:vAlign w:val="center"/>
          </w:tcPr>
          <w:p w14:paraId="69AA1456">
            <w:pPr>
              <w:jc w:val="center"/>
              <w:rPr>
                <w:sz w:val="18"/>
                <w:szCs w:val="18"/>
              </w:rPr>
            </w:pPr>
            <w:r>
              <w:rPr>
                <w:sz w:val="18"/>
                <w:szCs w:val="18"/>
              </w:rPr>
              <w:t>0.67</w:t>
            </w:r>
          </w:p>
        </w:tc>
        <w:tc>
          <w:tcPr>
            <w:vAlign w:val="center"/>
          </w:tcPr>
          <w:p w14:paraId="6C2CC6E0">
            <w:pPr>
              <w:jc w:val="center"/>
              <w:rPr>
                <w:sz w:val="18"/>
                <w:szCs w:val="18"/>
              </w:rPr>
            </w:pPr>
            <w:r>
              <w:rPr>
                <w:sz w:val="18"/>
                <w:szCs w:val="18"/>
              </w:rPr>
              <w:t>0.30</w:t>
            </w:r>
          </w:p>
        </w:tc>
      </w:tr>
      <w:tr w14:paraId="44D9E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DDC3607">
            <w:pPr>
              <w:jc w:val="center"/>
              <w:rPr>
                <w:sz w:val="18"/>
                <w:szCs w:val="18"/>
              </w:rPr>
            </w:pPr>
            <w:r>
              <w:rPr>
                <w:sz w:val="18"/>
                <w:szCs w:val="18"/>
              </w:rPr>
              <w:t>M0821</w:t>
            </w:r>
          </w:p>
        </w:tc>
        <w:tc>
          <w:tcPr>
            <w:vAlign w:val="center"/>
          </w:tcPr>
          <w:p w14:paraId="513BE071">
            <w:pPr>
              <w:jc w:val="center"/>
              <w:rPr>
                <w:sz w:val="18"/>
                <w:szCs w:val="18"/>
              </w:rPr>
            </w:pPr>
            <w:r>
              <w:rPr>
                <w:sz w:val="18"/>
                <w:szCs w:val="18"/>
              </w:rPr>
              <w:t>800</w:t>
            </w:r>
          </w:p>
        </w:tc>
        <w:tc>
          <w:tcPr>
            <w:vAlign w:val="center"/>
          </w:tcPr>
          <w:p w14:paraId="144365F6">
            <w:pPr>
              <w:jc w:val="center"/>
              <w:rPr>
                <w:sz w:val="18"/>
                <w:szCs w:val="18"/>
              </w:rPr>
            </w:pPr>
            <w:r>
              <w:rPr>
                <w:sz w:val="18"/>
                <w:szCs w:val="18"/>
              </w:rPr>
              <w:t>2100</w:t>
            </w:r>
          </w:p>
        </w:tc>
        <w:tc>
          <w:tcPr>
            <w:vAlign w:val="center"/>
          </w:tcPr>
          <w:p w14:paraId="3AEE7E2A">
            <w:pPr>
              <w:jc w:val="center"/>
              <w:rPr>
                <w:sz w:val="18"/>
                <w:szCs w:val="18"/>
              </w:rPr>
            </w:pPr>
            <w:r>
              <w:rPr>
                <w:sz w:val="18"/>
                <w:szCs w:val="18"/>
              </w:rPr>
              <w:t>0.60</w:t>
            </w:r>
          </w:p>
        </w:tc>
        <w:tc>
          <w:tcPr>
            <w:vAlign w:val="center"/>
          </w:tcPr>
          <w:p w14:paraId="7C44E978">
            <w:pPr>
              <w:jc w:val="center"/>
              <w:rPr>
                <w:sz w:val="18"/>
                <w:szCs w:val="18"/>
              </w:rPr>
            </w:pPr>
            <w:r>
              <w:rPr>
                <w:sz w:val="18"/>
                <w:szCs w:val="18"/>
              </w:rPr>
              <w:t>单层铝窗</w:t>
            </w:r>
          </w:p>
        </w:tc>
        <w:tc>
          <w:tcPr>
            <w:vAlign w:val="center"/>
          </w:tcPr>
          <w:p w14:paraId="7D261858">
            <w:pPr>
              <w:jc w:val="center"/>
              <w:rPr>
                <w:sz w:val="18"/>
                <w:szCs w:val="18"/>
              </w:rPr>
            </w:pPr>
            <w:r>
              <w:rPr>
                <w:sz w:val="18"/>
                <w:szCs w:val="18"/>
              </w:rPr>
              <w:t>高透Low-E</w:t>
            </w:r>
          </w:p>
        </w:tc>
        <w:tc>
          <w:tcPr>
            <w:vAlign w:val="center"/>
          </w:tcPr>
          <w:p w14:paraId="2C3F6CA7">
            <w:pPr>
              <w:jc w:val="center"/>
              <w:rPr>
                <w:sz w:val="18"/>
                <w:szCs w:val="18"/>
              </w:rPr>
            </w:pPr>
            <w:r>
              <w:rPr>
                <w:sz w:val="18"/>
                <w:szCs w:val="18"/>
              </w:rPr>
              <w:t>0.67</w:t>
            </w:r>
          </w:p>
        </w:tc>
        <w:tc>
          <w:tcPr>
            <w:vAlign w:val="center"/>
          </w:tcPr>
          <w:p w14:paraId="2187560E">
            <w:pPr>
              <w:jc w:val="center"/>
              <w:rPr>
                <w:sz w:val="18"/>
                <w:szCs w:val="18"/>
              </w:rPr>
            </w:pPr>
            <w:r>
              <w:rPr>
                <w:sz w:val="18"/>
                <w:szCs w:val="18"/>
              </w:rPr>
              <w:t>0.30</w:t>
            </w:r>
          </w:p>
        </w:tc>
      </w:tr>
      <w:tr w14:paraId="5B969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BE1E3AD">
            <w:pPr>
              <w:jc w:val="center"/>
              <w:rPr>
                <w:sz w:val="18"/>
                <w:szCs w:val="18"/>
              </w:rPr>
            </w:pPr>
            <w:r>
              <w:rPr>
                <w:sz w:val="18"/>
                <w:szCs w:val="18"/>
              </w:rPr>
              <w:t>M0921</w:t>
            </w:r>
          </w:p>
        </w:tc>
        <w:tc>
          <w:tcPr>
            <w:vAlign w:val="center"/>
          </w:tcPr>
          <w:p w14:paraId="35B2F009">
            <w:pPr>
              <w:jc w:val="center"/>
              <w:rPr>
                <w:sz w:val="18"/>
                <w:szCs w:val="18"/>
              </w:rPr>
            </w:pPr>
            <w:r>
              <w:rPr>
                <w:sz w:val="18"/>
                <w:szCs w:val="18"/>
              </w:rPr>
              <w:t>900</w:t>
            </w:r>
          </w:p>
        </w:tc>
        <w:tc>
          <w:tcPr>
            <w:vAlign w:val="center"/>
          </w:tcPr>
          <w:p w14:paraId="0AFB19B5">
            <w:pPr>
              <w:jc w:val="center"/>
              <w:rPr>
                <w:sz w:val="18"/>
                <w:szCs w:val="18"/>
              </w:rPr>
            </w:pPr>
            <w:r>
              <w:rPr>
                <w:sz w:val="18"/>
                <w:szCs w:val="18"/>
              </w:rPr>
              <w:t>2100</w:t>
            </w:r>
          </w:p>
        </w:tc>
        <w:tc>
          <w:tcPr>
            <w:vAlign w:val="center"/>
          </w:tcPr>
          <w:p w14:paraId="57D490B0">
            <w:pPr>
              <w:jc w:val="center"/>
              <w:rPr>
                <w:sz w:val="18"/>
                <w:szCs w:val="18"/>
              </w:rPr>
            </w:pPr>
            <w:r>
              <w:rPr>
                <w:sz w:val="18"/>
                <w:szCs w:val="18"/>
              </w:rPr>
              <w:t>0.60</w:t>
            </w:r>
          </w:p>
        </w:tc>
        <w:tc>
          <w:tcPr>
            <w:vAlign w:val="center"/>
          </w:tcPr>
          <w:p w14:paraId="2A2BFE4F">
            <w:pPr>
              <w:jc w:val="center"/>
              <w:rPr>
                <w:sz w:val="18"/>
                <w:szCs w:val="18"/>
              </w:rPr>
            </w:pPr>
            <w:r>
              <w:rPr>
                <w:sz w:val="18"/>
                <w:szCs w:val="18"/>
              </w:rPr>
              <w:t>单层铝窗</w:t>
            </w:r>
          </w:p>
        </w:tc>
        <w:tc>
          <w:tcPr>
            <w:vAlign w:val="center"/>
          </w:tcPr>
          <w:p w14:paraId="1BEB6E79">
            <w:pPr>
              <w:jc w:val="center"/>
              <w:rPr>
                <w:sz w:val="18"/>
                <w:szCs w:val="18"/>
              </w:rPr>
            </w:pPr>
            <w:r>
              <w:rPr>
                <w:sz w:val="18"/>
                <w:szCs w:val="18"/>
              </w:rPr>
              <w:t>高透Low-E</w:t>
            </w:r>
          </w:p>
        </w:tc>
        <w:tc>
          <w:tcPr>
            <w:vAlign w:val="center"/>
          </w:tcPr>
          <w:p w14:paraId="3B16BD3A">
            <w:pPr>
              <w:jc w:val="center"/>
              <w:rPr>
                <w:sz w:val="18"/>
                <w:szCs w:val="18"/>
              </w:rPr>
            </w:pPr>
            <w:r>
              <w:rPr>
                <w:sz w:val="18"/>
                <w:szCs w:val="18"/>
              </w:rPr>
              <w:t>0.67</w:t>
            </w:r>
          </w:p>
        </w:tc>
        <w:tc>
          <w:tcPr>
            <w:vAlign w:val="center"/>
          </w:tcPr>
          <w:p w14:paraId="47E65E19">
            <w:pPr>
              <w:jc w:val="center"/>
              <w:rPr>
                <w:sz w:val="18"/>
                <w:szCs w:val="18"/>
              </w:rPr>
            </w:pPr>
            <w:r>
              <w:rPr>
                <w:sz w:val="18"/>
                <w:szCs w:val="18"/>
              </w:rPr>
              <w:t>0.30</w:t>
            </w:r>
          </w:p>
        </w:tc>
      </w:tr>
      <w:tr w14:paraId="3EB5F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16501A5">
            <w:pPr>
              <w:jc w:val="center"/>
              <w:rPr>
                <w:sz w:val="18"/>
                <w:szCs w:val="18"/>
              </w:rPr>
            </w:pPr>
            <w:r>
              <w:rPr>
                <w:sz w:val="18"/>
                <w:szCs w:val="18"/>
              </w:rPr>
              <w:t>M1021</w:t>
            </w:r>
          </w:p>
        </w:tc>
        <w:tc>
          <w:tcPr>
            <w:vAlign w:val="center"/>
          </w:tcPr>
          <w:p w14:paraId="1B6F88E1">
            <w:pPr>
              <w:jc w:val="center"/>
              <w:rPr>
                <w:sz w:val="18"/>
                <w:szCs w:val="18"/>
              </w:rPr>
            </w:pPr>
            <w:r>
              <w:rPr>
                <w:sz w:val="18"/>
                <w:szCs w:val="18"/>
              </w:rPr>
              <w:t>1000</w:t>
            </w:r>
          </w:p>
        </w:tc>
        <w:tc>
          <w:tcPr>
            <w:vAlign w:val="center"/>
          </w:tcPr>
          <w:p w14:paraId="243AF8A1">
            <w:pPr>
              <w:jc w:val="center"/>
              <w:rPr>
                <w:sz w:val="18"/>
                <w:szCs w:val="18"/>
              </w:rPr>
            </w:pPr>
            <w:r>
              <w:rPr>
                <w:sz w:val="18"/>
                <w:szCs w:val="18"/>
              </w:rPr>
              <w:t>2100</w:t>
            </w:r>
          </w:p>
        </w:tc>
        <w:tc>
          <w:tcPr>
            <w:vAlign w:val="center"/>
          </w:tcPr>
          <w:p w14:paraId="062007BF">
            <w:pPr>
              <w:jc w:val="center"/>
              <w:rPr>
                <w:sz w:val="18"/>
                <w:szCs w:val="18"/>
              </w:rPr>
            </w:pPr>
            <w:r>
              <w:rPr>
                <w:sz w:val="18"/>
                <w:szCs w:val="18"/>
              </w:rPr>
              <w:t>0.60</w:t>
            </w:r>
          </w:p>
        </w:tc>
        <w:tc>
          <w:tcPr>
            <w:vAlign w:val="center"/>
          </w:tcPr>
          <w:p w14:paraId="088B2287">
            <w:pPr>
              <w:jc w:val="center"/>
              <w:rPr>
                <w:sz w:val="18"/>
                <w:szCs w:val="18"/>
              </w:rPr>
            </w:pPr>
            <w:r>
              <w:rPr>
                <w:sz w:val="18"/>
                <w:szCs w:val="18"/>
              </w:rPr>
              <w:t>单层铝窗</w:t>
            </w:r>
          </w:p>
        </w:tc>
        <w:tc>
          <w:tcPr>
            <w:vAlign w:val="center"/>
          </w:tcPr>
          <w:p w14:paraId="60905CDC">
            <w:pPr>
              <w:jc w:val="center"/>
              <w:rPr>
                <w:sz w:val="18"/>
                <w:szCs w:val="18"/>
              </w:rPr>
            </w:pPr>
            <w:r>
              <w:rPr>
                <w:sz w:val="18"/>
                <w:szCs w:val="18"/>
              </w:rPr>
              <w:t>高透Low-E</w:t>
            </w:r>
          </w:p>
        </w:tc>
        <w:tc>
          <w:tcPr>
            <w:vAlign w:val="center"/>
          </w:tcPr>
          <w:p w14:paraId="195079B7">
            <w:pPr>
              <w:jc w:val="center"/>
              <w:rPr>
                <w:sz w:val="18"/>
                <w:szCs w:val="18"/>
              </w:rPr>
            </w:pPr>
            <w:r>
              <w:rPr>
                <w:sz w:val="18"/>
                <w:szCs w:val="18"/>
              </w:rPr>
              <w:t>0.67</w:t>
            </w:r>
          </w:p>
        </w:tc>
        <w:tc>
          <w:tcPr>
            <w:vAlign w:val="center"/>
          </w:tcPr>
          <w:p w14:paraId="74F9B481">
            <w:pPr>
              <w:jc w:val="center"/>
              <w:rPr>
                <w:sz w:val="18"/>
                <w:szCs w:val="18"/>
              </w:rPr>
            </w:pPr>
            <w:r>
              <w:rPr>
                <w:sz w:val="18"/>
                <w:szCs w:val="18"/>
              </w:rPr>
              <w:t>0.30</w:t>
            </w:r>
          </w:p>
        </w:tc>
      </w:tr>
      <w:tr w14:paraId="6D408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43B8F04">
            <w:pPr>
              <w:jc w:val="center"/>
              <w:rPr>
                <w:sz w:val="18"/>
                <w:szCs w:val="18"/>
              </w:rPr>
            </w:pPr>
            <w:r>
              <w:rPr>
                <w:sz w:val="18"/>
                <w:szCs w:val="18"/>
              </w:rPr>
              <w:t>M1221</w:t>
            </w:r>
          </w:p>
        </w:tc>
        <w:tc>
          <w:tcPr>
            <w:vAlign w:val="center"/>
          </w:tcPr>
          <w:p w14:paraId="7B714149">
            <w:pPr>
              <w:jc w:val="center"/>
              <w:rPr>
                <w:sz w:val="18"/>
                <w:szCs w:val="18"/>
              </w:rPr>
            </w:pPr>
            <w:r>
              <w:rPr>
                <w:sz w:val="18"/>
                <w:szCs w:val="18"/>
              </w:rPr>
              <w:t>1200</w:t>
            </w:r>
          </w:p>
        </w:tc>
        <w:tc>
          <w:tcPr>
            <w:vAlign w:val="center"/>
          </w:tcPr>
          <w:p w14:paraId="70937EE9">
            <w:pPr>
              <w:jc w:val="center"/>
              <w:rPr>
                <w:sz w:val="18"/>
                <w:szCs w:val="18"/>
              </w:rPr>
            </w:pPr>
            <w:r>
              <w:rPr>
                <w:sz w:val="18"/>
                <w:szCs w:val="18"/>
              </w:rPr>
              <w:t>2100</w:t>
            </w:r>
          </w:p>
        </w:tc>
        <w:tc>
          <w:tcPr>
            <w:vAlign w:val="center"/>
          </w:tcPr>
          <w:p w14:paraId="09F3B234">
            <w:pPr>
              <w:jc w:val="center"/>
              <w:rPr>
                <w:sz w:val="18"/>
                <w:szCs w:val="18"/>
              </w:rPr>
            </w:pPr>
            <w:r>
              <w:rPr>
                <w:sz w:val="18"/>
                <w:szCs w:val="18"/>
              </w:rPr>
              <w:t>0.60</w:t>
            </w:r>
          </w:p>
        </w:tc>
        <w:tc>
          <w:tcPr>
            <w:vAlign w:val="center"/>
          </w:tcPr>
          <w:p w14:paraId="28C1C4DD">
            <w:pPr>
              <w:jc w:val="center"/>
              <w:rPr>
                <w:sz w:val="18"/>
                <w:szCs w:val="18"/>
              </w:rPr>
            </w:pPr>
            <w:r>
              <w:rPr>
                <w:sz w:val="18"/>
                <w:szCs w:val="18"/>
              </w:rPr>
              <w:t>单层铝窗</w:t>
            </w:r>
          </w:p>
        </w:tc>
        <w:tc>
          <w:tcPr>
            <w:vAlign w:val="center"/>
          </w:tcPr>
          <w:p w14:paraId="506C4523">
            <w:pPr>
              <w:jc w:val="center"/>
              <w:rPr>
                <w:sz w:val="18"/>
                <w:szCs w:val="18"/>
              </w:rPr>
            </w:pPr>
            <w:r>
              <w:rPr>
                <w:sz w:val="18"/>
                <w:szCs w:val="18"/>
              </w:rPr>
              <w:t>高透Low-E</w:t>
            </w:r>
          </w:p>
        </w:tc>
        <w:tc>
          <w:tcPr>
            <w:vAlign w:val="center"/>
          </w:tcPr>
          <w:p w14:paraId="521B8A08">
            <w:pPr>
              <w:jc w:val="center"/>
              <w:rPr>
                <w:sz w:val="18"/>
                <w:szCs w:val="18"/>
              </w:rPr>
            </w:pPr>
            <w:r>
              <w:rPr>
                <w:sz w:val="18"/>
                <w:szCs w:val="18"/>
              </w:rPr>
              <w:t>0.67</w:t>
            </w:r>
          </w:p>
        </w:tc>
        <w:tc>
          <w:tcPr>
            <w:vAlign w:val="center"/>
          </w:tcPr>
          <w:p w14:paraId="37B8F303">
            <w:pPr>
              <w:jc w:val="center"/>
              <w:rPr>
                <w:sz w:val="18"/>
                <w:szCs w:val="18"/>
              </w:rPr>
            </w:pPr>
            <w:r>
              <w:rPr>
                <w:sz w:val="18"/>
                <w:szCs w:val="18"/>
              </w:rPr>
              <w:t>0.30</w:t>
            </w:r>
          </w:p>
        </w:tc>
      </w:tr>
      <w:tr w14:paraId="4AA4F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988CC75">
            <w:pPr>
              <w:jc w:val="center"/>
              <w:rPr>
                <w:sz w:val="18"/>
                <w:szCs w:val="18"/>
              </w:rPr>
            </w:pPr>
            <w:r>
              <w:rPr>
                <w:sz w:val="18"/>
                <w:szCs w:val="18"/>
              </w:rPr>
              <w:t>M1521</w:t>
            </w:r>
          </w:p>
        </w:tc>
        <w:tc>
          <w:tcPr>
            <w:vAlign w:val="center"/>
          </w:tcPr>
          <w:p w14:paraId="5DEDFE19">
            <w:pPr>
              <w:jc w:val="center"/>
              <w:rPr>
                <w:sz w:val="18"/>
                <w:szCs w:val="18"/>
              </w:rPr>
            </w:pPr>
            <w:r>
              <w:rPr>
                <w:sz w:val="18"/>
                <w:szCs w:val="18"/>
              </w:rPr>
              <w:t>1500</w:t>
            </w:r>
          </w:p>
        </w:tc>
        <w:tc>
          <w:tcPr>
            <w:vAlign w:val="center"/>
          </w:tcPr>
          <w:p w14:paraId="0E2F4D98">
            <w:pPr>
              <w:jc w:val="center"/>
              <w:rPr>
                <w:sz w:val="18"/>
                <w:szCs w:val="18"/>
              </w:rPr>
            </w:pPr>
            <w:r>
              <w:rPr>
                <w:sz w:val="18"/>
                <w:szCs w:val="18"/>
              </w:rPr>
              <w:t>2100</w:t>
            </w:r>
          </w:p>
        </w:tc>
        <w:tc>
          <w:tcPr>
            <w:vAlign w:val="center"/>
          </w:tcPr>
          <w:p w14:paraId="3B80EF30">
            <w:pPr>
              <w:jc w:val="center"/>
              <w:rPr>
                <w:sz w:val="18"/>
                <w:szCs w:val="18"/>
              </w:rPr>
            </w:pPr>
            <w:r>
              <w:rPr>
                <w:sz w:val="18"/>
                <w:szCs w:val="18"/>
              </w:rPr>
              <w:t>0.60</w:t>
            </w:r>
          </w:p>
        </w:tc>
        <w:tc>
          <w:tcPr>
            <w:vAlign w:val="center"/>
          </w:tcPr>
          <w:p w14:paraId="44BE86A6">
            <w:pPr>
              <w:jc w:val="center"/>
              <w:rPr>
                <w:sz w:val="18"/>
                <w:szCs w:val="18"/>
              </w:rPr>
            </w:pPr>
            <w:r>
              <w:rPr>
                <w:sz w:val="18"/>
                <w:szCs w:val="18"/>
              </w:rPr>
              <w:t>单层铝窗</w:t>
            </w:r>
          </w:p>
        </w:tc>
        <w:tc>
          <w:tcPr>
            <w:vAlign w:val="center"/>
          </w:tcPr>
          <w:p w14:paraId="1C06CBA1">
            <w:pPr>
              <w:jc w:val="center"/>
              <w:rPr>
                <w:sz w:val="18"/>
                <w:szCs w:val="18"/>
              </w:rPr>
            </w:pPr>
            <w:r>
              <w:rPr>
                <w:sz w:val="18"/>
                <w:szCs w:val="18"/>
              </w:rPr>
              <w:t>高透Low-E</w:t>
            </w:r>
          </w:p>
        </w:tc>
        <w:tc>
          <w:tcPr>
            <w:vAlign w:val="center"/>
          </w:tcPr>
          <w:p w14:paraId="14CF8CE9">
            <w:pPr>
              <w:jc w:val="center"/>
              <w:rPr>
                <w:sz w:val="18"/>
                <w:szCs w:val="18"/>
              </w:rPr>
            </w:pPr>
            <w:r>
              <w:rPr>
                <w:sz w:val="18"/>
                <w:szCs w:val="18"/>
              </w:rPr>
              <w:t>0.67</w:t>
            </w:r>
          </w:p>
        </w:tc>
        <w:tc>
          <w:tcPr>
            <w:vAlign w:val="center"/>
          </w:tcPr>
          <w:p w14:paraId="60D3B4AE">
            <w:pPr>
              <w:jc w:val="center"/>
              <w:rPr>
                <w:sz w:val="18"/>
                <w:szCs w:val="18"/>
              </w:rPr>
            </w:pPr>
            <w:r>
              <w:rPr>
                <w:sz w:val="18"/>
                <w:szCs w:val="18"/>
              </w:rPr>
              <w:t>0.30</w:t>
            </w:r>
          </w:p>
        </w:tc>
      </w:tr>
      <w:tr w14:paraId="423B7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61AB50F">
            <w:pPr>
              <w:jc w:val="center"/>
              <w:rPr>
                <w:sz w:val="18"/>
                <w:szCs w:val="18"/>
              </w:rPr>
            </w:pPr>
            <w:r>
              <w:rPr>
                <w:sz w:val="18"/>
                <w:szCs w:val="18"/>
              </w:rPr>
              <w:t>M1621</w:t>
            </w:r>
          </w:p>
        </w:tc>
        <w:tc>
          <w:tcPr>
            <w:vAlign w:val="center"/>
          </w:tcPr>
          <w:p w14:paraId="111B7215">
            <w:pPr>
              <w:jc w:val="center"/>
              <w:rPr>
                <w:sz w:val="18"/>
                <w:szCs w:val="18"/>
              </w:rPr>
            </w:pPr>
            <w:r>
              <w:rPr>
                <w:sz w:val="18"/>
                <w:szCs w:val="18"/>
              </w:rPr>
              <w:t>1600</w:t>
            </w:r>
          </w:p>
        </w:tc>
        <w:tc>
          <w:tcPr>
            <w:vAlign w:val="center"/>
          </w:tcPr>
          <w:p w14:paraId="01207750">
            <w:pPr>
              <w:jc w:val="center"/>
              <w:rPr>
                <w:sz w:val="18"/>
                <w:szCs w:val="18"/>
              </w:rPr>
            </w:pPr>
            <w:r>
              <w:rPr>
                <w:sz w:val="18"/>
                <w:szCs w:val="18"/>
              </w:rPr>
              <w:t>2100</w:t>
            </w:r>
          </w:p>
        </w:tc>
        <w:tc>
          <w:tcPr>
            <w:vAlign w:val="center"/>
          </w:tcPr>
          <w:p w14:paraId="7BC8CB16">
            <w:pPr>
              <w:jc w:val="center"/>
              <w:rPr>
                <w:sz w:val="18"/>
                <w:szCs w:val="18"/>
              </w:rPr>
            </w:pPr>
            <w:r>
              <w:rPr>
                <w:sz w:val="18"/>
                <w:szCs w:val="18"/>
              </w:rPr>
              <w:t>0.60</w:t>
            </w:r>
          </w:p>
        </w:tc>
        <w:tc>
          <w:tcPr>
            <w:vAlign w:val="center"/>
          </w:tcPr>
          <w:p w14:paraId="59919775">
            <w:pPr>
              <w:jc w:val="center"/>
              <w:rPr>
                <w:sz w:val="18"/>
                <w:szCs w:val="18"/>
              </w:rPr>
            </w:pPr>
            <w:r>
              <w:rPr>
                <w:sz w:val="18"/>
                <w:szCs w:val="18"/>
              </w:rPr>
              <w:t>单层铝窗</w:t>
            </w:r>
          </w:p>
        </w:tc>
        <w:tc>
          <w:tcPr>
            <w:vAlign w:val="center"/>
          </w:tcPr>
          <w:p w14:paraId="5238C04F">
            <w:pPr>
              <w:jc w:val="center"/>
              <w:rPr>
                <w:sz w:val="18"/>
                <w:szCs w:val="18"/>
              </w:rPr>
            </w:pPr>
            <w:r>
              <w:rPr>
                <w:sz w:val="18"/>
                <w:szCs w:val="18"/>
              </w:rPr>
              <w:t>高透Low-E</w:t>
            </w:r>
          </w:p>
        </w:tc>
        <w:tc>
          <w:tcPr>
            <w:vAlign w:val="center"/>
          </w:tcPr>
          <w:p w14:paraId="081BB4D6">
            <w:pPr>
              <w:jc w:val="center"/>
              <w:rPr>
                <w:sz w:val="18"/>
                <w:szCs w:val="18"/>
              </w:rPr>
            </w:pPr>
            <w:r>
              <w:rPr>
                <w:sz w:val="18"/>
                <w:szCs w:val="18"/>
              </w:rPr>
              <w:t>0.67</w:t>
            </w:r>
          </w:p>
        </w:tc>
        <w:tc>
          <w:tcPr>
            <w:vAlign w:val="center"/>
          </w:tcPr>
          <w:p w14:paraId="1AA5C5A0">
            <w:pPr>
              <w:jc w:val="center"/>
              <w:rPr>
                <w:sz w:val="18"/>
                <w:szCs w:val="18"/>
              </w:rPr>
            </w:pPr>
            <w:r>
              <w:rPr>
                <w:sz w:val="18"/>
                <w:szCs w:val="18"/>
              </w:rPr>
              <w:t>0.30</w:t>
            </w:r>
          </w:p>
        </w:tc>
      </w:tr>
      <w:tr w14:paraId="7815F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A2A25FB">
            <w:pPr>
              <w:jc w:val="center"/>
              <w:rPr>
                <w:sz w:val="18"/>
                <w:szCs w:val="18"/>
              </w:rPr>
            </w:pPr>
            <w:r>
              <w:rPr>
                <w:sz w:val="18"/>
                <w:szCs w:val="18"/>
              </w:rPr>
              <w:t>M1821</w:t>
            </w:r>
          </w:p>
        </w:tc>
        <w:tc>
          <w:tcPr>
            <w:vAlign w:val="center"/>
          </w:tcPr>
          <w:p w14:paraId="3CF00628">
            <w:pPr>
              <w:jc w:val="center"/>
              <w:rPr>
                <w:sz w:val="18"/>
                <w:szCs w:val="18"/>
              </w:rPr>
            </w:pPr>
            <w:r>
              <w:rPr>
                <w:sz w:val="18"/>
                <w:szCs w:val="18"/>
              </w:rPr>
              <w:t>1800</w:t>
            </w:r>
          </w:p>
        </w:tc>
        <w:tc>
          <w:tcPr>
            <w:vAlign w:val="center"/>
          </w:tcPr>
          <w:p w14:paraId="44B75F63">
            <w:pPr>
              <w:jc w:val="center"/>
              <w:rPr>
                <w:sz w:val="18"/>
                <w:szCs w:val="18"/>
              </w:rPr>
            </w:pPr>
            <w:r>
              <w:rPr>
                <w:sz w:val="18"/>
                <w:szCs w:val="18"/>
              </w:rPr>
              <w:t>2100</w:t>
            </w:r>
          </w:p>
        </w:tc>
        <w:tc>
          <w:tcPr>
            <w:vAlign w:val="center"/>
          </w:tcPr>
          <w:p w14:paraId="4F3EE0DC">
            <w:pPr>
              <w:jc w:val="center"/>
              <w:rPr>
                <w:sz w:val="18"/>
                <w:szCs w:val="18"/>
              </w:rPr>
            </w:pPr>
            <w:r>
              <w:rPr>
                <w:sz w:val="18"/>
                <w:szCs w:val="18"/>
              </w:rPr>
              <w:t>0.60</w:t>
            </w:r>
          </w:p>
        </w:tc>
        <w:tc>
          <w:tcPr>
            <w:vAlign w:val="center"/>
          </w:tcPr>
          <w:p w14:paraId="2FAEA663">
            <w:pPr>
              <w:jc w:val="center"/>
              <w:rPr>
                <w:sz w:val="18"/>
                <w:szCs w:val="18"/>
              </w:rPr>
            </w:pPr>
            <w:r>
              <w:rPr>
                <w:sz w:val="18"/>
                <w:szCs w:val="18"/>
              </w:rPr>
              <w:t>单层铝窗</w:t>
            </w:r>
          </w:p>
        </w:tc>
        <w:tc>
          <w:tcPr>
            <w:vAlign w:val="center"/>
          </w:tcPr>
          <w:p w14:paraId="6E6B1156">
            <w:pPr>
              <w:jc w:val="center"/>
              <w:rPr>
                <w:sz w:val="18"/>
                <w:szCs w:val="18"/>
              </w:rPr>
            </w:pPr>
            <w:r>
              <w:rPr>
                <w:sz w:val="18"/>
                <w:szCs w:val="18"/>
              </w:rPr>
              <w:t>高透Low-E</w:t>
            </w:r>
          </w:p>
        </w:tc>
        <w:tc>
          <w:tcPr>
            <w:vAlign w:val="center"/>
          </w:tcPr>
          <w:p w14:paraId="6AE6C0C0">
            <w:pPr>
              <w:jc w:val="center"/>
              <w:rPr>
                <w:sz w:val="18"/>
                <w:szCs w:val="18"/>
              </w:rPr>
            </w:pPr>
            <w:r>
              <w:rPr>
                <w:sz w:val="18"/>
                <w:szCs w:val="18"/>
              </w:rPr>
              <w:t>0.67</w:t>
            </w:r>
          </w:p>
        </w:tc>
        <w:tc>
          <w:tcPr>
            <w:vAlign w:val="center"/>
          </w:tcPr>
          <w:p w14:paraId="05FD3C61">
            <w:pPr>
              <w:jc w:val="center"/>
              <w:rPr>
                <w:sz w:val="18"/>
                <w:szCs w:val="18"/>
              </w:rPr>
            </w:pPr>
            <w:r>
              <w:rPr>
                <w:sz w:val="18"/>
                <w:szCs w:val="18"/>
              </w:rPr>
              <w:t>0.30</w:t>
            </w:r>
          </w:p>
        </w:tc>
      </w:tr>
    </w:tbl>
    <w:p w14:paraId="0FBAC244">
      <w:pPr>
        <w:pStyle w:val="3"/>
        <w:rPr>
          <w:sz w:val="18"/>
          <w:szCs w:val="18"/>
          <w:lang w:val="en-US"/>
        </w:rPr>
      </w:pPr>
      <w:r>
        <w:rPr>
          <w:sz w:val="18"/>
          <w:szCs w:val="18"/>
          <w:lang w:val="en-US"/>
        </w:rPr>
        <w:t>注：计算考虑了外窗玻璃的污染折减系数影响，系数取值0.9。</w:t>
      </w:r>
    </w:p>
    <w:p w14:paraId="696BE365">
      <w:pPr>
        <w:pStyle w:val="3"/>
        <w:rPr>
          <w:sz w:val="18"/>
          <w:szCs w:val="18"/>
          <w:lang w:val="en-US"/>
        </w:rPr>
      </w:pPr>
    </w:p>
    <w:p w14:paraId="0ABB6C1E">
      <w:pPr>
        <w:pStyle w:val="5"/>
      </w:pPr>
      <w:bookmarkStart w:id="80" w:name="_Toc14625"/>
      <w:bookmarkStart w:id="81" w:name="窗"/>
      <w:r>
        <w:t>普通</w:t>
      </w:r>
      <w:r>
        <w:rPr>
          <w:rFonts w:hint="eastAsia"/>
        </w:rPr>
        <w:t>窗</w:t>
      </w:r>
      <w:bookmarkEnd w:id="80"/>
    </w:p>
    <w:bookmarkEnd w:id="81"/>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26076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E74FB6">
            <w:pPr>
              <w:jc w:val="center"/>
              <w:rPr>
                <w:sz w:val="18"/>
                <w:szCs w:val="18"/>
              </w:rPr>
            </w:pPr>
            <w:r>
              <w:rPr>
                <w:sz w:val="18"/>
                <w:szCs w:val="18"/>
              </w:rPr>
              <w:t>门窗编号</w:t>
            </w:r>
          </w:p>
        </w:tc>
        <w:tc>
          <w:tcPr>
            <w:shd w:val="clear" w:color="auto" w:fill="E6E6E6"/>
            <w:vAlign w:val="center"/>
          </w:tcPr>
          <w:p w14:paraId="4B016C6C">
            <w:pPr>
              <w:jc w:val="center"/>
              <w:rPr>
                <w:sz w:val="18"/>
                <w:szCs w:val="18"/>
              </w:rPr>
            </w:pPr>
            <w:r>
              <w:rPr>
                <w:sz w:val="18"/>
                <w:szCs w:val="18"/>
              </w:rPr>
              <w:t>宽度(mm)</w:t>
            </w:r>
          </w:p>
        </w:tc>
        <w:tc>
          <w:tcPr>
            <w:shd w:val="clear" w:color="auto" w:fill="E6E6E6"/>
            <w:vAlign w:val="center"/>
          </w:tcPr>
          <w:p w14:paraId="025028A9">
            <w:pPr>
              <w:jc w:val="center"/>
              <w:rPr>
                <w:sz w:val="18"/>
                <w:szCs w:val="18"/>
              </w:rPr>
            </w:pPr>
            <w:r>
              <w:rPr>
                <w:sz w:val="18"/>
                <w:szCs w:val="18"/>
              </w:rPr>
              <w:t>高度(mm)</w:t>
            </w:r>
          </w:p>
        </w:tc>
        <w:tc>
          <w:tcPr>
            <w:shd w:val="clear" w:color="auto" w:fill="E6E6E6"/>
            <w:vAlign w:val="center"/>
          </w:tcPr>
          <w:p w14:paraId="3E0141E8">
            <w:pPr>
              <w:jc w:val="center"/>
              <w:rPr>
                <w:sz w:val="18"/>
                <w:szCs w:val="18"/>
              </w:rPr>
            </w:pPr>
            <w:r>
              <w:rPr>
                <w:sz w:val="18"/>
                <w:szCs w:val="18"/>
              </w:rPr>
              <w:t>窗框类型</w:t>
            </w:r>
          </w:p>
        </w:tc>
        <w:tc>
          <w:tcPr>
            <w:shd w:val="clear" w:color="auto" w:fill="E6E6E6"/>
            <w:vAlign w:val="center"/>
          </w:tcPr>
          <w:p w14:paraId="0B8166D7">
            <w:pPr>
              <w:jc w:val="center"/>
              <w:rPr>
                <w:sz w:val="18"/>
                <w:szCs w:val="18"/>
              </w:rPr>
            </w:pPr>
            <w:r>
              <w:rPr>
                <w:sz w:val="18"/>
                <w:szCs w:val="18"/>
              </w:rPr>
              <w:t>玻璃类型</w:t>
            </w:r>
          </w:p>
        </w:tc>
        <w:tc>
          <w:tcPr>
            <w:shd w:val="clear" w:color="auto" w:fill="E6E6E6"/>
            <w:vAlign w:val="center"/>
          </w:tcPr>
          <w:p w14:paraId="63619C2A">
            <w:pPr>
              <w:jc w:val="center"/>
              <w:rPr>
                <w:sz w:val="18"/>
                <w:szCs w:val="18"/>
              </w:rPr>
            </w:pPr>
            <w:r>
              <w:rPr>
                <w:sz w:val="18"/>
                <w:szCs w:val="18"/>
              </w:rPr>
              <w:t>可见光透射比</w:t>
            </w:r>
          </w:p>
        </w:tc>
        <w:tc>
          <w:tcPr>
            <w:shd w:val="clear" w:color="auto" w:fill="E6E6E6"/>
            <w:vAlign w:val="center"/>
          </w:tcPr>
          <w:p w14:paraId="4446E478">
            <w:pPr>
              <w:jc w:val="center"/>
              <w:rPr>
                <w:sz w:val="18"/>
                <w:szCs w:val="18"/>
              </w:rPr>
            </w:pPr>
            <w:r>
              <w:rPr>
                <w:sz w:val="18"/>
                <w:szCs w:val="18"/>
              </w:rPr>
              <w:t>玻璃反射比</w:t>
            </w:r>
          </w:p>
        </w:tc>
      </w:tr>
      <w:tr w14:paraId="75D40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71B1919">
            <w:pPr>
              <w:jc w:val="center"/>
              <w:rPr>
                <w:sz w:val="18"/>
                <w:szCs w:val="18"/>
              </w:rPr>
            </w:pPr>
            <w:r>
              <w:rPr>
                <w:sz w:val="18"/>
                <w:szCs w:val="18"/>
              </w:rPr>
              <w:t>12</w:t>
            </w:r>
          </w:p>
        </w:tc>
        <w:tc>
          <w:tcPr>
            <w:vAlign w:val="center"/>
          </w:tcPr>
          <w:p w14:paraId="686AE7FE">
            <w:pPr>
              <w:jc w:val="center"/>
              <w:rPr>
                <w:sz w:val="18"/>
                <w:szCs w:val="18"/>
              </w:rPr>
            </w:pPr>
            <w:r>
              <w:rPr>
                <w:sz w:val="18"/>
                <w:szCs w:val="18"/>
              </w:rPr>
              <w:t>1100</w:t>
            </w:r>
          </w:p>
        </w:tc>
        <w:tc>
          <w:tcPr>
            <w:vAlign w:val="center"/>
          </w:tcPr>
          <w:p w14:paraId="25EAFEC2">
            <w:pPr>
              <w:jc w:val="center"/>
              <w:rPr>
                <w:sz w:val="18"/>
                <w:szCs w:val="18"/>
              </w:rPr>
            </w:pPr>
            <w:r>
              <w:rPr>
                <w:sz w:val="18"/>
                <w:szCs w:val="18"/>
              </w:rPr>
              <w:t>2100</w:t>
            </w:r>
          </w:p>
        </w:tc>
        <w:tc>
          <w:tcPr>
            <w:vAlign w:val="center"/>
          </w:tcPr>
          <w:p w14:paraId="524FF843">
            <w:pPr>
              <w:jc w:val="center"/>
              <w:rPr>
                <w:sz w:val="18"/>
                <w:szCs w:val="18"/>
              </w:rPr>
            </w:pPr>
            <w:r>
              <w:rPr>
                <w:sz w:val="18"/>
                <w:szCs w:val="18"/>
              </w:rPr>
              <w:t>双层铝窗</w:t>
            </w:r>
          </w:p>
        </w:tc>
        <w:tc>
          <w:tcPr>
            <w:vAlign w:val="center"/>
          </w:tcPr>
          <w:p w14:paraId="0C725E53">
            <w:pPr>
              <w:jc w:val="center"/>
              <w:rPr>
                <w:sz w:val="18"/>
                <w:szCs w:val="18"/>
              </w:rPr>
            </w:pPr>
            <w:r>
              <w:rPr>
                <w:sz w:val="18"/>
                <w:szCs w:val="18"/>
              </w:rPr>
              <w:t>高透Low-E</w:t>
            </w:r>
          </w:p>
        </w:tc>
        <w:tc>
          <w:tcPr>
            <w:vAlign w:val="center"/>
          </w:tcPr>
          <w:p w14:paraId="40B0C880">
            <w:pPr>
              <w:jc w:val="center"/>
              <w:rPr>
                <w:sz w:val="18"/>
                <w:szCs w:val="18"/>
              </w:rPr>
            </w:pPr>
            <w:r>
              <w:rPr>
                <w:sz w:val="18"/>
                <w:szCs w:val="18"/>
              </w:rPr>
              <w:t>0.67</w:t>
            </w:r>
          </w:p>
        </w:tc>
        <w:tc>
          <w:tcPr>
            <w:vAlign w:val="center"/>
          </w:tcPr>
          <w:p w14:paraId="0742209F">
            <w:pPr>
              <w:jc w:val="center"/>
              <w:rPr>
                <w:sz w:val="18"/>
                <w:szCs w:val="18"/>
              </w:rPr>
            </w:pPr>
            <w:r>
              <w:rPr>
                <w:sz w:val="18"/>
                <w:szCs w:val="18"/>
              </w:rPr>
              <w:t>0.08</w:t>
            </w:r>
          </w:p>
        </w:tc>
      </w:tr>
      <w:tr w14:paraId="1A218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C68A4EB">
            <w:pPr>
              <w:jc w:val="center"/>
              <w:rPr>
                <w:sz w:val="18"/>
                <w:szCs w:val="18"/>
              </w:rPr>
            </w:pPr>
            <w:r>
              <w:rPr>
                <w:sz w:val="18"/>
                <w:szCs w:val="18"/>
              </w:rPr>
              <w:t>C10425</w:t>
            </w:r>
          </w:p>
        </w:tc>
        <w:tc>
          <w:tcPr>
            <w:vAlign w:val="center"/>
          </w:tcPr>
          <w:p w14:paraId="763F4B10">
            <w:pPr>
              <w:jc w:val="center"/>
              <w:rPr>
                <w:sz w:val="18"/>
                <w:szCs w:val="18"/>
              </w:rPr>
            </w:pPr>
            <w:r>
              <w:rPr>
                <w:sz w:val="18"/>
                <w:szCs w:val="18"/>
              </w:rPr>
              <w:t>10400</w:t>
            </w:r>
          </w:p>
        </w:tc>
        <w:tc>
          <w:tcPr>
            <w:vAlign w:val="center"/>
          </w:tcPr>
          <w:p w14:paraId="613E3B34">
            <w:pPr>
              <w:jc w:val="center"/>
              <w:rPr>
                <w:sz w:val="18"/>
                <w:szCs w:val="18"/>
              </w:rPr>
            </w:pPr>
            <w:r>
              <w:rPr>
                <w:sz w:val="18"/>
                <w:szCs w:val="18"/>
              </w:rPr>
              <w:t>2500</w:t>
            </w:r>
          </w:p>
        </w:tc>
        <w:tc>
          <w:tcPr>
            <w:vAlign w:val="center"/>
          </w:tcPr>
          <w:p w14:paraId="1E5B13AC">
            <w:pPr>
              <w:jc w:val="center"/>
              <w:rPr>
                <w:sz w:val="18"/>
                <w:szCs w:val="18"/>
              </w:rPr>
            </w:pPr>
            <w:r>
              <w:rPr>
                <w:sz w:val="18"/>
                <w:szCs w:val="18"/>
              </w:rPr>
              <w:t>双层铝窗</w:t>
            </w:r>
          </w:p>
        </w:tc>
        <w:tc>
          <w:tcPr>
            <w:vAlign w:val="center"/>
          </w:tcPr>
          <w:p w14:paraId="5EB6EC67">
            <w:pPr>
              <w:jc w:val="center"/>
              <w:rPr>
                <w:sz w:val="18"/>
                <w:szCs w:val="18"/>
              </w:rPr>
            </w:pPr>
            <w:r>
              <w:rPr>
                <w:sz w:val="18"/>
                <w:szCs w:val="18"/>
              </w:rPr>
              <w:t>高透Low-E</w:t>
            </w:r>
          </w:p>
        </w:tc>
        <w:tc>
          <w:tcPr>
            <w:vAlign w:val="center"/>
          </w:tcPr>
          <w:p w14:paraId="1F57688A">
            <w:pPr>
              <w:jc w:val="center"/>
              <w:rPr>
                <w:sz w:val="18"/>
                <w:szCs w:val="18"/>
              </w:rPr>
            </w:pPr>
            <w:r>
              <w:rPr>
                <w:sz w:val="18"/>
                <w:szCs w:val="18"/>
              </w:rPr>
              <w:t>0.67</w:t>
            </w:r>
          </w:p>
        </w:tc>
        <w:tc>
          <w:tcPr>
            <w:vAlign w:val="center"/>
          </w:tcPr>
          <w:p w14:paraId="1E5767B5">
            <w:pPr>
              <w:jc w:val="center"/>
              <w:rPr>
                <w:sz w:val="18"/>
                <w:szCs w:val="18"/>
              </w:rPr>
            </w:pPr>
            <w:r>
              <w:rPr>
                <w:sz w:val="18"/>
                <w:szCs w:val="18"/>
              </w:rPr>
              <w:t>0.08</w:t>
            </w:r>
          </w:p>
        </w:tc>
      </w:tr>
      <w:tr w14:paraId="7C868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CA9BA1E">
            <w:pPr>
              <w:jc w:val="center"/>
              <w:rPr>
                <w:sz w:val="18"/>
                <w:szCs w:val="18"/>
              </w:rPr>
            </w:pPr>
            <w:r>
              <w:rPr>
                <w:sz w:val="18"/>
                <w:szCs w:val="18"/>
              </w:rPr>
              <w:t>C10525</w:t>
            </w:r>
          </w:p>
        </w:tc>
        <w:tc>
          <w:tcPr>
            <w:vAlign w:val="center"/>
          </w:tcPr>
          <w:p w14:paraId="08F63B1D">
            <w:pPr>
              <w:jc w:val="center"/>
              <w:rPr>
                <w:sz w:val="18"/>
                <w:szCs w:val="18"/>
              </w:rPr>
            </w:pPr>
            <w:r>
              <w:rPr>
                <w:sz w:val="18"/>
                <w:szCs w:val="18"/>
              </w:rPr>
              <w:t>10500</w:t>
            </w:r>
          </w:p>
        </w:tc>
        <w:tc>
          <w:tcPr>
            <w:vAlign w:val="center"/>
          </w:tcPr>
          <w:p w14:paraId="1E2A1F6F">
            <w:pPr>
              <w:jc w:val="center"/>
              <w:rPr>
                <w:sz w:val="18"/>
                <w:szCs w:val="18"/>
              </w:rPr>
            </w:pPr>
            <w:r>
              <w:rPr>
                <w:sz w:val="18"/>
                <w:szCs w:val="18"/>
              </w:rPr>
              <w:t>2500</w:t>
            </w:r>
          </w:p>
        </w:tc>
        <w:tc>
          <w:tcPr>
            <w:vAlign w:val="center"/>
          </w:tcPr>
          <w:p w14:paraId="20294D00">
            <w:pPr>
              <w:jc w:val="center"/>
              <w:rPr>
                <w:sz w:val="18"/>
                <w:szCs w:val="18"/>
              </w:rPr>
            </w:pPr>
            <w:r>
              <w:rPr>
                <w:sz w:val="18"/>
                <w:szCs w:val="18"/>
              </w:rPr>
              <w:t>双层铝窗</w:t>
            </w:r>
          </w:p>
        </w:tc>
        <w:tc>
          <w:tcPr>
            <w:vAlign w:val="center"/>
          </w:tcPr>
          <w:p w14:paraId="4312636E">
            <w:pPr>
              <w:jc w:val="center"/>
              <w:rPr>
                <w:sz w:val="18"/>
                <w:szCs w:val="18"/>
              </w:rPr>
            </w:pPr>
            <w:r>
              <w:rPr>
                <w:sz w:val="18"/>
                <w:szCs w:val="18"/>
              </w:rPr>
              <w:t>高透Low-E</w:t>
            </w:r>
          </w:p>
        </w:tc>
        <w:tc>
          <w:tcPr>
            <w:vAlign w:val="center"/>
          </w:tcPr>
          <w:p w14:paraId="1448F062">
            <w:pPr>
              <w:jc w:val="center"/>
              <w:rPr>
                <w:sz w:val="18"/>
                <w:szCs w:val="18"/>
              </w:rPr>
            </w:pPr>
            <w:r>
              <w:rPr>
                <w:sz w:val="18"/>
                <w:szCs w:val="18"/>
              </w:rPr>
              <w:t>0.67</w:t>
            </w:r>
          </w:p>
        </w:tc>
        <w:tc>
          <w:tcPr>
            <w:vAlign w:val="center"/>
          </w:tcPr>
          <w:p w14:paraId="741A570A">
            <w:pPr>
              <w:jc w:val="center"/>
              <w:rPr>
                <w:sz w:val="18"/>
                <w:szCs w:val="18"/>
              </w:rPr>
            </w:pPr>
            <w:r>
              <w:rPr>
                <w:sz w:val="18"/>
                <w:szCs w:val="18"/>
              </w:rPr>
              <w:t>0.08</w:t>
            </w:r>
          </w:p>
        </w:tc>
      </w:tr>
      <w:tr w14:paraId="5E2C7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DE22BE8">
            <w:pPr>
              <w:jc w:val="center"/>
              <w:rPr>
                <w:sz w:val="18"/>
                <w:szCs w:val="18"/>
              </w:rPr>
            </w:pPr>
            <w:r>
              <w:rPr>
                <w:sz w:val="18"/>
                <w:szCs w:val="18"/>
              </w:rPr>
              <w:t>C1112</w:t>
            </w:r>
          </w:p>
        </w:tc>
        <w:tc>
          <w:tcPr>
            <w:vAlign w:val="center"/>
          </w:tcPr>
          <w:p w14:paraId="57E91C5B">
            <w:pPr>
              <w:jc w:val="center"/>
              <w:rPr>
                <w:sz w:val="18"/>
                <w:szCs w:val="18"/>
              </w:rPr>
            </w:pPr>
            <w:r>
              <w:rPr>
                <w:sz w:val="18"/>
                <w:szCs w:val="18"/>
              </w:rPr>
              <w:t>9000</w:t>
            </w:r>
          </w:p>
        </w:tc>
        <w:tc>
          <w:tcPr>
            <w:vAlign w:val="center"/>
          </w:tcPr>
          <w:p w14:paraId="4791D786">
            <w:pPr>
              <w:jc w:val="center"/>
              <w:rPr>
                <w:sz w:val="18"/>
                <w:szCs w:val="18"/>
              </w:rPr>
            </w:pPr>
            <w:r>
              <w:rPr>
                <w:sz w:val="18"/>
                <w:szCs w:val="18"/>
              </w:rPr>
              <w:t>1200</w:t>
            </w:r>
          </w:p>
        </w:tc>
        <w:tc>
          <w:tcPr>
            <w:vAlign w:val="center"/>
          </w:tcPr>
          <w:p w14:paraId="17BA36BA">
            <w:pPr>
              <w:jc w:val="center"/>
              <w:rPr>
                <w:sz w:val="18"/>
                <w:szCs w:val="18"/>
              </w:rPr>
            </w:pPr>
            <w:r>
              <w:rPr>
                <w:sz w:val="18"/>
                <w:szCs w:val="18"/>
              </w:rPr>
              <w:t>双层铝窗</w:t>
            </w:r>
          </w:p>
        </w:tc>
        <w:tc>
          <w:tcPr>
            <w:vAlign w:val="center"/>
          </w:tcPr>
          <w:p w14:paraId="59EA879B">
            <w:pPr>
              <w:jc w:val="center"/>
              <w:rPr>
                <w:sz w:val="18"/>
                <w:szCs w:val="18"/>
              </w:rPr>
            </w:pPr>
            <w:r>
              <w:rPr>
                <w:sz w:val="18"/>
                <w:szCs w:val="18"/>
              </w:rPr>
              <w:t>高透Low-E</w:t>
            </w:r>
          </w:p>
        </w:tc>
        <w:tc>
          <w:tcPr>
            <w:vAlign w:val="center"/>
          </w:tcPr>
          <w:p w14:paraId="27F41DC0">
            <w:pPr>
              <w:jc w:val="center"/>
              <w:rPr>
                <w:sz w:val="18"/>
                <w:szCs w:val="18"/>
              </w:rPr>
            </w:pPr>
            <w:r>
              <w:rPr>
                <w:sz w:val="18"/>
                <w:szCs w:val="18"/>
              </w:rPr>
              <w:t>0.67</w:t>
            </w:r>
          </w:p>
        </w:tc>
        <w:tc>
          <w:tcPr>
            <w:vAlign w:val="center"/>
          </w:tcPr>
          <w:p w14:paraId="612865D7">
            <w:pPr>
              <w:jc w:val="center"/>
              <w:rPr>
                <w:sz w:val="18"/>
                <w:szCs w:val="18"/>
              </w:rPr>
            </w:pPr>
            <w:r>
              <w:rPr>
                <w:sz w:val="18"/>
                <w:szCs w:val="18"/>
              </w:rPr>
              <w:t>0.08</w:t>
            </w:r>
          </w:p>
        </w:tc>
      </w:tr>
      <w:tr w14:paraId="7D589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8238436">
            <w:pPr>
              <w:jc w:val="center"/>
              <w:rPr>
                <w:sz w:val="18"/>
                <w:szCs w:val="18"/>
              </w:rPr>
            </w:pPr>
            <w:r>
              <w:rPr>
                <w:sz w:val="18"/>
                <w:szCs w:val="18"/>
              </w:rPr>
              <w:t>C1212</w:t>
            </w:r>
          </w:p>
        </w:tc>
        <w:tc>
          <w:tcPr>
            <w:vAlign w:val="center"/>
          </w:tcPr>
          <w:p w14:paraId="3687A25A">
            <w:pPr>
              <w:jc w:val="center"/>
              <w:rPr>
                <w:sz w:val="18"/>
                <w:szCs w:val="18"/>
              </w:rPr>
            </w:pPr>
            <w:r>
              <w:rPr>
                <w:sz w:val="18"/>
                <w:szCs w:val="18"/>
              </w:rPr>
              <w:t>4200</w:t>
            </w:r>
          </w:p>
        </w:tc>
        <w:tc>
          <w:tcPr>
            <w:vAlign w:val="center"/>
          </w:tcPr>
          <w:p w14:paraId="5A77512A">
            <w:pPr>
              <w:jc w:val="center"/>
              <w:rPr>
                <w:sz w:val="18"/>
                <w:szCs w:val="18"/>
              </w:rPr>
            </w:pPr>
            <w:r>
              <w:rPr>
                <w:sz w:val="18"/>
                <w:szCs w:val="18"/>
              </w:rPr>
              <w:t>1200</w:t>
            </w:r>
          </w:p>
        </w:tc>
        <w:tc>
          <w:tcPr>
            <w:vAlign w:val="center"/>
          </w:tcPr>
          <w:p w14:paraId="0A2BF814">
            <w:pPr>
              <w:jc w:val="center"/>
              <w:rPr>
                <w:sz w:val="18"/>
                <w:szCs w:val="18"/>
              </w:rPr>
            </w:pPr>
            <w:r>
              <w:rPr>
                <w:sz w:val="18"/>
                <w:szCs w:val="18"/>
              </w:rPr>
              <w:t>双层铝窗</w:t>
            </w:r>
          </w:p>
        </w:tc>
        <w:tc>
          <w:tcPr>
            <w:vAlign w:val="center"/>
          </w:tcPr>
          <w:p w14:paraId="45AD017F">
            <w:pPr>
              <w:jc w:val="center"/>
              <w:rPr>
                <w:sz w:val="18"/>
                <w:szCs w:val="18"/>
              </w:rPr>
            </w:pPr>
            <w:r>
              <w:rPr>
                <w:sz w:val="18"/>
                <w:szCs w:val="18"/>
              </w:rPr>
              <w:t>高透Low-E</w:t>
            </w:r>
          </w:p>
        </w:tc>
        <w:tc>
          <w:tcPr>
            <w:vAlign w:val="center"/>
          </w:tcPr>
          <w:p w14:paraId="4104AF98">
            <w:pPr>
              <w:jc w:val="center"/>
              <w:rPr>
                <w:sz w:val="18"/>
                <w:szCs w:val="18"/>
              </w:rPr>
            </w:pPr>
            <w:r>
              <w:rPr>
                <w:sz w:val="18"/>
                <w:szCs w:val="18"/>
              </w:rPr>
              <w:t>0.67</w:t>
            </w:r>
          </w:p>
        </w:tc>
        <w:tc>
          <w:tcPr>
            <w:vAlign w:val="center"/>
          </w:tcPr>
          <w:p w14:paraId="07174BB5">
            <w:pPr>
              <w:jc w:val="center"/>
              <w:rPr>
                <w:sz w:val="18"/>
                <w:szCs w:val="18"/>
              </w:rPr>
            </w:pPr>
            <w:r>
              <w:rPr>
                <w:sz w:val="18"/>
                <w:szCs w:val="18"/>
              </w:rPr>
              <w:t>0.08</w:t>
            </w:r>
          </w:p>
        </w:tc>
      </w:tr>
      <w:tr w14:paraId="0CF71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214937B">
            <w:pPr>
              <w:jc w:val="center"/>
              <w:rPr>
                <w:sz w:val="18"/>
                <w:szCs w:val="18"/>
              </w:rPr>
            </w:pPr>
            <w:r>
              <w:rPr>
                <w:sz w:val="18"/>
                <w:szCs w:val="18"/>
              </w:rPr>
              <w:t>C1221</w:t>
            </w:r>
          </w:p>
        </w:tc>
        <w:tc>
          <w:tcPr>
            <w:vAlign w:val="center"/>
          </w:tcPr>
          <w:p w14:paraId="4FDF478B">
            <w:pPr>
              <w:jc w:val="center"/>
              <w:rPr>
                <w:sz w:val="18"/>
                <w:szCs w:val="18"/>
              </w:rPr>
            </w:pPr>
            <w:r>
              <w:rPr>
                <w:sz w:val="18"/>
                <w:szCs w:val="18"/>
              </w:rPr>
              <w:t>1200</w:t>
            </w:r>
          </w:p>
        </w:tc>
        <w:tc>
          <w:tcPr>
            <w:vAlign w:val="center"/>
          </w:tcPr>
          <w:p w14:paraId="6C3BD37E">
            <w:pPr>
              <w:jc w:val="center"/>
              <w:rPr>
                <w:sz w:val="18"/>
                <w:szCs w:val="18"/>
              </w:rPr>
            </w:pPr>
            <w:r>
              <w:rPr>
                <w:sz w:val="18"/>
                <w:szCs w:val="18"/>
              </w:rPr>
              <w:t>2100</w:t>
            </w:r>
          </w:p>
        </w:tc>
        <w:tc>
          <w:tcPr>
            <w:vAlign w:val="center"/>
          </w:tcPr>
          <w:p w14:paraId="3A519601">
            <w:pPr>
              <w:jc w:val="center"/>
              <w:rPr>
                <w:sz w:val="18"/>
                <w:szCs w:val="18"/>
              </w:rPr>
            </w:pPr>
            <w:r>
              <w:rPr>
                <w:sz w:val="18"/>
                <w:szCs w:val="18"/>
              </w:rPr>
              <w:t>双层铝窗</w:t>
            </w:r>
          </w:p>
        </w:tc>
        <w:tc>
          <w:tcPr>
            <w:vAlign w:val="center"/>
          </w:tcPr>
          <w:p w14:paraId="50333FB7">
            <w:pPr>
              <w:jc w:val="center"/>
              <w:rPr>
                <w:sz w:val="18"/>
                <w:szCs w:val="18"/>
              </w:rPr>
            </w:pPr>
            <w:r>
              <w:rPr>
                <w:sz w:val="18"/>
                <w:szCs w:val="18"/>
              </w:rPr>
              <w:t>高透Low-E</w:t>
            </w:r>
          </w:p>
        </w:tc>
        <w:tc>
          <w:tcPr>
            <w:vAlign w:val="center"/>
          </w:tcPr>
          <w:p w14:paraId="31606DBD">
            <w:pPr>
              <w:jc w:val="center"/>
              <w:rPr>
                <w:sz w:val="18"/>
                <w:szCs w:val="18"/>
              </w:rPr>
            </w:pPr>
            <w:r>
              <w:rPr>
                <w:sz w:val="18"/>
                <w:szCs w:val="18"/>
              </w:rPr>
              <w:t>0.67</w:t>
            </w:r>
          </w:p>
        </w:tc>
        <w:tc>
          <w:tcPr>
            <w:vAlign w:val="center"/>
          </w:tcPr>
          <w:p w14:paraId="0B6B7F46">
            <w:pPr>
              <w:jc w:val="center"/>
              <w:rPr>
                <w:sz w:val="18"/>
                <w:szCs w:val="18"/>
              </w:rPr>
            </w:pPr>
            <w:r>
              <w:rPr>
                <w:sz w:val="18"/>
                <w:szCs w:val="18"/>
              </w:rPr>
              <w:t>0.08</w:t>
            </w:r>
          </w:p>
        </w:tc>
      </w:tr>
      <w:tr w14:paraId="3DA2C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D0421F3">
            <w:pPr>
              <w:jc w:val="center"/>
              <w:rPr>
                <w:sz w:val="18"/>
                <w:szCs w:val="18"/>
              </w:rPr>
            </w:pPr>
            <w:r>
              <w:rPr>
                <w:sz w:val="18"/>
                <w:szCs w:val="18"/>
              </w:rPr>
              <w:t>C13415</w:t>
            </w:r>
          </w:p>
        </w:tc>
        <w:tc>
          <w:tcPr>
            <w:vAlign w:val="center"/>
          </w:tcPr>
          <w:p w14:paraId="6E396117">
            <w:pPr>
              <w:jc w:val="center"/>
              <w:rPr>
                <w:sz w:val="18"/>
                <w:szCs w:val="18"/>
              </w:rPr>
            </w:pPr>
            <w:r>
              <w:rPr>
                <w:sz w:val="18"/>
                <w:szCs w:val="18"/>
              </w:rPr>
              <w:t>13500</w:t>
            </w:r>
          </w:p>
        </w:tc>
        <w:tc>
          <w:tcPr>
            <w:vAlign w:val="center"/>
          </w:tcPr>
          <w:p w14:paraId="2AE5F434">
            <w:pPr>
              <w:jc w:val="center"/>
              <w:rPr>
                <w:sz w:val="18"/>
                <w:szCs w:val="18"/>
              </w:rPr>
            </w:pPr>
            <w:r>
              <w:rPr>
                <w:sz w:val="18"/>
                <w:szCs w:val="18"/>
              </w:rPr>
              <w:t>1200</w:t>
            </w:r>
          </w:p>
        </w:tc>
        <w:tc>
          <w:tcPr>
            <w:vAlign w:val="center"/>
          </w:tcPr>
          <w:p w14:paraId="3F175074">
            <w:pPr>
              <w:jc w:val="center"/>
              <w:rPr>
                <w:sz w:val="18"/>
                <w:szCs w:val="18"/>
              </w:rPr>
            </w:pPr>
            <w:r>
              <w:rPr>
                <w:sz w:val="18"/>
                <w:szCs w:val="18"/>
              </w:rPr>
              <w:t>双层铝窗</w:t>
            </w:r>
          </w:p>
        </w:tc>
        <w:tc>
          <w:tcPr>
            <w:vAlign w:val="center"/>
          </w:tcPr>
          <w:p w14:paraId="55E623C6">
            <w:pPr>
              <w:jc w:val="center"/>
              <w:rPr>
                <w:sz w:val="18"/>
                <w:szCs w:val="18"/>
              </w:rPr>
            </w:pPr>
            <w:r>
              <w:rPr>
                <w:sz w:val="18"/>
                <w:szCs w:val="18"/>
              </w:rPr>
              <w:t>高透Low-E</w:t>
            </w:r>
          </w:p>
        </w:tc>
        <w:tc>
          <w:tcPr>
            <w:vAlign w:val="center"/>
          </w:tcPr>
          <w:p w14:paraId="6CFD295E">
            <w:pPr>
              <w:jc w:val="center"/>
              <w:rPr>
                <w:sz w:val="18"/>
                <w:szCs w:val="18"/>
              </w:rPr>
            </w:pPr>
            <w:r>
              <w:rPr>
                <w:sz w:val="18"/>
                <w:szCs w:val="18"/>
              </w:rPr>
              <w:t>0.67</w:t>
            </w:r>
          </w:p>
        </w:tc>
        <w:tc>
          <w:tcPr>
            <w:vAlign w:val="center"/>
          </w:tcPr>
          <w:p w14:paraId="673F7E9F">
            <w:pPr>
              <w:jc w:val="center"/>
              <w:rPr>
                <w:sz w:val="18"/>
                <w:szCs w:val="18"/>
              </w:rPr>
            </w:pPr>
            <w:r>
              <w:rPr>
                <w:sz w:val="18"/>
                <w:szCs w:val="18"/>
              </w:rPr>
              <w:t>0.08</w:t>
            </w:r>
          </w:p>
        </w:tc>
      </w:tr>
      <w:tr w14:paraId="4BFD7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45E6FBA">
            <w:pPr>
              <w:jc w:val="center"/>
              <w:rPr>
                <w:sz w:val="18"/>
                <w:szCs w:val="18"/>
              </w:rPr>
            </w:pPr>
            <w:r>
              <w:rPr>
                <w:sz w:val="18"/>
                <w:szCs w:val="18"/>
              </w:rPr>
              <w:t>C14425</w:t>
            </w:r>
          </w:p>
        </w:tc>
        <w:tc>
          <w:tcPr>
            <w:vAlign w:val="center"/>
          </w:tcPr>
          <w:p w14:paraId="129A038E">
            <w:pPr>
              <w:jc w:val="center"/>
              <w:rPr>
                <w:sz w:val="18"/>
                <w:szCs w:val="18"/>
              </w:rPr>
            </w:pPr>
            <w:r>
              <w:rPr>
                <w:sz w:val="18"/>
                <w:szCs w:val="18"/>
              </w:rPr>
              <w:t>14400</w:t>
            </w:r>
          </w:p>
        </w:tc>
        <w:tc>
          <w:tcPr>
            <w:vAlign w:val="center"/>
          </w:tcPr>
          <w:p w14:paraId="5D3E9FE9">
            <w:pPr>
              <w:jc w:val="center"/>
              <w:rPr>
                <w:sz w:val="18"/>
                <w:szCs w:val="18"/>
              </w:rPr>
            </w:pPr>
            <w:r>
              <w:rPr>
                <w:sz w:val="18"/>
                <w:szCs w:val="18"/>
              </w:rPr>
              <w:t>2500</w:t>
            </w:r>
          </w:p>
        </w:tc>
        <w:tc>
          <w:tcPr>
            <w:vAlign w:val="center"/>
          </w:tcPr>
          <w:p w14:paraId="13CB381A">
            <w:pPr>
              <w:jc w:val="center"/>
              <w:rPr>
                <w:sz w:val="18"/>
                <w:szCs w:val="18"/>
              </w:rPr>
            </w:pPr>
            <w:r>
              <w:rPr>
                <w:sz w:val="18"/>
                <w:szCs w:val="18"/>
              </w:rPr>
              <w:t>双层铝窗</w:t>
            </w:r>
          </w:p>
        </w:tc>
        <w:tc>
          <w:tcPr>
            <w:vAlign w:val="center"/>
          </w:tcPr>
          <w:p w14:paraId="58573702">
            <w:pPr>
              <w:jc w:val="center"/>
              <w:rPr>
                <w:sz w:val="18"/>
                <w:szCs w:val="18"/>
              </w:rPr>
            </w:pPr>
            <w:r>
              <w:rPr>
                <w:sz w:val="18"/>
                <w:szCs w:val="18"/>
              </w:rPr>
              <w:t>高透Low-E</w:t>
            </w:r>
          </w:p>
        </w:tc>
        <w:tc>
          <w:tcPr>
            <w:vAlign w:val="center"/>
          </w:tcPr>
          <w:p w14:paraId="07FAF013">
            <w:pPr>
              <w:jc w:val="center"/>
              <w:rPr>
                <w:sz w:val="18"/>
                <w:szCs w:val="18"/>
              </w:rPr>
            </w:pPr>
            <w:r>
              <w:rPr>
                <w:sz w:val="18"/>
                <w:szCs w:val="18"/>
              </w:rPr>
              <w:t>0.67</w:t>
            </w:r>
          </w:p>
        </w:tc>
        <w:tc>
          <w:tcPr>
            <w:vAlign w:val="center"/>
          </w:tcPr>
          <w:p w14:paraId="0586E30D">
            <w:pPr>
              <w:jc w:val="center"/>
              <w:rPr>
                <w:sz w:val="18"/>
                <w:szCs w:val="18"/>
              </w:rPr>
            </w:pPr>
            <w:r>
              <w:rPr>
                <w:sz w:val="18"/>
                <w:szCs w:val="18"/>
              </w:rPr>
              <w:t>0.08</w:t>
            </w:r>
          </w:p>
        </w:tc>
      </w:tr>
      <w:tr w14:paraId="0F05B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40D4899">
            <w:pPr>
              <w:jc w:val="center"/>
              <w:rPr>
                <w:sz w:val="18"/>
                <w:szCs w:val="18"/>
              </w:rPr>
            </w:pPr>
            <w:r>
              <w:rPr>
                <w:sz w:val="18"/>
                <w:szCs w:val="18"/>
              </w:rPr>
              <w:t>C16615</w:t>
            </w:r>
          </w:p>
        </w:tc>
        <w:tc>
          <w:tcPr>
            <w:vAlign w:val="center"/>
          </w:tcPr>
          <w:p w14:paraId="7C825159">
            <w:pPr>
              <w:jc w:val="center"/>
              <w:rPr>
                <w:sz w:val="18"/>
                <w:szCs w:val="18"/>
              </w:rPr>
            </w:pPr>
            <w:r>
              <w:rPr>
                <w:sz w:val="18"/>
                <w:szCs w:val="18"/>
              </w:rPr>
              <w:t>16700</w:t>
            </w:r>
          </w:p>
        </w:tc>
        <w:tc>
          <w:tcPr>
            <w:vAlign w:val="center"/>
          </w:tcPr>
          <w:p w14:paraId="63AB06D0">
            <w:pPr>
              <w:jc w:val="center"/>
              <w:rPr>
                <w:sz w:val="18"/>
                <w:szCs w:val="18"/>
              </w:rPr>
            </w:pPr>
            <w:r>
              <w:rPr>
                <w:sz w:val="18"/>
                <w:szCs w:val="18"/>
              </w:rPr>
              <w:t>1200</w:t>
            </w:r>
          </w:p>
        </w:tc>
        <w:tc>
          <w:tcPr>
            <w:vAlign w:val="center"/>
          </w:tcPr>
          <w:p w14:paraId="688E89D9">
            <w:pPr>
              <w:jc w:val="center"/>
              <w:rPr>
                <w:sz w:val="18"/>
                <w:szCs w:val="18"/>
              </w:rPr>
            </w:pPr>
            <w:r>
              <w:rPr>
                <w:sz w:val="18"/>
                <w:szCs w:val="18"/>
              </w:rPr>
              <w:t>双层铝窗</w:t>
            </w:r>
          </w:p>
        </w:tc>
        <w:tc>
          <w:tcPr>
            <w:vAlign w:val="center"/>
          </w:tcPr>
          <w:p w14:paraId="5FEC699D">
            <w:pPr>
              <w:jc w:val="center"/>
              <w:rPr>
                <w:sz w:val="18"/>
                <w:szCs w:val="18"/>
              </w:rPr>
            </w:pPr>
            <w:r>
              <w:rPr>
                <w:sz w:val="18"/>
                <w:szCs w:val="18"/>
              </w:rPr>
              <w:t>高透Low-E</w:t>
            </w:r>
          </w:p>
        </w:tc>
        <w:tc>
          <w:tcPr>
            <w:vAlign w:val="center"/>
          </w:tcPr>
          <w:p w14:paraId="13915AA7">
            <w:pPr>
              <w:jc w:val="center"/>
              <w:rPr>
                <w:sz w:val="18"/>
                <w:szCs w:val="18"/>
              </w:rPr>
            </w:pPr>
            <w:r>
              <w:rPr>
                <w:sz w:val="18"/>
                <w:szCs w:val="18"/>
              </w:rPr>
              <w:t>0.67</w:t>
            </w:r>
          </w:p>
        </w:tc>
        <w:tc>
          <w:tcPr>
            <w:vAlign w:val="center"/>
          </w:tcPr>
          <w:p w14:paraId="79B32521">
            <w:pPr>
              <w:jc w:val="center"/>
              <w:rPr>
                <w:sz w:val="18"/>
                <w:szCs w:val="18"/>
              </w:rPr>
            </w:pPr>
            <w:r>
              <w:rPr>
                <w:sz w:val="18"/>
                <w:szCs w:val="18"/>
              </w:rPr>
              <w:t>0.08</w:t>
            </w:r>
          </w:p>
        </w:tc>
      </w:tr>
      <w:tr w14:paraId="29EC1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71583F1">
            <w:pPr>
              <w:jc w:val="center"/>
              <w:rPr>
                <w:sz w:val="18"/>
                <w:szCs w:val="18"/>
              </w:rPr>
            </w:pPr>
            <w:r>
              <w:rPr>
                <w:sz w:val="18"/>
                <w:szCs w:val="18"/>
              </w:rPr>
              <w:t>C2412</w:t>
            </w:r>
          </w:p>
        </w:tc>
        <w:tc>
          <w:tcPr>
            <w:vAlign w:val="center"/>
          </w:tcPr>
          <w:p w14:paraId="06D559C5">
            <w:pPr>
              <w:jc w:val="center"/>
              <w:rPr>
                <w:sz w:val="18"/>
                <w:szCs w:val="18"/>
              </w:rPr>
            </w:pPr>
            <w:r>
              <w:rPr>
                <w:sz w:val="18"/>
                <w:szCs w:val="18"/>
              </w:rPr>
              <w:t>2400</w:t>
            </w:r>
          </w:p>
        </w:tc>
        <w:tc>
          <w:tcPr>
            <w:vAlign w:val="center"/>
          </w:tcPr>
          <w:p w14:paraId="2A67D352">
            <w:pPr>
              <w:jc w:val="center"/>
              <w:rPr>
                <w:sz w:val="18"/>
                <w:szCs w:val="18"/>
              </w:rPr>
            </w:pPr>
            <w:r>
              <w:rPr>
                <w:sz w:val="18"/>
                <w:szCs w:val="18"/>
              </w:rPr>
              <w:t>1200</w:t>
            </w:r>
          </w:p>
        </w:tc>
        <w:tc>
          <w:tcPr>
            <w:vAlign w:val="center"/>
          </w:tcPr>
          <w:p w14:paraId="7423D02F">
            <w:pPr>
              <w:jc w:val="center"/>
              <w:rPr>
                <w:sz w:val="18"/>
                <w:szCs w:val="18"/>
              </w:rPr>
            </w:pPr>
            <w:r>
              <w:rPr>
                <w:sz w:val="18"/>
                <w:szCs w:val="18"/>
              </w:rPr>
              <w:t>双层铝窗</w:t>
            </w:r>
          </w:p>
        </w:tc>
        <w:tc>
          <w:tcPr>
            <w:vAlign w:val="center"/>
          </w:tcPr>
          <w:p w14:paraId="257A7BF8">
            <w:pPr>
              <w:jc w:val="center"/>
              <w:rPr>
                <w:sz w:val="18"/>
                <w:szCs w:val="18"/>
              </w:rPr>
            </w:pPr>
            <w:r>
              <w:rPr>
                <w:sz w:val="18"/>
                <w:szCs w:val="18"/>
              </w:rPr>
              <w:t>高透Low-E</w:t>
            </w:r>
          </w:p>
        </w:tc>
        <w:tc>
          <w:tcPr>
            <w:vAlign w:val="center"/>
          </w:tcPr>
          <w:p w14:paraId="75D056E5">
            <w:pPr>
              <w:jc w:val="center"/>
              <w:rPr>
                <w:sz w:val="18"/>
                <w:szCs w:val="18"/>
              </w:rPr>
            </w:pPr>
            <w:r>
              <w:rPr>
                <w:sz w:val="18"/>
                <w:szCs w:val="18"/>
              </w:rPr>
              <w:t>0.67</w:t>
            </w:r>
          </w:p>
        </w:tc>
        <w:tc>
          <w:tcPr>
            <w:vAlign w:val="center"/>
          </w:tcPr>
          <w:p w14:paraId="604908BB">
            <w:pPr>
              <w:jc w:val="center"/>
              <w:rPr>
                <w:sz w:val="18"/>
                <w:szCs w:val="18"/>
              </w:rPr>
            </w:pPr>
            <w:r>
              <w:rPr>
                <w:sz w:val="18"/>
                <w:szCs w:val="18"/>
              </w:rPr>
              <w:t>0.08</w:t>
            </w:r>
          </w:p>
        </w:tc>
      </w:tr>
      <w:tr w14:paraId="76172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049F64E">
            <w:pPr>
              <w:jc w:val="center"/>
              <w:rPr>
                <w:sz w:val="18"/>
                <w:szCs w:val="18"/>
              </w:rPr>
            </w:pPr>
            <w:r>
              <w:rPr>
                <w:sz w:val="18"/>
                <w:szCs w:val="18"/>
              </w:rPr>
              <w:t>C2425</w:t>
            </w:r>
          </w:p>
        </w:tc>
        <w:tc>
          <w:tcPr>
            <w:vAlign w:val="center"/>
          </w:tcPr>
          <w:p w14:paraId="45F5BCDE">
            <w:pPr>
              <w:jc w:val="center"/>
              <w:rPr>
                <w:sz w:val="18"/>
                <w:szCs w:val="18"/>
              </w:rPr>
            </w:pPr>
            <w:r>
              <w:rPr>
                <w:sz w:val="18"/>
                <w:szCs w:val="18"/>
              </w:rPr>
              <w:t>2200</w:t>
            </w:r>
          </w:p>
        </w:tc>
        <w:tc>
          <w:tcPr>
            <w:vAlign w:val="center"/>
          </w:tcPr>
          <w:p w14:paraId="5EDC0AD3">
            <w:pPr>
              <w:jc w:val="center"/>
              <w:rPr>
                <w:sz w:val="18"/>
                <w:szCs w:val="18"/>
              </w:rPr>
            </w:pPr>
            <w:r>
              <w:rPr>
                <w:sz w:val="18"/>
                <w:szCs w:val="18"/>
              </w:rPr>
              <w:t>2500</w:t>
            </w:r>
          </w:p>
        </w:tc>
        <w:tc>
          <w:tcPr>
            <w:vAlign w:val="center"/>
          </w:tcPr>
          <w:p w14:paraId="2107844F">
            <w:pPr>
              <w:jc w:val="center"/>
              <w:rPr>
                <w:sz w:val="18"/>
                <w:szCs w:val="18"/>
              </w:rPr>
            </w:pPr>
            <w:r>
              <w:rPr>
                <w:sz w:val="18"/>
                <w:szCs w:val="18"/>
              </w:rPr>
              <w:t>双层铝窗</w:t>
            </w:r>
          </w:p>
        </w:tc>
        <w:tc>
          <w:tcPr>
            <w:vAlign w:val="center"/>
          </w:tcPr>
          <w:p w14:paraId="1FBBB8DF">
            <w:pPr>
              <w:jc w:val="center"/>
              <w:rPr>
                <w:sz w:val="18"/>
                <w:szCs w:val="18"/>
              </w:rPr>
            </w:pPr>
            <w:r>
              <w:rPr>
                <w:sz w:val="18"/>
                <w:szCs w:val="18"/>
              </w:rPr>
              <w:t>高透Low-E</w:t>
            </w:r>
          </w:p>
        </w:tc>
        <w:tc>
          <w:tcPr>
            <w:vAlign w:val="center"/>
          </w:tcPr>
          <w:p w14:paraId="5070826B">
            <w:pPr>
              <w:jc w:val="center"/>
              <w:rPr>
                <w:sz w:val="18"/>
                <w:szCs w:val="18"/>
              </w:rPr>
            </w:pPr>
            <w:r>
              <w:rPr>
                <w:sz w:val="18"/>
                <w:szCs w:val="18"/>
              </w:rPr>
              <w:t>0.67</w:t>
            </w:r>
          </w:p>
        </w:tc>
        <w:tc>
          <w:tcPr>
            <w:vAlign w:val="center"/>
          </w:tcPr>
          <w:p w14:paraId="75E85B2A">
            <w:pPr>
              <w:jc w:val="center"/>
              <w:rPr>
                <w:sz w:val="18"/>
                <w:szCs w:val="18"/>
              </w:rPr>
            </w:pPr>
            <w:r>
              <w:rPr>
                <w:sz w:val="18"/>
                <w:szCs w:val="18"/>
              </w:rPr>
              <w:t>0.08</w:t>
            </w:r>
          </w:p>
        </w:tc>
      </w:tr>
      <w:tr w14:paraId="102EC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EE99622">
            <w:pPr>
              <w:jc w:val="center"/>
              <w:rPr>
                <w:sz w:val="18"/>
                <w:szCs w:val="18"/>
              </w:rPr>
            </w:pPr>
            <w:r>
              <w:rPr>
                <w:sz w:val="18"/>
                <w:szCs w:val="18"/>
              </w:rPr>
              <w:t>C3015</w:t>
            </w:r>
          </w:p>
        </w:tc>
        <w:tc>
          <w:tcPr>
            <w:vAlign w:val="center"/>
          </w:tcPr>
          <w:p w14:paraId="51D4716A">
            <w:pPr>
              <w:jc w:val="center"/>
              <w:rPr>
                <w:sz w:val="18"/>
                <w:szCs w:val="18"/>
              </w:rPr>
            </w:pPr>
            <w:r>
              <w:rPr>
                <w:sz w:val="18"/>
                <w:szCs w:val="18"/>
              </w:rPr>
              <w:t>3000</w:t>
            </w:r>
          </w:p>
        </w:tc>
        <w:tc>
          <w:tcPr>
            <w:vAlign w:val="center"/>
          </w:tcPr>
          <w:p w14:paraId="6A1F8D47">
            <w:pPr>
              <w:jc w:val="center"/>
              <w:rPr>
                <w:sz w:val="18"/>
                <w:szCs w:val="18"/>
              </w:rPr>
            </w:pPr>
            <w:r>
              <w:rPr>
                <w:sz w:val="18"/>
                <w:szCs w:val="18"/>
              </w:rPr>
              <w:t>2500</w:t>
            </w:r>
          </w:p>
        </w:tc>
        <w:tc>
          <w:tcPr>
            <w:vAlign w:val="center"/>
          </w:tcPr>
          <w:p w14:paraId="3E4DD3E2">
            <w:pPr>
              <w:jc w:val="center"/>
              <w:rPr>
                <w:sz w:val="18"/>
                <w:szCs w:val="18"/>
              </w:rPr>
            </w:pPr>
            <w:r>
              <w:rPr>
                <w:sz w:val="18"/>
                <w:szCs w:val="18"/>
              </w:rPr>
              <w:t>双层铝窗</w:t>
            </w:r>
          </w:p>
        </w:tc>
        <w:tc>
          <w:tcPr>
            <w:vAlign w:val="center"/>
          </w:tcPr>
          <w:p w14:paraId="6F2AEB77">
            <w:pPr>
              <w:jc w:val="center"/>
              <w:rPr>
                <w:sz w:val="18"/>
                <w:szCs w:val="18"/>
              </w:rPr>
            </w:pPr>
            <w:r>
              <w:rPr>
                <w:sz w:val="18"/>
                <w:szCs w:val="18"/>
              </w:rPr>
              <w:t>高透Low-E</w:t>
            </w:r>
          </w:p>
        </w:tc>
        <w:tc>
          <w:tcPr>
            <w:vAlign w:val="center"/>
          </w:tcPr>
          <w:p w14:paraId="5E7857BB">
            <w:pPr>
              <w:jc w:val="center"/>
              <w:rPr>
                <w:sz w:val="18"/>
                <w:szCs w:val="18"/>
              </w:rPr>
            </w:pPr>
            <w:r>
              <w:rPr>
                <w:sz w:val="18"/>
                <w:szCs w:val="18"/>
              </w:rPr>
              <w:t>0.67</w:t>
            </w:r>
          </w:p>
        </w:tc>
        <w:tc>
          <w:tcPr>
            <w:vAlign w:val="center"/>
          </w:tcPr>
          <w:p w14:paraId="6EF4DD9B">
            <w:pPr>
              <w:jc w:val="center"/>
              <w:rPr>
                <w:sz w:val="18"/>
                <w:szCs w:val="18"/>
              </w:rPr>
            </w:pPr>
            <w:r>
              <w:rPr>
                <w:sz w:val="18"/>
                <w:szCs w:val="18"/>
              </w:rPr>
              <w:t>0.08</w:t>
            </w:r>
          </w:p>
        </w:tc>
      </w:tr>
      <w:tr w14:paraId="7B838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AD2FAB2">
            <w:pPr>
              <w:jc w:val="center"/>
              <w:rPr>
                <w:sz w:val="18"/>
                <w:szCs w:val="18"/>
              </w:rPr>
            </w:pPr>
            <w:r>
              <w:rPr>
                <w:sz w:val="18"/>
                <w:szCs w:val="18"/>
              </w:rPr>
              <w:t>C3112</w:t>
            </w:r>
          </w:p>
        </w:tc>
        <w:tc>
          <w:tcPr>
            <w:vAlign w:val="center"/>
          </w:tcPr>
          <w:p w14:paraId="152DA315">
            <w:pPr>
              <w:jc w:val="center"/>
              <w:rPr>
                <w:sz w:val="18"/>
                <w:szCs w:val="18"/>
              </w:rPr>
            </w:pPr>
            <w:r>
              <w:rPr>
                <w:sz w:val="18"/>
                <w:szCs w:val="18"/>
              </w:rPr>
              <w:t>3100</w:t>
            </w:r>
          </w:p>
        </w:tc>
        <w:tc>
          <w:tcPr>
            <w:vAlign w:val="center"/>
          </w:tcPr>
          <w:p w14:paraId="5C024D59">
            <w:pPr>
              <w:jc w:val="center"/>
              <w:rPr>
                <w:sz w:val="18"/>
                <w:szCs w:val="18"/>
              </w:rPr>
            </w:pPr>
            <w:r>
              <w:rPr>
                <w:sz w:val="18"/>
                <w:szCs w:val="18"/>
              </w:rPr>
              <w:t>1200</w:t>
            </w:r>
          </w:p>
        </w:tc>
        <w:tc>
          <w:tcPr>
            <w:vAlign w:val="center"/>
          </w:tcPr>
          <w:p w14:paraId="13ECB0A7">
            <w:pPr>
              <w:jc w:val="center"/>
              <w:rPr>
                <w:sz w:val="18"/>
                <w:szCs w:val="18"/>
              </w:rPr>
            </w:pPr>
            <w:r>
              <w:rPr>
                <w:sz w:val="18"/>
                <w:szCs w:val="18"/>
              </w:rPr>
              <w:t>双层铝窗</w:t>
            </w:r>
          </w:p>
        </w:tc>
        <w:tc>
          <w:tcPr>
            <w:vAlign w:val="center"/>
          </w:tcPr>
          <w:p w14:paraId="3025F640">
            <w:pPr>
              <w:jc w:val="center"/>
              <w:rPr>
                <w:sz w:val="18"/>
                <w:szCs w:val="18"/>
              </w:rPr>
            </w:pPr>
            <w:r>
              <w:rPr>
                <w:sz w:val="18"/>
                <w:szCs w:val="18"/>
              </w:rPr>
              <w:t>高透Low-E</w:t>
            </w:r>
          </w:p>
        </w:tc>
        <w:tc>
          <w:tcPr>
            <w:vAlign w:val="center"/>
          </w:tcPr>
          <w:p w14:paraId="7A9B60C9">
            <w:pPr>
              <w:jc w:val="center"/>
              <w:rPr>
                <w:sz w:val="18"/>
                <w:szCs w:val="18"/>
              </w:rPr>
            </w:pPr>
            <w:r>
              <w:rPr>
                <w:sz w:val="18"/>
                <w:szCs w:val="18"/>
              </w:rPr>
              <w:t>0.67</w:t>
            </w:r>
          </w:p>
        </w:tc>
        <w:tc>
          <w:tcPr>
            <w:vAlign w:val="center"/>
          </w:tcPr>
          <w:p w14:paraId="014D8E49">
            <w:pPr>
              <w:jc w:val="center"/>
              <w:rPr>
                <w:sz w:val="18"/>
                <w:szCs w:val="18"/>
              </w:rPr>
            </w:pPr>
            <w:r>
              <w:rPr>
                <w:sz w:val="18"/>
                <w:szCs w:val="18"/>
              </w:rPr>
              <w:t>0.08</w:t>
            </w:r>
          </w:p>
        </w:tc>
      </w:tr>
      <w:tr w14:paraId="608EE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FACBA1F">
            <w:pPr>
              <w:jc w:val="center"/>
              <w:rPr>
                <w:sz w:val="18"/>
                <w:szCs w:val="18"/>
              </w:rPr>
            </w:pPr>
            <w:r>
              <w:rPr>
                <w:sz w:val="18"/>
                <w:szCs w:val="18"/>
              </w:rPr>
              <w:t>C3312</w:t>
            </w:r>
          </w:p>
        </w:tc>
        <w:tc>
          <w:tcPr>
            <w:vAlign w:val="center"/>
          </w:tcPr>
          <w:p w14:paraId="53688936">
            <w:pPr>
              <w:jc w:val="center"/>
              <w:rPr>
                <w:sz w:val="18"/>
                <w:szCs w:val="18"/>
              </w:rPr>
            </w:pPr>
            <w:r>
              <w:rPr>
                <w:sz w:val="18"/>
                <w:szCs w:val="18"/>
              </w:rPr>
              <w:t>3300</w:t>
            </w:r>
          </w:p>
        </w:tc>
        <w:tc>
          <w:tcPr>
            <w:vAlign w:val="center"/>
          </w:tcPr>
          <w:p w14:paraId="413498CD">
            <w:pPr>
              <w:jc w:val="center"/>
              <w:rPr>
                <w:sz w:val="18"/>
                <w:szCs w:val="18"/>
              </w:rPr>
            </w:pPr>
            <w:r>
              <w:rPr>
                <w:sz w:val="18"/>
                <w:szCs w:val="18"/>
              </w:rPr>
              <w:t>1200</w:t>
            </w:r>
          </w:p>
        </w:tc>
        <w:tc>
          <w:tcPr>
            <w:vAlign w:val="center"/>
          </w:tcPr>
          <w:p w14:paraId="57C94DF4">
            <w:pPr>
              <w:jc w:val="center"/>
              <w:rPr>
                <w:sz w:val="18"/>
                <w:szCs w:val="18"/>
              </w:rPr>
            </w:pPr>
            <w:r>
              <w:rPr>
                <w:sz w:val="18"/>
                <w:szCs w:val="18"/>
              </w:rPr>
              <w:t>双层铝窗</w:t>
            </w:r>
          </w:p>
        </w:tc>
        <w:tc>
          <w:tcPr>
            <w:vAlign w:val="center"/>
          </w:tcPr>
          <w:p w14:paraId="1ADA0FE6">
            <w:pPr>
              <w:jc w:val="center"/>
              <w:rPr>
                <w:sz w:val="18"/>
                <w:szCs w:val="18"/>
              </w:rPr>
            </w:pPr>
            <w:r>
              <w:rPr>
                <w:sz w:val="18"/>
                <w:szCs w:val="18"/>
              </w:rPr>
              <w:t>高透Low-E</w:t>
            </w:r>
          </w:p>
        </w:tc>
        <w:tc>
          <w:tcPr>
            <w:vAlign w:val="center"/>
          </w:tcPr>
          <w:p w14:paraId="0FAE82E7">
            <w:pPr>
              <w:jc w:val="center"/>
              <w:rPr>
                <w:sz w:val="18"/>
                <w:szCs w:val="18"/>
              </w:rPr>
            </w:pPr>
            <w:r>
              <w:rPr>
                <w:sz w:val="18"/>
                <w:szCs w:val="18"/>
              </w:rPr>
              <w:t>0.67</w:t>
            </w:r>
          </w:p>
        </w:tc>
        <w:tc>
          <w:tcPr>
            <w:vAlign w:val="center"/>
          </w:tcPr>
          <w:p w14:paraId="164ECE74">
            <w:pPr>
              <w:jc w:val="center"/>
              <w:rPr>
                <w:sz w:val="18"/>
                <w:szCs w:val="18"/>
              </w:rPr>
            </w:pPr>
            <w:r>
              <w:rPr>
                <w:sz w:val="18"/>
                <w:szCs w:val="18"/>
              </w:rPr>
              <w:t>0.08</w:t>
            </w:r>
          </w:p>
        </w:tc>
      </w:tr>
      <w:tr w14:paraId="249E6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9A372E1">
            <w:pPr>
              <w:jc w:val="center"/>
              <w:rPr>
                <w:sz w:val="18"/>
                <w:szCs w:val="18"/>
              </w:rPr>
            </w:pPr>
            <w:r>
              <w:rPr>
                <w:sz w:val="18"/>
                <w:szCs w:val="18"/>
              </w:rPr>
              <w:t>C3325</w:t>
            </w:r>
          </w:p>
        </w:tc>
        <w:tc>
          <w:tcPr>
            <w:vAlign w:val="center"/>
          </w:tcPr>
          <w:p w14:paraId="33E4C60C">
            <w:pPr>
              <w:jc w:val="center"/>
              <w:rPr>
                <w:sz w:val="18"/>
                <w:szCs w:val="18"/>
              </w:rPr>
            </w:pPr>
            <w:r>
              <w:rPr>
                <w:sz w:val="18"/>
                <w:szCs w:val="18"/>
              </w:rPr>
              <w:t>4580</w:t>
            </w:r>
          </w:p>
        </w:tc>
        <w:tc>
          <w:tcPr>
            <w:vAlign w:val="center"/>
          </w:tcPr>
          <w:p w14:paraId="4F0DFDD0">
            <w:pPr>
              <w:jc w:val="center"/>
              <w:rPr>
                <w:sz w:val="18"/>
                <w:szCs w:val="18"/>
              </w:rPr>
            </w:pPr>
            <w:r>
              <w:rPr>
                <w:sz w:val="18"/>
                <w:szCs w:val="18"/>
              </w:rPr>
              <w:t>2500</w:t>
            </w:r>
          </w:p>
        </w:tc>
        <w:tc>
          <w:tcPr>
            <w:vAlign w:val="center"/>
          </w:tcPr>
          <w:p w14:paraId="42CE9381">
            <w:pPr>
              <w:jc w:val="center"/>
              <w:rPr>
                <w:sz w:val="18"/>
                <w:szCs w:val="18"/>
              </w:rPr>
            </w:pPr>
            <w:r>
              <w:rPr>
                <w:sz w:val="18"/>
                <w:szCs w:val="18"/>
              </w:rPr>
              <w:t>双层铝窗</w:t>
            </w:r>
          </w:p>
        </w:tc>
        <w:tc>
          <w:tcPr>
            <w:vAlign w:val="center"/>
          </w:tcPr>
          <w:p w14:paraId="60C1BA1E">
            <w:pPr>
              <w:jc w:val="center"/>
              <w:rPr>
                <w:sz w:val="18"/>
                <w:szCs w:val="18"/>
              </w:rPr>
            </w:pPr>
            <w:r>
              <w:rPr>
                <w:sz w:val="18"/>
                <w:szCs w:val="18"/>
              </w:rPr>
              <w:t>高透Low-E</w:t>
            </w:r>
          </w:p>
        </w:tc>
        <w:tc>
          <w:tcPr>
            <w:vAlign w:val="center"/>
          </w:tcPr>
          <w:p w14:paraId="554FDC35">
            <w:pPr>
              <w:jc w:val="center"/>
              <w:rPr>
                <w:sz w:val="18"/>
                <w:szCs w:val="18"/>
              </w:rPr>
            </w:pPr>
            <w:r>
              <w:rPr>
                <w:sz w:val="18"/>
                <w:szCs w:val="18"/>
              </w:rPr>
              <w:t>0.67</w:t>
            </w:r>
          </w:p>
        </w:tc>
        <w:tc>
          <w:tcPr>
            <w:vAlign w:val="center"/>
          </w:tcPr>
          <w:p w14:paraId="5EB63CB4">
            <w:pPr>
              <w:jc w:val="center"/>
              <w:rPr>
                <w:sz w:val="18"/>
                <w:szCs w:val="18"/>
              </w:rPr>
            </w:pPr>
            <w:r>
              <w:rPr>
                <w:sz w:val="18"/>
                <w:szCs w:val="18"/>
              </w:rPr>
              <w:t>0.08</w:t>
            </w:r>
          </w:p>
        </w:tc>
      </w:tr>
      <w:tr w14:paraId="24C14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1D27921">
            <w:pPr>
              <w:jc w:val="center"/>
              <w:rPr>
                <w:sz w:val="18"/>
                <w:szCs w:val="18"/>
              </w:rPr>
            </w:pPr>
            <w:r>
              <w:rPr>
                <w:sz w:val="18"/>
                <w:szCs w:val="18"/>
              </w:rPr>
              <w:t>C3412</w:t>
            </w:r>
          </w:p>
        </w:tc>
        <w:tc>
          <w:tcPr>
            <w:vAlign w:val="center"/>
          </w:tcPr>
          <w:p w14:paraId="16D80BDA">
            <w:pPr>
              <w:jc w:val="center"/>
              <w:rPr>
                <w:sz w:val="18"/>
                <w:szCs w:val="18"/>
              </w:rPr>
            </w:pPr>
            <w:r>
              <w:rPr>
                <w:sz w:val="18"/>
                <w:szCs w:val="18"/>
              </w:rPr>
              <w:t>3400</w:t>
            </w:r>
          </w:p>
        </w:tc>
        <w:tc>
          <w:tcPr>
            <w:vAlign w:val="center"/>
          </w:tcPr>
          <w:p w14:paraId="65FC8832">
            <w:pPr>
              <w:jc w:val="center"/>
              <w:rPr>
                <w:sz w:val="18"/>
                <w:szCs w:val="18"/>
              </w:rPr>
            </w:pPr>
            <w:r>
              <w:rPr>
                <w:sz w:val="18"/>
                <w:szCs w:val="18"/>
              </w:rPr>
              <w:t>1200</w:t>
            </w:r>
          </w:p>
        </w:tc>
        <w:tc>
          <w:tcPr>
            <w:vAlign w:val="center"/>
          </w:tcPr>
          <w:p w14:paraId="5731B1C8">
            <w:pPr>
              <w:jc w:val="center"/>
              <w:rPr>
                <w:sz w:val="18"/>
                <w:szCs w:val="18"/>
              </w:rPr>
            </w:pPr>
            <w:r>
              <w:rPr>
                <w:sz w:val="18"/>
                <w:szCs w:val="18"/>
              </w:rPr>
              <w:t>双层铝窗</w:t>
            </w:r>
          </w:p>
        </w:tc>
        <w:tc>
          <w:tcPr>
            <w:vAlign w:val="center"/>
          </w:tcPr>
          <w:p w14:paraId="44BB9ADA">
            <w:pPr>
              <w:jc w:val="center"/>
              <w:rPr>
                <w:sz w:val="18"/>
                <w:szCs w:val="18"/>
              </w:rPr>
            </w:pPr>
            <w:r>
              <w:rPr>
                <w:sz w:val="18"/>
                <w:szCs w:val="18"/>
              </w:rPr>
              <w:t>高透Low-E</w:t>
            </w:r>
          </w:p>
        </w:tc>
        <w:tc>
          <w:tcPr>
            <w:vAlign w:val="center"/>
          </w:tcPr>
          <w:p w14:paraId="23D70DE3">
            <w:pPr>
              <w:jc w:val="center"/>
              <w:rPr>
                <w:sz w:val="18"/>
                <w:szCs w:val="18"/>
              </w:rPr>
            </w:pPr>
            <w:r>
              <w:rPr>
                <w:sz w:val="18"/>
                <w:szCs w:val="18"/>
              </w:rPr>
              <w:t>0.67</w:t>
            </w:r>
          </w:p>
        </w:tc>
        <w:tc>
          <w:tcPr>
            <w:vAlign w:val="center"/>
          </w:tcPr>
          <w:p w14:paraId="5858B1DF">
            <w:pPr>
              <w:jc w:val="center"/>
              <w:rPr>
                <w:sz w:val="18"/>
                <w:szCs w:val="18"/>
              </w:rPr>
            </w:pPr>
            <w:r>
              <w:rPr>
                <w:sz w:val="18"/>
                <w:szCs w:val="18"/>
              </w:rPr>
              <w:t>0.08</w:t>
            </w:r>
          </w:p>
        </w:tc>
      </w:tr>
      <w:tr w14:paraId="0C7A4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78AEF55">
            <w:pPr>
              <w:jc w:val="center"/>
              <w:rPr>
                <w:sz w:val="18"/>
                <w:szCs w:val="18"/>
              </w:rPr>
            </w:pPr>
            <w:r>
              <w:rPr>
                <w:sz w:val="18"/>
                <w:szCs w:val="18"/>
              </w:rPr>
              <w:t>C3525</w:t>
            </w:r>
          </w:p>
        </w:tc>
        <w:tc>
          <w:tcPr>
            <w:vAlign w:val="center"/>
          </w:tcPr>
          <w:p w14:paraId="0681053A">
            <w:pPr>
              <w:jc w:val="center"/>
              <w:rPr>
                <w:sz w:val="18"/>
                <w:szCs w:val="18"/>
              </w:rPr>
            </w:pPr>
            <w:r>
              <w:rPr>
                <w:sz w:val="18"/>
                <w:szCs w:val="18"/>
              </w:rPr>
              <w:t>3500</w:t>
            </w:r>
          </w:p>
        </w:tc>
        <w:tc>
          <w:tcPr>
            <w:vAlign w:val="center"/>
          </w:tcPr>
          <w:p w14:paraId="0CE6474A">
            <w:pPr>
              <w:jc w:val="center"/>
              <w:rPr>
                <w:sz w:val="18"/>
                <w:szCs w:val="18"/>
              </w:rPr>
            </w:pPr>
            <w:r>
              <w:rPr>
                <w:sz w:val="18"/>
                <w:szCs w:val="18"/>
              </w:rPr>
              <w:t>2500</w:t>
            </w:r>
          </w:p>
        </w:tc>
        <w:tc>
          <w:tcPr>
            <w:vAlign w:val="center"/>
          </w:tcPr>
          <w:p w14:paraId="78C74AB6">
            <w:pPr>
              <w:jc w:val="center"/>
              <w:rPr>
                <w:sz w:val="18"/>
                <w:szCs w:val="18"/>
              </w:rPr>
            </w:pPr>
            <w:r>
              <w:rPr>
                <w:sz w:val="18"/>
                <w:szCs w:val="18"/>
              </w:rPr>
              <w:t>双层铝窗</w:t>
            </w:r>
          </w:p>
        </w:tc>
        <w:tc>
          <w:tcPr>
            <w:vAlign w:val="center"/>
          </w:tcPr>
          <w:p w14:paraId="0B9CB85C">
            <w:pPr>
              <w:jc w:val="center"/>
              <w:rPr>
                <w:sz w:val="18"/>
                <w:szCs w:val="18"/>
              </w:rPr>
            </w:pPr>
            <w:r>
              <w:rPr>
                <w:sz w:val="18"/>
                <w:szCs w:val="18"/>
              </w:rPr>
              <w:t>高透Low-E</w:t>
            </w:r>
          </w:p>
        </w:tc>
        <w:tc>
          <w:tcPr>
            <w:vAlign w:val="center"/>
          </w:tcPr>
          <w:p w14:paraId="295313E5">
            <w:pPr>
              <w:jc w:val="center"/>
              <w:rPr>
                <w:sz w:val="18"/>
                <w:szCs w:val="18"/>
              </w:rPr>
            </w:pPr>
            <w:r>
              <w:rPr>
                <w:sz w:val="18"/>
                <w:szCs w:val="18"/>
              </w:rPr>
              <w:t>0.67</w:t>
            </w:r>
          </w:p>
        </w:tc>
        <w:tc>
          <w:tcPr>
            <w:vAlign w:val="center"/>
          </w:tcPr>
          <w:p w14:paraId="3AAAFD73">
            <w:pPr>
              <w:jc w:val="center"/>
              <w:rPr>
                <w:sz w:val="18"/>
                <w:szCs w:val="18"/>
              </w:rPr>
            </w:pPr>
            <w:r>
              <w:rPr>
                <w:sz w:val="18"/>
                <w:szCs w:val="18"/>
              </w:rPr>
              <w:t>0.08</w:t>
            </w:r>
          </w:p>
        </w:tc>
      </w:tr>
      <w:tr w14:paraId="1F79A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8BC07C2">
            <w:pPr>
              <w:jc w:val="center"/>
              <w:rPr>
                <w:sz w:val="18"/>
                <w:szCs w:val="18"/>
              </w:rPr>
            </w:pPr>
            <w:r>
              <w:rPr>
                <w:sz w:val="18"/>
                <w:szCs w:val="18"/>
              </w:rPr>
              <w:t>C3815</w:t>
            </w:r>
          </w:p>
        </w:tc>
        <w:tc>
          <w:tcPr>
            <w:vAlign w:val="center"/>
          </w:tcPr>
          <w:p w14:paraId="33BCB752">
            <w:pPr>
              <w:jc w:val="center"/>
              <w:rPr>
                <w:sz w:val="18"/>
                <w:szCs w:val="18"/>
              </w:rPr>
            </w:pPr>
            <w:r>
              <w:rPr>
                <w:sz w:val="18"/>
                <w:szCs w:val="18"/>
              </w:rPr>
              <w:t>3871</w:t>
            </w:r>
          </w:p>
        </w:tc>
        <w:tc>
          <w:tcPr>
            <w:vAlign w:val="center"/>
          </w:tcPr>
          <w:p w14:paraId="647DFBBA">
            <w:pPr>
              <w:jc w:val="center"/>
              <w:rPr>
                <w:sz w:val="18"/>
                <w:szCs w:val="18"/>
              </w:rPr>
            </w:pPr>
            <w:r>
              <w:rPr>
                <w:sz w:val="18"/>
                <w:szCs w:val="18"/>
              </w:rPr>
              <w:t>2500</w:t>
            </w:r>
          </w:p>
        </w:tc>
        <w:tc>
          <w:tcPr>
            <w:vAlign w:val="center"/>
          </w:tcPr>
          <w:p w14:paraId="7F82B893">
            <w:pPr>
              <w:jc w:val="center"/>
              <w:rPr>
                <w:sz w:val="18"/>
                <w:szCs w:val="18"/>
              </w:rPr>
            </w:pPr>
            <w:r>
              <w:rPr>
                <w:sz w:val="18"/>
                <w:szCs w:val="18"/>
              </w:rPr>
              <w:t>双层铝窗</w:t>
            </w:r>
          </w:p>
        </w:tc>
        <w:tc>
          <w:tcPr>
            <w:vAlign w:val="center"/>
          </w:tcPr>
          <w:p w14:paraId="288F6AE8">
            <w:pPr>
              <w:jc w:val="center"/>
              <w:rPr>
                <w:sz w:val="18"/>
                <w:szCs w:val="18"/>
              </w:rPr>
            </w:pPr>
            <w:r>
              <w:rPr>
                <w:sz w:val="18"/>
                <w:szCs w:val="18"/>
              </w:rPr>
              <w:t>高透Low-E</w:t>
            </w:r>
          </w:p>
        </w:tc>
        <w:tc>
          <w:tcPr>
            <w:vAlign w:val="center"/>
          </w:tcPr>
          <w:p w14:paraId="7E0098EC">
            <w:pPr>
              <w:jc w:val="center"/>
              <w:rPr>
                <w:sz w:val="18"/>
                <w:szCs w:val="18"/>
              </w:rPr>
            </w:pPr>
            <w:r>
              <w:rPr>
                <w:sz w:val="18"/>
                <w:szCs w:val="18"/>
              </w:rPr>
              <w:t>0.67</w:t>
            </w:r>
          </w:p>
        </w:tc>
        <w:tc>
          <w:tcPr>
            <w:vAlign w:val="center"/>
          </w:tcPr>
          <w:p w14:paraId="1F07215A">
            <w:pPr>
              <w:jc w:val="center"/>
              <w:rPr>
                <w:sz w:val="18"/>
                <w:szCs w:val="18"/>
              </w:rPr>
            </w:pPr>
            <w:r>
              <w:rPr>
                <w:sz w:val="18"/>
                <w:szCs w:val="18"/>
              </w:rPr>
              <w:t>0.08</w:t>
            </w:r>
          </w:p>
        </w:tc>
      </w:tr>
      <w:tr w14:paraId="4A6C1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51A603E">
            <w:pPr>
              <w:jc w:val="center"/>
              <w:rPr>
                <w:sz w:val="18"/>
                <w:szCs w:val="18"/>
              </w:rPr>
            </w:pPr>
            <w:r>
              <w:rPr>
                <w:sz w:val="18"/>
                <w:szCs w:val="18"/>
              </w:rPr>
              <w:t>C4115</w:t>
            </w:r>
          </w:p>
        </w:tc>
        <w:tc>
          <w:tcPr>
            <w:vAlign w:val="center"/>
          </w:tcPr>
          <w:p w14:paraId="4070AC34">
            <w:pPr>
              <w:jc w:val="center"/>
              <w:rPr>
                <w:sz w:val="18"/>
                <w:szCs w:val="18"/>
              </w:rPr>
            </w:pPr>
            <w:r>
              <w:rPr>
                <w:sz w:val="18"/>
                <w:szCs w:val="18"/>
              </w:rPr>
              <w:t>4200</w:t>
            </w:r>
          </w:p>
        </w:tc>
        <w:tc>
          <w:tcPr>
            <w:vAlign w:val="center"/>
          </w:tcPr>
          <w:p w14:paraId="0B745D6D">
            <w:pPr>
              <w:jc w:val="center"/>
              <w:rPr>
                <w:sz w:val="18"/>
                <w:szCs w:val="18"/>
              </w:rPr>
            </w:pPr>
            <w:r>
              <w:rPr>
                <w:sz w:val="18"/>
                <w:szCs w:val="18"/>
              </w:rPr>
              <w:t>3400</w:t>
            </w:r>
          </w:p>
        </w:tc>
        <w:tc>
          <w:tcPr>
            <w:vAlign w:val="center"/>
          </w:tcPr>
          <w:p w14:paraId="42502005">
            <w:pPr>
              <w:jc w:val="center"/>
              <w:rPr>
                <w:sz w:val="18"/>
                <w:szCs w:val="18"/>
              </w:rPr>
            </w:pPr>
            <w:r>
              <w:rPr>
                <w:sz w:val="18"/>
                <w:szCs w:val="18"/>
              </w:rPr>
              <w:t>双层铝窗</w:t>
            </w:r>
          </w:p>
        </w:tc>
        <w:tc>
          <w:tcPr>
            <w:vAlign w:val="center"/>
          </w:tcPr>
          <w:p w14:paraId="3B75F75E">
            <w:pPr>
              <w:jc w:val="center"/>
              <w:rPr>
                <w:sz w:val="18"/>
                <w:szCs w:val="18"/>
              </w:rPr>
            </w:pPr>
            <w:r>
              <w:rPr>
                <w:sz w:val="18"/>
                <w:szCs w:val="18"/>
              </w:rPr>
              <w:t>高透Low-E</w:t>
            </w:r>
          </w:p>
        </w:tc>
        <w:tc>
          <w:tcPr>
            <w:vAlign w:val="center"/>
          </w:tcPr>
          <w:p w14:paraId="1E988292">
            <w:pPr>
              <w:jc w:val="center"/>
              <w:rPr>
                <w:sz w:val="18"/>
                <w:szCs w:val="18"/>
              </w:rPr>
            </w:pPr>
            <w:r>
              <w:rPr>
                <w:sz w:val="18"/>
                <w:szCs w:val="18"/>
              </w:rPr>
              <w:t>0.67</w:t>
            </w:r>
          </w:p>
        </w:tc>
        <w:tc>
          <w:tcPr>
            <w:vAlign w:val="center"/>
          </w:tcPr>
          <w:p w14:paraId="366A3787">
            <w:pPr>
              <w:jc w:val="center"/>
              <w:rPr>
                <w:sz w:val="18"/>
                <w:szCs w:val="18"/>
              </w:rPr>
            </w:pPr>
            <w:r>
              <w:rPr>
                <w:sz w:val="18"/>
                <w:szCs w:val="18"/>
              </w:rPr>
              <w:t>0.08</w:t>
            </w:r>
          </w:p>
        </w:tc>
      </w:tr>
      <w:tr w14:paraId="22595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74A0279">
            <w:pPr>
              <w:jc w:val="center"/>
              <w:rPr>
                <w:sz w:val="18"/>
                <w:szCs w:val="18"/>
              </w:rPr>
            </w:pPr>
            <w:r>
              <w:rPr>
                <w:sz w:val="18"/>
                <w:szCs w:val="18"/>
              </w:rPr>
              <w:t>C41151</w:t>
            </w:r>
          </w:p>
        </w:tc>
        <w:tc>
          <w:tcPr>
            <w:vAlign w:val="center"/>
          </w:tcPr>
          <w:p w14:paraId="6E00983B">
            <w:pPr>
              <w:jc w:val="center"/>
              <w:rPr>
                <w:sz w:val="18"/>
                <w:szCs w:val="18"/>
              </w:rPr>
            </w:pPr>
            <w:r>
              <w:rPr>
                <w:sz w:val="18"/>
                <w:szCs w:val="18"/>
              </w:rPr>
              <w:t>4200</w:t>
            </w:r>
          </w:p>
        </w:tc>
        <w:tc>
          <w:tcPr>
            <w:vAlign w:val="center"/>
          </w:tcPr>
          <w:p w14:paraId="1870B76A">
            <w:pPr>
              <w:jc w:val="center"/>
              <w:rPr>
                <w:sz w:val="18"/>
                <w:szCs w:val="18"/>
              </w:rPr>
            </w:pPr>
            <w:r>
              <w:rPr>
                <w:sz w:val="18"/>
                <w:szCs w:val="18"/>
              </w:rPr>
              <w:t>3500</w:t>
            </w:r>
          </w:p>
        </w:tc>
        <w:tc>
          <w:tcPr>
            <w:vAlign w:val="center"/>
          </w:tcPr>
          <w:p w14:paraId="02D6D3EA">
            <w:pPr>
              <w:jc w:val="center"/>
              <w:rPr>
                <w:sz w:val="18"/>
                <w:szCs w:val="18"/>
              </w:rPr>
            </w:pPr>
            <w:r>
              <w:rPr>
                <w:sz w:val="18"/>
                <w:szCs w:val="18"/>
              </w:rPr>
              <w:t>双层铝窗</w:t>
            </w:r>
          </w:p>
        </w:tc>
        <w:tc>
          <w:tcPr>
            <w:vAlign w:val="center"/>
          </w:tcPr>
          <w:p w14:paraId="5B4B5D85">
            <w:pPr>
              <w:jc w:val="center"/>
              <w:rPr>
                <w:sz w:val="18"/>
                <w:szCs w:val="18"/>
              </w:rPr>
            </w:pPr>
            <w:r>
              <w:rPr>
                <w:sz w:val="18"/>
                <w:szCs w:val="18"/>
              </w:rPr>
              <w:t>高透Low-E</w:t>
            </w:r>
          </w:p>
        </w:tc>
        <w:tc>
          <w:tcPr>
            <w:vAlign w:val="center"/>
          </w:tcPr>
          <w:p w14:paraId="44933DEB">
            <w:pPr>
              <w:jc w:val="center"/>
              <w:rPr>
                <w:sz w:val="18"/>
                <w:szCs w:val="18"/>
              </w:rPr>
            </w:pPr>
            <w:r>
              <w:rPr>
                <w:sz w:val="18"/>
                <w:szCs w:val="18"/>
              </w:rPr>
              <w:t>0.67</w:t>
            </w:r>
          </w:p>
        </w:tc>
        <w:tc>
          <w:tcPr>
            <w:vAlign w:val="center"/>
          </w:tcPr>
          <w:p w14:paraId="33BC7EA2">
            <w:pPr>
              <w:jc w:val="center"/>
              <w:rPr>
                <w:sz w:val="18"/>
                <w:szCs w:val="18"/>
              </w:rPr>
            </w:pPr>
            <w:r>
              <w:rPr>
                <w:sz w:val="18"/>
                <w:szCs w:val="18"/>
              </w:rPr>
              <w:t>0.08</w:t>
            </w:r>
          </w:p>
        </w:tc>
      </w:tr>
      <w:tr w14:paraId="3EFB9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97EC5D6">
            <w:pPr>
              <w:jc w:val="center"/>
              <w:rPr>
                <w:sz w:val="18"/>
                <w:szCs w:val="18"/>
              </w:rPr>
            </w:pPr>
            <w:r>
              <w:rPr>
                <w:sz w:val="18"/>
                <w:szCs w:val="18"/>
              </w:rPr>
              <w:t>C4325</w:t>
            </w:r>
          </w:p>
        </w:tc>
        <w:tc>
          <w:tcPr>
            <w:vAlign w:val="center"/>
          </w:tcPr>
          <w:p w14:paraId="1CBC49FA">
            <w:pPr>
              <w:jc w:val="center"/>
              <w:rPr>
                <w:sz w:val="18"/>
                <w:szCs w:val="18"/>
              </w:rPr>
            </w:pPr>
            <w:r>
              <w:rPr>
                <w:sz w:val="18"/>
                <w:szCs w:val="18"/>
              </w:rPr>
              <w:t>4300</w:t>
            </w:r>
          </w:p>
        </w:tc>
        <w:tc>
          <w:tcPr>
            <w:vAlign w:val="center"/>
          </w:tcPr>
          <w:p w14:paraId="19D2F618">
            <w:pPr>
              <w:jc w:val="center"/>
              <w:rPr>
                <w:sz w:val="18"/>
                <w:szCs w:val="18"/>
              </w:rPr>
            </w:pPr>
            <w:r>
              <w:rPr>
                <w:sz w:val="18"/>
                <w:szCs w:val="18"/>
              </w:rPr>
              <w:t>2500</w:t>
            </w:r>
          </w:p>
        </w:tc>
        <w:tc>
          <w:tcPr>
            <w:vAlign w:val="center"/>
          </w:tcPr>
          <w:p w14:paraId="1C3D6E24">
            <w:pPr>
              <w:jc w:val="center"/>
              <w:rPr>
                <w:sz w:val="18"/>
                <w:szCs w:val="18"/>
              </w:rPr>
            </w:pPr>
            <w:r>
              <w:rPr>
                <w:sz w:val="18"/>
                <w:szCs w:val="18"/>
              </w:rPr>
              <w:t>双层铝窗</w:t>
            </w:r>
          </w:p>
        </w:tc>
        <w:tc>
          <w:tcPr>
            <w:vAlign w:val="center"/>
          </w:tcPr>
          <w:p w14:paraId="5DC68C42">
            <w:pPr>
              <w:jc w:val="center"/>
              <w:rPr>
                <w:sz w:val="18"/>
                <w:szCs w:val="18"/>
              </w:rPr>
            </w:pPr>
            <w:r>
              <w:rPr>
                <w:sz w:val="18"/>
                <w:szCs w:val="18"/>
              </w:rPr>
              <w:t>高透Low-E</w:t>
            </w:r>
          </w:p>
        </w:tc>
        <w:tc>
          <w:tcPr>
            <w:vAlign w:val="center"/>
          </w:tcPr>
          <w:p w14:paraId="19F8AA13">
            <w:pPr>
              <w:jc w:val="center"/>
              <w:rPr>
                <w:sz w:val="18"/>
                <w:szCs w:val="18"/>
              </w:rPr>
            </w:pPr>
            <w:r>
              <w:rPr>
                <w:sz w:val="18"/>
                <w:szCs w:val="18"/>
              </w:rPr>
              <w:t>0.67</w:t>
            </w:r>
          </w:p>
        </w:tc>
        <w:tc>
          <w:tcPr>
            <w:vAlign w:val="center"/>
          </w:tcPr>
          <w:p w14:paraId="391727C2">
            <w:pPr>
              <w:jc w:val="center"/>
              <w:rPr>
                <w:sz w:val="18"/>
                <w:szCs w:val="18"/>
              </w:rPr>
            </w:pPr>
            <w:r>
              <w:rPr>
                <w:sz w:val="18"/>
                <w:szCs w:val="18"/>
              </w:rPr>
              <w:t>0.08</w:t>
            </w:r>
          </w:p>
        </w:tc>
      </w:tr>
      <w:tr w14:paraId="4CC31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39968B7">
            <w:pPr>
              <w:jc w:val="center"/>
              <w:rPr>
                <w:sz w:val="18"/>
                <w:szCs w:val="18"/>
              </w:rPr>
            </w:pPr>
            <w:r>
              <w:rPr>
                <w:sz w:val="18"/>
                <w:szCs w:val="18"/>
              </w:rPr>
              <w:t>C4525</w:t>
            </w:r>
          </w:p>
        </w:tc>
        <w:tc>
          <w:tcPr>
            <w:vAlign w:val="center"/>
          </w:tcPr>
          <w:p w14:paraId="7C887D7A">
            <w:pPr>
              <w:jc w:val="center"/>
              <w:rPr>
                <w:sz w:val="18"/>
                <w:szCs w:val="18"/>
              </w:rPr>
            </w:pPr>
            <w:r>
              <w:rPr>
                <w:sz w:val="18"/>
                <w:szCs w:val="18"/>
              </w:rPr>
              <w:t>4500</w:t>
            </w:r>
          </w:p>
        </w:tc>
        <w:tc>
          <w:tcPr>
            <w:vAlign w:val="center"/>
          </w:tcPr>
          <w:p w14:paraId="522A98DF">
            <w:pPr>
              <w:jc w:val="center"/>
              <w:rPr>
                <w:sz w:val="18"/>
                <w:szCs w:val="18"/>
              </w:rPr>
            </w:pPr>
            <w:r>
              <w:rPr>
                <w:sz w:val="18"/>
                <w:szCs w:val="18"/>
              </w:rPr>
              <w:t>2500</w:t>
            </w:r>
          </w:p>
        </w:tc>
        <w:tc>
          <w:tcPr>
            <w:vAlign w:val="center"/>
          </w:tcPr>
          <w:p w14:paraId="69AAD385">
            <w:pPr>
              <w:jc w:val="center"/>
              <w:rPr>
                <w:sz w:val="18"/>
                <w:szCs w:val="18"/>
              </w:rPr>
            </w:pPr>
            <w:r>
              <w:rPr>
                <w:sz w:val="18"/>
                <w:szCs w:val="18"/>
              </w:rPr>
              <w:t>双层铝窗</w:t>
            </w:r>
          </w:p>
        </w:tc>
        <w:tc>
          <w:tcPr>
            <w:vAlign w:val="center"/>
          </w:tcPr>
          <w:p w14:paraId="40BE54D9">
            <w:pPr>
              <w:jc w:val="center"/>
              <w:rPr>
                <w:sz w:val="18"/>
                <w:szCs w:val="18"/>
              </w:rPr>
            </w:pPr>
            <w:r>
              <w:rPr>
                <w:sz w:val="18"/>
                <w:szCs w:val="18"/>
              </w:rPr>
              <w:t>高透Low-E</w:t>
            </w:r>
          </w:p>
        </w:tc>
        <w:tc>
          <w:tcPr>
            <w:vAlign w:val="center"/>
          </w:tcPr>
          <w:p w14:paraId="3D2B9CBC">
            <w:pPr>
              <w:jc w:val="center"/>
              <w:rPr>
                <w:sz w:val="18"/>
                <w:szCs w:val="18"/>
              </w:rPr>
            </w:pPr>
            <w:r>
              <w:rPr>
                <w:sz w:val="18"/>
                <w:szCs w:val="18"/>
              </w:rPr>
              <w:t>0.67</w:t>
            </w:r>
          </w:p>
        </w:tc>
        <w:tc>
          <w:tcPr>
            <w:vAlign w:val="center"/>
          </w:tcPr>
          <w:p w14:paraId="7ECCFBBE">
            <w:pPr>
              <w:jc w:val="center"/>
              <w:rPr>
                <w:sz w:val="18"/>
                <w:szCs w:val="18"/>
              </w:rPr>
            </w:pPr>
            <w:r>
              <w:rPr>
                <w:sz w:val="18"/>
                <w:szCs w:val="18"/>
              </w:rPr>
              <w:t>0.08</w:t>
            </w:r>
          </w:p>
        </w:tc>
      </w:tr>
      <w:tr w14:paraId="46EC9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9B2ADF3">
            <w:pPr>
              <w:jc w:val="center"/>
              <w:rPr>
                <w:sz w:val="18"/>
                <w:szCs w:val="18"/>
              </w:rPr>
            </w:pPr>
            <w:r>
              <w:rPr>
                <w:sz w:val="18"/>
                <w:szCs w:val="18"/>
              </w:rPr>
              <w:t>C5025</w:t>
            </w:r>
          </w:p>
        </w:tc>
        <w:tc>
          <w:tcPr>
            <w:vAlign w:val="center"/>
          </w:tcPr>
          <w:p w14:paraId="4CB62B4D">
            <w:pPr>
              <w:jc w:val="center"/>
              <w:rPr>
                <w:sz w:val="18"/>
                <w:szCs w:val="18"/>
              </w:rPr>
            </w:pPr>
            <w:r>
              <w:rPr>
                <w:sz w:val="18"/>
                <w:szCs w:val="18"/>
              </w:rPr>
              <w:t>5000</w:t>
            </w:r>
          </w:p>
        </w:tc>
        <w:tc>
          <w:tcPr>
            <w:vAlign w:val="center"/>
          </w:tcPr>
          <w:p w14:paraId="090776E3">
            <w:pPr>
              <w:jc w:val="center"/>
              <w:rPr>
                <w:sz w:val="18"/>
                <w:szCs w:val="18"/>
              </w:rPr>
            </w:pPr>
            <w:r>
              <w:rPr>
                <w:sz w:val="18"/>
                <w:szCs w:val="18"/>
              </w:rPr>
              <w:t>2500</w:t>
            </w:r>
          </w:p>
        </w:tc>
        <w:tc>
          <w:tcPr>
            <w:vAlign w:val="center"/>
          </w:tcPr>
          <w:p w14:paraId="070A18F4">
            <w:pPr>
              <w:jc w:val="center"/>
              <w:rPr>
                <w:sz w:val="18"/>
                <w:szCs w:val="18"/>
              </w:rPr>
            </w:pPr>
            <w:r>
              <w:rPr>
                <w:sz w:val="18"/>
                <w:szCs w:val="18"/>
              </w:rPr>
              <w:t>双层铝窗</w:t>
            </w:r>
          </w:p>
        </w:tc>
        <w:tc>
          <w:tcPr>
            <w:vAlign w:val="center"/>
          </w:tcPr>
          <w:p w14:paraId="41F36E62">
            <w:pPr>
              <w:jc w:val="center"/>
              <w:rPr>
                <w:sz w:val="18"/>
                <w:szCs w:val="18"/>
              </w:rPr>
            </w:pPr>
            <w:r>
              <w:rPr>
                <w:sz w:val="18"/>
                <w:szCs w:val="18"/>
              </w:rPr>
              <w:t>高透Low-E</w:t>
            </w:r>
          </w:p>
        </w:tc>
        <w:tc>
          <w:tcPr>
            <w:vAlign w:val="center"/>
          </w:tcPr>
          <w:p w14:paraId="02E3989B">
            <w:pPr>
              <w:jc w:val="center"/>
              <w:rPr>
                <w:sz w:val="18"/>
                <w:szCs w:val="18"/>
              </w:rPr>
            </w:pPr>
            <w:r>
              <w:rPr>
                <w:sz w:val="18"/>
                <w:szCs w:val="18"/>
              </w:rPr>
              <w:t>0.67</w:t>
            </w:r>
          </w:p>
        </w:tc>
        <w:tc>
          <w:tcPr>
            <w:vAlign w:val="center"/>
          </w:tcPr>
          <w:p w14:paraId="210EC6D1">
            <w:pPr>
              <w:jc w:val="center"/>
              <w:rPr>
                <w:sz w:val="18"/>
                <w:szCs w:val="18"/>
              </w:rPr>
            </w:pPr>
            <w:r>
              <w:rPr>
                <w:sz w:val="18"/>
                <w:szCs w:val="18"/>
              </w:rPr>
              <w:t>0.08</w:t>
            </w:r>
          </w:p>
        </w:tc>
      </w:tr>
      <w:tr w14:paraId="4057B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CA62447">
            <w:pPr>
              <w:jc w:val="center"/>
              <w:rPr>
                <w:sz w:val="18"/>
                <w:szCs w:val="18"/>
              </w:rPr>
            </w:pPr>
            <w:r>
              <w:rPr>
                <w:sz w:val="18"/>
                <w:szCs w:val="18"/>
              </w:rPr>
              <w:t>C5415</w:t>
            </w:r>
          </w:p>
        </w:tc>
        <w:tc>
          <w:tcPr>
            <w:vAlign w:val="center"/>
          </w:tcPr>
          <w:p w14:paraId="5BE515B7">
            <w:pPr>
              <w:jc w:val="center"/>
              <w:rPr>
                <w:sz w:val="18"/>
                <w:szCs w:val="18"/>
              </w:rPr>
            </w:pPr>
            <w:r>
              <w:rPr>
                <w:sz w:val="18"/>
                <w:szCs w:val="18"/>
              </w:rPr>
              <w:t>5450</w:t>
            </w:r>
          </w:p>
        </w:tc>
        <w:tc>
          <w:tcPr>
            <w:vAlign w:val="center"/>
          </w:tcPr>
          <w:p w14:paraId="0E3D2DBF">
            <w:pPr>
              <w:jc w:val="center"/>
              <w:rPr>
                <w:sz w:val="18"/>
                <w:szCs w:val="18"/>
              </w:rPr>
            </w:pPr>
            <w:r>
              <w:rPr>
                <w:sz w:val="18"/>
                <w:szCs w:val="18"/>
              </w:rPr>
              <w:t>2500</w:t>
            </w:r>
          </w:p>
        </w:tc>
        <w:tc>
          <w:tcPr>
            <w:vAlign w:val="center"/>
          </w:tcPr>
          <w:p w14:paraId="2C86B41C">
            <w:pPr>
              <w:jc w:val="center"/>
              <w:rPr>
                <w:sz w:val="18"/>
                <w:szCs w:val="18"/>
              </w:rPr>
            </w:pPr>
            <w:r>
              <w:rPr>
                <w:sz w:val="18"/>
                <w:szCs w:val="18"/>
              </w:rPr>
              <w:t>双层铝窗</w:t>
            </w:r>
          </w:p>
        </w:tc>
        <w:tc>
          <w:tcPr>
            <w:vAlign w:val="center"/>
          </w:tcPr>
          <w:p w14:paraId="633605DD">
            <w:pPr>
              <w:jc w:val="center"/>
              <w:rPr>
                <w:sz w:val="18"/>
                <w:szCs w:val="18"/>
              </w:rPr>
            </w:pPr>
            <w:r>
              <w:rPr>
                <w:sz w:val="18"/>
                <w:szCs w:val="18"/>
              </w:rPr>
              <w:t>高透Low-E</w:t>
            </w:r>
          </w:p>
        </w:tc>
        <w:tc>
          <w:tcPr>
            <w:vAlign w:val="center"/>
          </w:tcPr>
          <w:p w14:paraId="2057E1F4">
            <w:pPr>
              <w:jc w:val="center"/>
              <w:rPr>
                <w:sz w:val="18"/>
                <w:szCs w:val="18"/>
              </w:rPr>
            </w:pPr>
            <w:r>
              <w:rPr>
                <w:sz w:val="18"/>
                <w:szCs w:val="18"/>
              </w:rPr>
              <w:t>0.67</w:t>
            </w:r>
          </w:p>
        </w:tc>
        <w:tc>
          <w:tcPr>
            <w:vAlign w:val="center"/>
          </w:tcPr>
          <w:p w14:paraId="7E2B7446">
            <w:pPr>
              <w:jc w:val="center"/>
              <w:rPr>
                <w:sz w:val="18"/>
                <w:szCs w:val="18"/>
              </w:rPr>
            </w:pPr>
            <w:r>
              <w:rPr>
                <w:sz w:val="18"/>
                <w:szCs w:val="18"/>
              </w:rPr>
              <w:t>0.08</w:t>
            </w:r>
          </w:p>
        </w:tc>
      </w:tr>
      <w:tr w14:paraId="111D5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5AF015A">
            <w:pPr>
              <w:jc w:val="center"/>
              <w:rPr>
                <w:sz w:val="18"/>
                <w:szCs w:val="18"/>
              </w:rPr>
            </w:pPr>
            <w:r>
              <w:rPr>
                <w:sz w:val="18"/>
                <w:szCs w:val="18"/>
              </w:rPr>
              <w:t>C5515</w:t>
            </w:r>
          </w:p>
        </w:tc>
        <w:tc>
          <w:tcPr>
            <w:vAlign w:val="center"/>
          </w:tcPr>
          <w:p w14:paraId="4D8D55AD">
            <w:pPr>
              <w:jc w:val="center"/>
              <w:rPr>
                <w:sz w:val="18"/>
                <w:szCs w:val="18"/>
              </w:rPr>
            </w:pPr>
            <w:r>
              <w:rPr>
                <w:sz w:val="18"/>
                <w:szCs w:val="18"/>
              </w:rPr>
              <w:t>5550</w:t>
            </w:r>
          </w:p>
        </w:tc>
        <w:tc>
          <w:tcPr>
            <w:vAlign w:val="center"/>
          </w:tcPr>
          <w:p w14:paraId="65643E0A">
            <w:pPr>
              <w:jc w:val="center"/>
              <w:rPr>
                <w:sz w:val="18"/>
                <w:szCs w:val="18"/>
              </w:rPr>
            </w:pPr>
            <w:r>
              <w:rPr>
                <w:sz w:val="18"/>
                <w:szCs w:val="18"/>
              </w:rPr>
              <w:t>2500</w:t>
            </w:r>
          </w:p>
        </w:tc>
        <w:tc>
          <w:tcPr>
            <w:vAlign w:val="center"/>
          </w:tcPr>
          <w:p w14:paraId="0628D145">
            <w:pPr>
              <w:jc w:val="center"/>
              <w:rPr>
                <w:sz w:val="18"/>
                <w:szCs w:val="18"/>
              </w:rPr>
            </w:pPr>
            <w:r>
              <w:rPr>
                <w:sz w:val="18"/>
                <w:szCs w:val="18"/>
              </w:rPr>
              <w:t>双层铝窗</w:t>
            </w:r>
          </w:p>
        </w:tc>
        <w:tc>
          <w:tcPr>
            <w:vAlign w:val="center"/>
          </w:tcPr>
          <w:p w14:paraId="6A49A45F">
            <w:pPr>
              <w:jc w:val="center"/>
              <w:rPr>
                <w:sz w:val="18"/>
                <w:szCs w:val="18"/>
              </w:rPr>
            </w:pPr>
            <w:r>
              <w:rPr>
                <w:sz w:val="18"/>
                <w:szCs w:val="18"/>
              </w:rPr>
              <w:t>高透Low-E</w:t>
            </w:r>
          </w:p>
        </w:tc>
        <w:tc>
          <w:tcPr>
            <w:vAlign w:val="center"/>
          </w:tcPr>
          <w:p w14:paraId="01938A70">
            <w:pPr>
              <w:jc w:val="center"/>
              <w:rPr>
                <w:sz w:val="18"/>
                <w:szCs w:val="18"/>
              </w:rPr>
            </w:pPr>
            <w:r>
              <w:rPr>
                <w:sz w:val="18"/>
                <w:szCs w:val="18"/>
              </w:rPr>
              <w:t>0.67</w:t>
            </w:r>
          </w:p>
        </w:tc>
        <w:tc>
          <w:tcPr>
            <w:vAlign w:val="center"/>
          </w:tcPr>
          <w:p w14:paraId="15D2768C">
            <w:pPr>
              <w:jc w:val="center"/>
              <w:rPr>
                <w:sz w:val="18"/>
                <w:szCs w:val="18"/>
              </w:rPr>
            </w:pPr>
            <w:r>
              <w:rPr>
                <w:sz w:val="18"/>
                <w:szCs w:val="18"/>
              </w:rPr>
              <w:t>0.08</w:t>
            </w:r>
          </w:p>
        </w:tc>
      </w:tr>
      <w:tr w14:paraId="1698C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D13D9B8">
            <w:pPr>
              <w:jc w:val="center"/>
              <w:rPr>
                <w:sz w:val="18"/>
                <w:szCs w:val="18"/>
              </w:rPr>
            </w:pPr>
            <w:r>
              <w:rPr>
                <w:sz w:val="18"/>
                <w:szCs w:val="18"/>
              </w:rPr>
              <w:t>C5625</w:t>
            </w:r>
          </w:p>
        </w:tc>
        <w:tc>
          <w:tcPr>
            <w:vAlign w:val="center"/>
          </w:tcPr>
          <w:p w14:paraId="062EE70D">
            <w:pPr>
              <w:jc w:val="center"/>
              <w:rPr>
                <w:sz w:val="18"/>
                <w:szCs w:val="18"/>
              </w:rPr>
            </w:pPr>
            <w:r>
              <w:rPr>
                <w:sz w:val="18"/>
                <w:szCs w:val="18"/>
              </w:rPr>
              <w:t>5600</w:t>
            </w:r>
          </w:p>
        </w:tc>
        <w:tc>
          <w:tcPr>
            <w:vAlign w:val="center"/>
          </w:tcPr>
          <w:p w14:paraId="168505C7">
            <w:pPr>
              <w:jc w:val="center"/>
              <w:rPr>
                <w:sz w:val="18"/>
                <w:szCs w:val="18"/>
              </w:rPr>
            </w:pPr>
            <w:r>
              <w:rPr>
                <w:sz w:val="18"/>
                <w:szCs w:val="18"/>
              </w:rPr>
              <w:t>2500</w:t>
            </w:r>
          </w:p>
        </w:tc>
        <w:tc>
          <w:tcPr>
            <w:vAlign w:val="center"/>
          </w:tcPr>
          <w:p w14:paraId="60C842DC">
            <w:pPr>
              <w:jc w:val="center"/>
              <w:rPr>
                <w:sz w:val="18"/>
                <w:szCs w:val="18"/>
              </w:rPr>
            </w:pPr>
            <w:r>
              <w:rPr>
                <w:sz w:val="18"/>
                <w:szCs w:val="18"/>
              </w:rPr>
              <w:t>双层铝窗</w:t>
            </w:r>
          </w:p>
        </w:tc>
        <w:tc>
          <w:tcPr>
            <w:vAlign w:val="center"/>
          </w:tcPr>
          <w:p w14:paraId="1A75AF36">
            <w:pPr>
              <w:jc w:val="center"/>
              <w:rPr>
                <w:sz w:val="18"/>
                <w:szCs w:val="18"/>
              </w:rPr>
            </w:pPr>
            <w:r>
              <w:rPr>
                <w:sz w:val="18"/>
                <w:szCs w:val="18"/>
              </w:rPr>
              <w:t>高透Low-E</w:t>
            </w:r>
          </w:p>
        </w:tc>
        <w:tc>
          <w:tcPr>
            <w:vAlign w:val="center"/>
          </w:tcPr>
          <w:p w14:paraId="7170E235">
            <w:pPr>
              <w:jc w:val="center"/>
              <w:rPr>
                <w:sz w:val="18"/>
                <w:szCs w:val="18"/>
              </w:rPr>
            </w:pPr>
            <w:r>
              <w:rPr>
                <w:sz w:val="18"/>
                <w:szCs w:val="18"/>
              </w:rPr>
              <w:t>0.67</w:t>
            </w:r>
          </w:p>
        </w:tc>
        <w:tc>
          <w:tcPr>
            <w:vAlign w:val="center"/>
          </w:tcPr>
          <w:p w14:paraId="4659E8FF">
            <w:pPr>
              <w:jc w:val="center"/>
              <w:rPr>
                <w:sz w:val="18"/>
                <w:szCs w:val="18"/>
              </w:rPr>
            </w:pPr>
            <w:r>
              <w:rPr>
                <w:sz w:val="18"/>
                <w:szCs w:val="18"/>
              </w:rPr>
              <w:t>0.08</w:t>
            </w:r>
          </w:p>
        </w:tc>
      </w:tr>
      <w:tr w14:paraId="35CD3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955E52B">
            <w:pPr>
              <w:jc w:val="center"/>
              <w:rPr>
                <w:sz w:val="18"/>
                <w:szCs w:val="18"/>
              </w:rPr>
            </w:pPr>
            <w:r>
              <w:rPr>
                <w:sz w:val="18"/>
                <w:szCs w:val="18"/>
              </w:rPr>
              <w:t>C5825</w:t>
            </w:r>
          </w:p>
        </w:tc>
        <w:tc>
          <w:tcPr>
            <w:vAlign w:val="center"/>
          </w:tcPr>
          <w:p w14:paraId="13EEF9EF">
            <w:pPr>
              <w:jc w:val="center"/>
              <w:rPr>
                <w:sz w:val="18"/>
                <w:szCs w:val="18"/>
              </w:rPr>
            </w:pPr>
            <w:r>
              <w:rPr>
                <w:sz w:val="18"/>
                <w:szCs w:val="18"/>
              </w:rPr>
              <w:t>5800</w:t>
            </w:r>
          </w:p>
        </w:tc>
        <w:tc>
          <w:tcPr>
            <w:vAlign w:val="center"/>
          </w:tcPr>
          <w:p w14:paraId="5DEEA370">
            <w:pPr>
              <w:jc w:val="center"/>
              <w:rPr>
                <w:sz w:val="18"/>
                <w:szCs w:val="18"/>
              </w:rPr>
            </w:pPr>
            <w:r>
              <w:rPr>
                <w:sz w:val="18"/>
                <w:szCs w:val="18"/>
              </w:rPr>
              <w:t>2500</w:t>
            </w:r>
          </w:p>
        </w:tc>
        <w:tc>
          <w:tcPr>
            <w:vAlign w:val="center"/>
          </w:tcPr>
          <w:p w14:paraId="003F7BB3">
            <w:pPr>
              <w:jc w:val="center"/>
              <w:rPr>
                <w:sz w:val="18"/>
                <w:szCs w:val="18"/>
              </w:rPr>
            </w:pPr>
            <w:r>
              <w:rPr>
                <w:sz w:val="18"/>
                <w:szCs w:val="18"/>
              </w:rPr>
              <w:t>双层铝窗</w:t>
            </w:r>
          </w:p>
        </w:tc>
        <w:tc>
          <w:tcPr>
            <w:vAlign w:val="center"/>
          </w:tcPr>
          <w:p w14:paraId="01982206">
            <w:pPr>
              <w:jc w:val="center"/>
              <w:rPr>
                <w:sz w:val="18"/>
                <w:szCs w:val="18"/>
              </w:rPr>
            </w:pPr>
            <w:r>
              <w:rPr>
                <w:sz w:val="18"/>
                <w:szCs w:val="18"/>
              </w:rPr>
              <w:t>高透Low-E</w:t>
            </w:r>
          </w:p>
        </w:tc>
        <w:tc>
          <w:tcPr>
            <w:vAlign w:val="center"/>
          </w:tcPr>
          <w:p w14:paraId="0022ED48">
            <w:pPr>
              <w:jc w:val="center"/>
              <w:rPr>
                <w:sz w:val="18"/>
                <w:szCs w:val="18"/>
              </w:rPr>
            </w:pPr>
            <w:r>
              <w:rPr>
                <w:sz w:val="18"/>
                <w:szCs w:val="18"/>
              </w:rPr>
              <w:t>0.67</w:t>
            </w:r>
          </w:p>
        </w:tc>
        <w:tc>
          <w:tcPr>
            <w:vAlign w:val="center"/>
          </w:tcPr>
          <w:p w14:paraId="5AC57EAD">
            <w:pPr>
              <w:jc w:val="center"/>
              <w:rPr>
                <w:sz w:val="18"/>
                <w:szCs w:val="18"/>
              </w:rPr>
            </w:pPr>
            <w:r>
              <w:rPr>
                <w:sz w:val="18"/>
                <w:szCs w:val="18"/>
              </w:rPr>
              <w:t>0.08</w:t>
            </w:r>
          </w:p>
        </w:tc>
      </w:tr>
      <w:tr w14:paraId="2FAAE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0EBFDE7">
            <w:pPr>
              <w:jc w:val="center"/>
              <w:rPr>
                <w:sz w:val="18"/>
                <w:szCs w:val="18"/>
              </w:rPr>
            </w:pPr>
            <w:r>
              <w:rPr>
                <w:sz w:val="18"/>
                <w:szCs w:val="18"/>
              </w:rPr>
              <w:t>C6212</w:t>
            </w:r>
          </w:p>
        </w:tc>
        <w:tc>
          <w:tcPr>
            <w:vAlign w:val="center"/>
          </w:tcPr>
          <w:p w14:paraId="7118A73E">
            <w:pPr>
              <w:jc w:val="center"/>
              <w:rPr>
                <w:sz w:val="18"/>
                <w:szCs w:val="18"/>
              </w:rPr>
            </w:pPr>
            <w:r>
              <w:rPr>
                <w:sz w:val="18"/>
                <w:szCs w:val="18"/>
              </w:rPr>
              <w:t>6200</w:t>
            </w:r>
          </w:p>
        </w:tc>
        <w:tc>
          <w:tcPr>
            <w:vAlign w:val="center"/>
          </w:tcPr>
          <w:p w14:paraId="1C52C224">
            <w:pPr>
              <w:jc w:val="center"/>
              <w:rPr>
                <w:sz w:val="18"/>
                <w:szCs w:val="18"/>
              </w:rPr>
            </w:pPr>
            <w:r>
              <w:rPr>
                <w:sz w:val="18"/>
                <w:szCs w:val="18"/>
              </w:rPr>
              <w:t>1200</w:t>
            </w:r>
          </w:p>
        </w:tc>
        <w:tc>
          <w:tcPr>
            <w:vAlign w:val="center"/>
          </w:tcPr>
          <w:p w14:paraId="21C4C64F">
            <w:pPr>
              <w:jc w:val="center"/>
              <w:rPr>
                <w:sz w:val="18"/>
                <w:szCs w:val="18"/>
              </w:rPr>
            </w:pPr>
            <w:r>
              <w:rPr>
                <w:sz w:val="18"/>
                <w:szCs w:val="18"/>
              </w:rPr>
              <w:t>双层铝窗</w:t>
            </w:r>
          </w:p>
        </w:tc>
        <w:tc>
          <w:tcPr>
            <w:vAlign w:val="center"/>
          </w:tcPr>
          <w:p w14:paraId="14F02C14">
            <w:pPr>
              <w:jc w:val="center"/>
              <w:rPr>
                <w:sz w:val="18"/>
                <w:szCs w:val="18"/>
              </w:rPr>
            </w:pPr>
            <w:r>
              <w:rPr>
                <w:sz w:val="18"/>
                <w:szCs w:val="18"/>
              </w:rPr>
              <w:t>高透Low-E</w:t>
            </w:r>
          </w:p>
        </w:tc>
        <w:tc>
          <w:tcPr>
            <w:vAlign w:val="center"/>
          </w:tcPr>
          <w:p w14:paraId="67B60362">
            <w:pPr>
              <w:jc w:val="center"/>
              <w:rPr>
                <w:sz w:val="18"/>
                <w:szCs w:val="18"/>
              </w:rPr>
            </w:pPr>
            <w:r>
              <w:rPr>
                <w:sz w:val="18"/>
                <w:szCs w:val="18"/>
              </w:rPr>
              <w:t>0.67</w:t>
            </w:r>
          </w:p>
        </w:tc>
        <w:tc>
          <w:tcPr>
            <w:vAlign w:val="center"/>
          </w:tcPr>
          <w:p w14:paraId="5DAED051">
            <w:pPr>
              <w:jc w:val="center"/>
              <w:rPr>
                <w:sz w:val="18"/>
                <w:szCs w:val="18"/>
              </w:rPr>
            </w:pPr>
            <w:r>
              <w:rPr>
                <w:sz w:val="18"/>
                <w:szCs w:val="18"/>
              </w:rPr>
              <w:t>0.08</w:t>
            </w:r>
          </w:p>
        </w:tc>
      </w:tr>
      <w:tr w14:paraId="01822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5C30F26">
            <w:pPr>
              <w:jc w:val="center"/>
              <w:rPr>
                <w:sz w:val="18"/>
                <w:szCs w:val="18"/>
              </w:rPr>
            </w:pPr>
            <w:r>
              <w:rPr>
                <w:sz w:val="18"/>
                <w:szCs w:val="18"/>
              </w:rPr>
              <w:t>C6525</w:t>
            </w:r>
          </w:p>
        </w:tc>
        <w:tc>
          <w:tcPr>
            <w:vAlign w:val="center"/>
          </w:tcPr>
          <w:p w14:paraId="5CB885ED">
            <w:pPr>
              <w:jc w:val="center"/>
              <w:rPr>
                <w:sz w:val="18"/>
                <w:szCs w:val="18"/>
              </w:rPr>
            </w:pPr>
            <w:r>
              <w:rPr>
                <w:sz w:val="18"/>
                <w:szCs w:val="18"/>
              </w:rPr>
              <w:t>6500</w:t>
            </w:r>
          </w:p>
        </w:tc>
        <w:tc>
          <w:tcPr>
            <w:vAlign w:val="center"/>
          </w:tcPr>
          <w:p w14:paraId="4627D196">
            <w:pPr>
              <w:jc w:val="center"/>
              <w:rPr>
                <w:sz w:val="18"/>
                <w:szCs w:val="18"/>
              </w:rPr>
            </w:pPr>
            <w:r>
              <w:rPr>
                <w:sz w:val="18"/>
                <w:szCs w:val="18"/>
              </w:rPr>
              <w:t>2500</w:t>
            </w:r>
          </w:p>
        </w:tc>
        <w:tc>
          <w:tcPr>
            <w:vAlign w:val="center"/>
          </w:tcPr>
          <w:p w14:paraId="4D27CEA5">
            <w:pPr>
              <w:jc w:val="center"/>
              <w:rPr>
                <w:sz w:val="18"/>
                <w:szCs w:val="18"/>
              </w:rPr>
            </w:pPr>
            <w:r>
              <w:rPr>
                <w:sz w:val="18"/>
                <w:szCs w:val="18"/>
              </w:rPr>
              <w:t>双层铝窗</w:t>
            </w:r>
          </w:p>
        </w:tc>
        <w:tc>
          <w:tcPr>
            <w:vAlign w:val="center"/>
          </w:tcPr>
          <w:p w14:paraId="197D7C3C">
            <w:pPr>
              <w:jc w:val="center"/>
              <w:rPr>
                <w:sz w:val="18"/>
                <w:szCs w:val="18"/>
              </w:rPr>
            </w:pPr>
            <w:r>
              <w:rPr>
                <w:sz w:val="18"/>
                <w:szCs w:val="18"/>
              </w:rPr>
              <w:t>高透Low-E</w:t>
            </w:r>
          </w:p>
        </w:tc>
        <w:tc>
          <w:tcPr>
            <w:vAlign w:val="center"/>
          </w:tcPr>
          <w:p w14:paraId="54F05E95">
            <w:pPr>
              <w:jc w:val="center"/>
              <w:rPr>
                <w:sz w:val="18"/>
                <w:szCs w:val="18"/>
              </w:rPr>
            </w:pPr>
            <w:r>
              <w:rPr>
                <w:sz w:val="18"/>
                <w:szCs w:val="18"/>
              </w:rPr>
              <w:t>0.67</w:t>
            </w:r>
          </w:p>
        </w:tc>
        <w:tc>
          <w:tcPr>
            <w:vAlign w:val="center"/>
          </w:tcPr>
          <w:p w14:paraId="59E51A4A">
            <w:pPr>
              <w:jc w:val="center"/>
              <w:rPr>
                <w:sz w:val="18"/>
                <w:szCs w:val="18"/>
              </w:rPr>
            </w:pPr>
            <w:r>
              <w:rPr>
                <w:sz w:val="18"/>
                <w:szCs w:val="18"/>
              </w:rPr>
              <w:t>0.08</w:t>
            </w:r>
          </w:p>
        </w:tc>
      </w:tr>
      <w:tr w14:paraId="49727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4C184C6">
            <w:pPr>
              <w:jc w:val="center"/>
              <w:rPr>
                <w:sz w:val="18"/>
                <w:szCs w:val="18"/>
              </w:rPr>
            </w:pPr>
            <w:r>
              <w:rPr>
                <w:sz w:val="18"/>
                <w:szCs w:val="18"/>
              </w:rPr>
              <w:t>C7125</w:t>
            </w:r>
          </w:p>
        </w:tc>
        <w:tc>
          <w:tcPr>
            <w:vAlign w:val="center"/>
          </w:tcPr>
          <w:p w14:paraId="01043CDD">
            <w:pPr>
              <w:jc w:val="center"/>
              <w:rPr>
                <w:sz w:val="18"/>
                <w:szCs w:val="18"/>
              </w:rPr>
            </w:pPr>
            <w:r>
              <w:rPr>
                <w:sz w:val="18"/>
                <w:szCs w:val="18"/>
              </w:rPr>
              <w:t>7100</w:t>
            </w:r>
          </w:p>
        </w:tc>
        <w:tc>
          <w:tcPr>
            <w:vAlign w:val="center"/>
          </w:tcPr>
          <w:p w14:paraId="570AFC25">
            <w:pPr>
              <w:jc w:val="center"/>
              <w:rPr>
                <w:sz w:val="18"/>
                <w:szCs w:val="18"/>
              </w:rPr>
            </w:pPr>
            <w:r>
              <w:rPr>
                <w:sz w:val="18"/>
                <w:szCs w:val="18"/>
              </w:rPr>
              <w:t>2500</w:t>
            </w:r>
          </w:p>
        </w:tc>
        <w:tc>
          <w:tcPr>
            <w:vAlign w:val="center"/>
          </w:tcPr>
          <w:p w14:paraId="1D317D27">
            <w:pPr>
              <w:jc w:val="center"/>
              <w:rPr>
                <w:sz w:val="18"/>
                <w:szCs w:val="18"/>
              </w:rPr>
            </w:pPr>
            <w:r>
              <w:rPr>
                <w:sz w:val="18"/>
                <w:szCs w:val="18"/>
              </w:rPr>
              <w:t>双层铝窗</w:t>
            </w:r>
          </w:p>
        </w:tc>
        <w:tc>
          <w:tcPr>
            <w:vAlign w:val="center"/>
          </w:tcPr>
          <w:p w14:paraId="548A93F9">
            <w:pPr>
              <w:jc w:val="center"/>
              <w:rPr>
                <w:sz w:val="18"/>
                <w:szCs w:val="18"/>
              </w:rPr>
            </w:pPr>
            <w:r>
              <w:rPr>
                <w:sz w:val="18"/>
                <w:szCs w:val="18"/>
              </w:rPr>
              <w:t>高透Low-E</w:t>
            </w:r>
          </w:p>
        </w:tc>
        <w:tc>
          <w:tcPr>
            <w:vAlign w:val="center"/>
          </w:tcPr>
          <w:p w14:paraId="6E7573A6">
            <w:pPr>
              <w:jc w:val="center"/>
              <w:rPr>
                <w:sz w:val="18"/>
                <w:szCs w:val="18"/>
              </w:rPr>
            </w:pPr>
            <w:r>
              <w:rPr>
                <w:sz w:val="18"/>
                <w:szCs w:val="18"/>
              </w:rPr>
              <w:t>0.67</w:t>
            </w:r>
          </w:p>
        </w:tc>
        <w:tc>
          <w:tcPr>
            <w:vAlign w:val="center"/>
          </w:tcPr>
          <w:p w14:paraId="21048643">
            <w:pPr>
              <w:jc w:val="center"/>
              <w:rPr>
                <w:sz w:val="18"/>
                <w:szCs w:val="18"/>
              </w:rPr>
            </w:pPr>
            <w:r>
              <w:rPr>
                <w:sz w:val="18"/>
                <w:szCs w:val="18"/>
              </w:rPr>
              <w:t>0.08</w:t>
            </w:r>
          </w:p>
        </w:tc>
      </w:tr>
      <w:tr w14:paraId="72B9C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EEDEF03">
            <w:pPr>
              <w:jc w:val="center"/>
              <w:rPr>
                <w:sz w:val="18"/>
                <w:szCs w:val="18"/>
              </w:rPr>
            </w:pPr>
            <w:r>
              <w:rPr>
                <w:sz w:val="18"/>
                <w:szCs w:val="18"/>
              </w:rPr>
              <w:t>C8125</w:t>
            </w:r>
          </w:p>
        </w:tc>
        <w:tc>
          <w:tcPr>
            <w:vAlign w:val="center"/>
          </w:tcPr>
          <w:p w14:paraId="0CD9B09C">
            <w:pPr>
              <w:jc w:val="center"/>
              <w:rPr>
                <w:sz w:val="18"/>
                <w:szCs w:val="18"/>
              </w:rPr>
            </w:pPr>
            <w:r>
              <w:rPr>
                <w:sz w:val="18"/>
                <w:szCs w:val="18"/>
              </w:rPr>
              <w:t>8100</w:t>
            </w:r>
          </w:p>
        </w:tc>
        <w:tc>
          <w:tcPr>
            <w:vAlign w:val="center"/>
          </w:tcPr>
          <w:p w14:paraId="1A4808DF">
            <w:pPr>
              <w:jc w:val="center"/>
              <w:rPr>
                <w:sz w:val="18"/>
                <w:szCs w:val="18"/>
              </w:rPr>
            </w:pPr>
            <w:r>
              <w:rPr>
                <w:sz w:val="18"/>
                <w:szCs w:val="18"/>
              </w:rPr>
              <w:t>2500</w:t>
            </w:r>
          </w:p>
        </w:tc>
        <w:tc>
          <w:tcPr>
            <w:vAlign w:val="center"/>
          </w:tcPr>
          <w:p w14:paraId="3453D273">
            <w:pPr>
              <w:jc w:val="center"/>
              <w:rPr>
                <w:sz w:val="18"/>
                <w:szCs w:val="18"/>
              </w:rPr>
            </w:pPr>
            <w:r>
              <w:rPr>
                <w:sz w:val="18"/>
                <w:szCs w:val="18"/>
              </w:rPr>
              <w:t>双层铝窗</w:t>
            </w:r>
          </w:p>
        </w:tc>
        <w:tc>
          <w:tcPr>
            <w:vAlign w:val="center"/>
          </w:tcPr>
          <w:p w14:paraId="483E74F4">
            <w:pPr>
              <w:jc w:val="center"/>
              <w:rPr>
                <w:sz w:val="18"/>
                <w:szCs w:val="18"/>
              </w:rPr>
            </w:pPr>
            <w:r>
              <w:rPr>
                <w:sz w:val="18"/>
                <w:szCs w:val="18"/>
              </w:rPr>
              <w:t>高透Low-E</w:t>
            </w:r>
          </w:p>
        </w:tc>
        <w:tc>
          <w:tcPr>
            <w:vAlign w:val="center"/>
          </w:tcPr>
          <w:p w14:paraId="47F24660">
            <w:pPr>
              <w:jc w:val="center"/>
              <w:rPr>
                <w:sz w:val="18"/>
                <w:szCs w:val="18"/>
              </w:rPr>
            </w:pPr>
            <w:r>
              <w:rPr>
                <w:sz w:val="18"/>
                <w:szCs w:val="18"/>
              </w:rPr>
              <w:t>0.67</w:t>
            </w:r>
          </w:p>
        </w:tc>
        <w:tc>
          <w:tcPr>
            <w:vAlign w:val="center"/>
          </w:tcPr>
          <w:p w14:paraId="6B081F90">
            <w:pPr>
              <w:jc w:val="center"/>
              <w:rPr>
                <w:sz w:val="18"/>
                <w:szCs w:val="18"/>
              </w:rPr>
            </w:pPr>
            <w:r>
              <w:rPr>
                <w:sz w:val="18"/>
                <w:szCs w:val="18"/>
              </w:rPr>
              <w:t>0.08</w:t>
            </w:r>
          </w:p>
        </w:tc>
      </w:tr>
      <w:tr w14:paraId="365F5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125DE3">
            <w:pPr>
              <w:jc w:val="center"/>
              <w:rPr>
                <w:sz w:val="18"/>
                <w:szCs w:val="18"/>
              </w:rPr>
            </w:pPr>
            <w:r>
              <w:rPr>
                <w:sz w:val="18"/>
                <w:szCs w:val="18"/>
              </w:rPr>
              <w:t>C8215</w:t>
            </w:r>
          </w:p>
        </w:tc>
        <w:tc>
          <w:tcPr>
            <w:vAlign w:val="center"/>
          </w:tcPr>
          <w:p w14:paraId="38FCB99A">
            <w:pPr>
              <w:jc w:val="center"/>
              <w:rPr>
                <w:sz w:val="18"/>
                <w:szCs w:val="18"/>
              </w:rPr>
            </w:pPr>
            <w:r>
              <w:rPr>
                <w:sz w:val="18"/>
                <w:szCs w:val="18"/>
              </w:rPr>
              <w:t>6550</w:t>
            </w:r>
          </w:p>
        </w:tc>
        <w:tc>
          <w:tcPr>
            <w:vAlign w:val="center"/>
          </w:tcPr>
          <w:p w14:paraId="04ED74F1">
            <w:pPr>
              <w:jc w:val="center"/>
              <w:rPr>
                <w:sz w:val="18"/>
                <w:szCs w:val="18"/>
              </w:rPr>
            </w:pPr>
            <w:r>
              <w:rPr>
                <w:sz w:val="18"/>
                <w:szCs w:val="18"/>
              </w:rPr>
              <w:t>1200</w:t>
            </w:r>
          </w:p>
        </w:tc>
        <w:tc>
          <w:tcPr>
            <w:vAlign w:val="center"/>
          </w:tcPr>
          <w:p w14:paraId="3966F706">
            <w:pPr>
              <w:jc w:val="center"/>
              <w:rPr>
                <w:sz w:val="18"/>
                <w:szCs w:val="18"/>
              </w:rPr>
            </w:pPr>
            <w:r>
              <w:rPr>
                <w:sz w:val="18"/>
                <w:szCs w:val="18"/>
              </w:rPr>
              <w:t>双层铝窗</w:t>
            </w:r>
          </w:p>
        </w:tc>
        <w:tc>
          <w:tcPr>
            <w:vAlign w:val="center"/>
          </w:tcPr>
          <w:p w14:paraId="7D7E26A7">
            <w:pPr>
              <w:jc w:val="center"/>
              <w:rPr>
                <w:sz w:val="18"/>
                <w:szCs w:val="18"/>
              </w:rPr>
            </w:pPr>
            <w:r>
              <w:rPr>
                <w:sz w:val="18"/>
                <w:szCs w:val="18"/>
              </w:rPr>
              <w:t>高透Low-E</w:t>
            </w:r>
          </w:p>
        </w:tc>
        <w:tc>
          <w:tcPr>
            <w:vAlign w:val="center"/>
          </w:tcPr>
          <w:p w14:paraId="0BD691CC">
            <w:pPr>
              <w:jc w:val="center"/>
              <w:rPr>
                <w:sz w:val="18"/>
                <w:szCs w:val="18"/>
              </w:rPr>
            </w:pPr>
            <w:r>
              <w:rPr>
                <w:sz w:val="18"/>
                <w:szCs w:val="18"/>
              </w:rPr>
              <w:t>0.67</w:t>
            </w:r>
          </w:p>
        </w:tc>
        <w:tc>
          <w:tcPr>
            <w:vAlign w:val="center"/>
          </w:tcPr>
          <w:p w14:paraId="311830C0">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5CE2092F">
      <w:pPr>
        <w:pStyle w:val="3"/>
        <w:rPr>
          <w:rFonts w:ascii="宋体" w:hAnsi="宋体"/>
          <w:sz w:val="18"/>
          <w:szCs w:val="18"/>
          <w:lang w:val="en-US"/>
        </w:rPr>
      </w:pPr>
    </w:p>
    <w:p w14:paraId="1AC64837">
      <w:pPr>
        <w:pStyle w:val="3"/>
        <w:rPr>
          <w:rFonts w:ascii="宋体" w:hAnsi="宋体"/>
          <w:sz w:val="18"/>
          <w:szCs w:val="18"/>
          <w:lang w:val="en-US"/>
        </w:rPr>
      </w:pPr>
    </w:p>
    <w:p w14:paraId="43CD2EE3">
      <w:pPr>
        <w:pStyle w:val="5"/>
      </w:pPr>
      <w:bookmarkStart w:id="82" w:name="_Toc1998"/>
      <w:bookmarkStart w:id="83" w:name="天窗"/>
      <w:r>
        <w:rPr>
          <w:rFonts w:hint="eastAsia"/>
        </w:rPr>
        <w:t>天 窗</w:t>
      </w:r>
      <w:bookmarkEnd w:id="82"/>
    </w:p>
    <w:bookmarkEnd w:id="83"/>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14:paraId="1B23D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0227D8">
            <w:pPr>
              <w:jc w:val="center"/>
              <w:rPr>
                <w:sz w:val="18"/>
                <w:szCs w:val="18"/>
              </w:rPr>
            </w:pPr>
            <w:r>
              <w:rPr>
                <w:sz w:val="18"/>
                <w:szCs w:val="18"/>
              </w:rPr>
              <w:t>门窗编号</w:t>
            </w:r>
          </w:p>
        </w:tc>
        <w:tc>
          <w:tcPr>
            <w:shd w:val="clear" w:color="auto" w:fill="E6E6E6"/>
            <w:vAlign w:val="center"/>
          </w:tcPr>
          <w:p w14:paraId="2406FC9E">
            <w:pPr>
              <w:jc w:val="center"/>
              <w:rPr>
                <w:sz w:val="18"/>
                <w:szCs w:val="18"/>
              </w:rPr>
            </w:pPr>
            <w:r>
              <w:rPr>
                <w:sz w:val="18"/>
                <w:szCs w:val="18"/>
              </w:rPr>
              <w:t>宽度(mm)</w:t>
            </w:r>
          </w:p>
        </w:tc>
        <w:tc>
          <w:tcPr>
            <w:shd w:val="clear" w:color="auto" w:fill="E6E6E6"/>
            <w:vAlign w:val="center"/>
          </w:tcPr>
          <w:p w14:paraId="5038BBB3">
            <w:pPr>
              <w:jc w:val="center"/>
              <w:rPr>
                <w:sz w:val="18"/>
                <w:szCs w:val="18"/>
              </w:rPr>
            </w:pPr>
            <w:r>
              <w:rPr>
                <w:sz w:val="18"/>
                <w:szCs w:val="18"/>
              </w:rPr>
              <w:t>高度(mm)</w:t>
            </w:r>
          </w:p>
        </w:tc>
        <w:tc>
          <w:tcPr>
            <w:shd w:val="clear" w:color="auto" w:fill="E6E6E6"/>
            <w:vAlign w:val="center"/>
          </w:tcPr>
          <w:p w14:paraId="3EB4967A">
            <w:pPr>
              <w:jc w:val="center"/>
              <w:rPr>
                <w:sz w:val="18"/>
                <w:szCs w:val="18"/>
              </w:rPr>
            </w:pPr>
            <w:r>
              <w:rPr>
                <w:sz w:val="18"/>
                <w:szCs w:val="18"/>
              </w:rPr>
              <w:t>面积</w:t>
            </w:r>
          </w:p>
        </w:tc>
        <w:tc>
          <w:tcPr>
            <w:shd w:val="clear" w:color="auto" w:fill="E6E6E6"/>
            <w:vAlign w:val="center"/>
          </w:tcPr>
          <w:p w14:paraId="7DD70C8C">
            <w:pPr>
              <w:jc w:val="center"/>
              <w:rPr>
                <w:sz w:val="18"/>
                <w:szCs w:val="18"/>
              </w:rPr>
            </w:pPr>
            <w:r>
              <w:rPr>
                <w:sz w:val="18"/>
                <w:szCs w:val="18"/>
              </w:rPr>
              <w:t>窗框类型</w:t>
            </w:r>
          </w:p>
        </w:tc>
        <w:tc>
          <w:tcPr>
            <w:shd w:val="clear" w:color="auto" w:fill="E6E6E6"/>
            <w:vAlign w:val="center"/>
          </w:tcPr>
          <w:p w14:paraId="320E9181">
            <w:pPr>
              <w:jc w:val="center"/>
              <w:rPr>
                <w:sz w:val="18"/>
                <w:szCs w:val="18"/>
              </w:rPr>
            </w:pPr>
            <w:r>
              <w:rPr>
                <w:sz w:val="18"/>
                <w:szCs w:val="18"/>
              </w:rPr>
              <w:t>玻璃类型</w:t>
            </w:r>
          </w:p>
        </w:tc>
        <w:tc>
          <w:tcPr>
            <w:shd w:val="clear" w:color="auto" w:fill="E6E6E6"/>
            <w:vAlign w:val="center"/>
          </w:tcPr>
          <w:p w14:paraId="549EE8BC">
            <w:pPr>
              <w:jc w:val="center"/>
              <w:rPr>
                <w:sz w:val="18"/>
                <w:szCs w:val="18"/>
              </w:rPr>
            </w:pPr>
            <w:r>
              <w:rPr>
                <w:sz w:val="18"/>
                <w:szCs w:val="18"/>
              </w:rPr>
              <w:t>可见光透射比</w:t>
            </w:r>
          </w:p>
        </w:tc>
        <w:tc>
          <w:tcPr>
            <w:shd w:val="clear" w:color="auto" w:fill="E6E6E6"/>
            <w:vAlign w:val="center"/>
          </w:tcPr>
          <w:p w14:paraId="7B1DDBEE">
            <w:pPr>
              <w:jc w:val="center"/>
              <w:rPr>
                <w:sz w:val="18"/>
                <w:szCs w:val="18"/>
              </w:rPr>
            </w:pPr>
            <w:r>
              <w:rPr>
                <w:sz w:val="18"/>
                <w:szCs w:val="18"/>
              </w:rPr>
              <w:t>玻璃反射比</w:t>
            </w:r>
          </w:p>
        </w:tc>
      </w:tr>
      <w:tr w14:paraId="0705F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82ADED9">
            <w:pPr>
              <w:jc w:val="center"/>
              <w:rPr>
                <w:sz w:val="18"/>
                <w:szCs w:val="18"/>
              </w:rPr>
            </w:pPr>
            <w:r>
              <w:rPr>
                <w:sz w:val="18"/>
                <w:szCs w:val="18"/>
              </w:rPr>
              <w:t>WDTC1</w:t>
            </w:r>
          </w:p>
        </w:tc>
        <w:tc>
          <w:tcPr>
            <w:vAlign w:val="center"/>
          </w:tcPr>
          <w:p w14:paraId="2B16B27C">
            <w:pPr>
              <w:jc w:val="center"/>
              <w:rPr>
                <w:sz w:val="18"/>
                <w:szCs w:val="18"/>
              </w:rPr>
            </w:pPr>
            <w:r>
              <w:rPr>
                <w:sz w:val="18"/>
                <w:szCs w:val="18"/>
              </w:rPr>
              <w:t>5600</w:t>
            </w:r>
          </w:p>
        </w:tc>
        <w:tc>
          <w:tcPr>
            <w:vAlign w:val="center"/>
          </w:tcPr>
          <w:p w14:paraId="10F28AE3">
            <w:pPr>
              <w:jc w:val="center"/>
              <w:rPr>
                <w:sz w:val="18"/>
                <w:szCs w:val="18"/>
              </w:rPr>
            </w:pPr>
            <w:r>
              <w:rPr>
                <w:sz w:val="18"/>
                <w:szCs w:val="18"/>
              </w:rPr>
              <w:t>3700</w:t>
            </w:r>
          </w:p>
        </w:tc>
        <w:tc>
          <w:tcPr>
            <w:vAlign w:val="center"/>
          </w:tcPr>
          <w:p w14:paraId="74DF1E6B">
            <w:pPr>
              <w:jc w:val="center"/>
              <w:rPr>
                <w:sz w:val="18"/>
                <w:szCs w:val="18"/>
              </w:rPr>
            </w:pPr>
            <w:r>
              <w:rPr>
                <w:sz w:val="18"/>
                <w:szCs w:val="18"/>
              </w:rPr>
              <w:t>20.720</w:t>
            </w:r>
          </w:p>
        </w:tc>
        <w:tc>
          <w:tcPr>
            <w:vAlign w:val="center"/>
          </w:tcPr>
          <w:p w14:paraId="6BDBFA73">
            <w:pPr>
              <w:jc w:val="center"/>
              <w:rPr>
                <w:sz w:val="18"/>
                <w:szCs w:val="18"/>
              </w:rPr>
            </w:pPr>
            <w:r>
              <w:rPr>
                <w:sz w:val="18"/>
                <w:szCs w:val="18"/>
              </w:rPr>
              <w:t>单层铝窗</w:t>
            </w:r>
          </w:p>
        </w:tc>
        <w:tc>
          <w:tcPr>
            <w:vAlign w:val="center"/>
          </w:tcPr>
          <w:p w14:paraId="5D1AC5E2">
            <w:pPr>
              <w:jc w:val="center"/>
              <w:rPr>
                <w:sz w:val="18"/>
                <w:szCs w:val="18"/>
              </w:rPr>
            </w:pPr>
            <w:r>
              <w:rPr>
                <w:sz w:val="18"/>
                <w:szCs w:val="18"/>
              </w:rPr>
              <w:t>普通玻璃</w:t>
            </w:r>
          </w:p>
        </w:tc>
        <w:tc>
          <w:tcPr>
            <w:vAlign w:val="center"/>
          </w:tcPr>
          <w:p w14:paraId="68C404A2">
            <w:pPr>
              <w:jc w:val="center"/>
              <w:rPr>
                <w:sz w:val="18"/>
                <w:szCs w:val="18"/>
              </w:rPr>
            </w:pPr>
            <w:r>
              <w:rPr>
                <w:sz w:val="18"/>
                <w:szCs w:val="18"/>
              </w:rPr>
              <w:t>0.89</w:t>
            </w:r>
          </w:p>
        </w:tc>
        <w:tc>
          <w:tcPr>
            <w:vAlign w:val="center"/>
          </w:tcPr>
          <w:p w14:paraId="190D94AF">
            <w:pPr>
              <w:jc w:val="center"/>
              <w:rPr>
                <w:sz w:val="18"/>
                <w:szCs w:val="18"/>
              </w:rPr>
            </w:pPr>
            <w:r>
              <w:rPr>
                <w:sz w:val="18"/>
                <w:szCs w:val="18"/>
              </w:rPr>
              <w:t>0.08</w:t>
            </w:r>
          </w:p>
        </w:tc>
      </w:tr>
      <w:tr w14:paraId="3C8E6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68B594E">
            <w:pPr>
              <w:jc w:val="center"/>
              <w:rPr>
                <w:sz w:val="18"/>
                <w:szCs w:val="18"/>
              </w:rPr>
            </w:pPr>
            <w:r>
              <w:rPr>
                <w:sz w:val="18"/>
                <w:szCs w:val="18"/>
              </w:rPr>
              <w:t>WDTC2</w:t>
            </w:r>
          </w:p>
        </w:tc>
        <w:tc>
          <w:tcPr>
            <w:vAlign w:val="center"/>
          </w:tcPr>
          <w:p w14:paraId="061702EE">
            <w:pPr>
              <w:jc w:val="center"/>
              <w:rPr>
                <w:sz w:val="18"/>
                <w:szCs w:val="18"/>
              </w:rPr>
            </w:pPr>
            <w:r>
              <w:rPr>
                <w:sz w:val="18"/>
                <w:szCs w:val="18"/>
              </w:rPr>
              <w:t>2300</w:t>
            </w:r>
          </w:p>
        </w:tc>
        <w:tc>
          <w:tcPr>
            <w:vAlign w:val="center"/>
          </w:tcPr>
          <w:p w14:paraId="096566F0">
            <w:pPr>
              <w:jc w:val="center"/>
              <w:rPr>
                <w:sz w:val="18"/>
                <w:szCs w:val="18"/>
              </w:rPr>
            </w:pPr>
            <w:r>
              <w:rPr>
                <w:sz w:val="18"/>
                <w:szCs w:val="18"/>
              </w:rPr>
              <w:t>6200</w:t>
            </w:r>
          </w:p>
        </w:tc>
        <w:tc>
          <w:tcPr>
            <w:vAlign w:val="center"/>
          </w:tcPr>
          <w:p w14:paraId="41F6BA8C">
            <w:pPr>
              <w:jc w:val="center"/>
              <w:rPr>
                <w:sz w:val="18"/>
                <w:szCs w:val="18"/>
              </w:rPr>
            </w:pPr>
            <w:r>
              <w:rPr>
                <w:sz w:val="18"/>
                <w:szCs w:val="18"/>
              </w:rPr>
              <w:t>14.260</w:t>
            </w:r>
          </w:p>
        </w:tc>
        <w:tc>
          <w:tcPr>
            <w:vAlign w:val="center"/>
          </w:tcPr>
          <w:p w14:paraId="0739E358">
            <w:pPr>
              <w:jc w:val="center"/>
              <w:rPr>
                <w:sz w:val="18"/>
                <w:szCs w:val="18"/>
              </w:rPr>
            </w:pPr>
            <w:r>
              <w:rPr>
                <w:sz w:val="18"/>
                <w:szCs w:val="18"/>
              </w:rPr>
              <w:t>单层铝窗</w:t>
            </w:r>
          </w:p>
        </w:tc>
        <w:tc>
          <w:tcPr>
            <w:vAlign w:val="center"/>
          </w:tcPr>
          <w:p w14:paraId="02A784A3">
            <w:pPr>
              <w:jc w:val="center"/>
              <w:rPr>
                <w:sz w:val="18"/>
                <w:szCs w:val="18"/>
              </w:rPr>
            </w:pPr>
            <w:r>
              <w:rPr>
                <w:sz w:val="18"/>
                <w:szCs w:val="18"/>
              </w:rPr>
              <w:t>普通玻璃</w:t>
            </w:r>
          </w:p>
        </w:tc>
        <w:tc>
          <w:tcPr>
            <w:vAlign w:val="center"/>
          </w:tcPr>
          <w:p w14:paraId="6EBB550A">
            <w:pPr>
              <w:jc w:val="center"/>
              <w:rPr>
                <w:sz w:val="18"/>
                <w:szCs w:val="18"/>
              </w:rPr>
            </w:pPr>
            <w:r>
              <w:rPr>
                <w:sz w:val="18"/>
                <w:szCs w:val="18"/>
              </w:rPr>
              <w:t>0.89</w:t>
            </w:r>
          </w:p>
        </w:tc>
        <w:tc>
          <w:tcPr>
            <w:vAlign w:val="center"/>
          </w:tcPr>
          <w:p w14:paraId="00594585">
            <w:pPr>
              <w:jc w:val="center"/>
              <w:rPr>
                <w:sz w:val="18"/>
                <w:szCs w:val="18"/>
              </w:rPr>
            </w:pPr>
            <w:r>
              <w:rPr>
                <w:sz w:val="18"/>
                <w:szCs w:val="18"/>
              </w:rPr>
              <w:t>0.08</w:t>
            </w:r>
          </w:p>
        </w:tc>
      </w:tr>
    </w:tbl>
    <w:p w14:paraId="318C8A31">
      <w:pPr>
        <w:pStyle w:val="3"/>
        <w:rPr>
          <w:rFonts w:ascii="宋体" w:hAnsi="宋体"/>
          <w:sz w:val="18"/>
          <w:szCs w:val="18"/>
          <w:lang w:val="en-US"/>
        </w:rPr>
      </w:pPr>
      <w:r>
        <w:rPr>
          <w:rFonts w:ascii="宋体" w:hAnsi="宋体"/>
          <w:sz w:val="18"/>
          <w:szCs w:val="18"/>
          <w:lang w:val="en-US"/>
        </w:rPr>
        <w:t>注：</w:t>
      </w:r>
    </w:p>
    <w:p w14:paraId="3CEAAEC9">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22283BBF">
      <w:pPr>
        <w:pStyle w:val="3"/>
        <w:rPr>
          <w:rFonts w:ascii="宋体" w:hAnsi="宋体"/>
          <w:sz w:val="18"/>
          <w:szCs w:val="18"/>
          <w:lang w:val="en-US"/>
        </w:rPr>
      </w:pPr>
      <w:bookmarkStart w:id="84" w:name="窗污染折减系数"/>
      <w:bookmarkEnd w:id="84"/>
    </w:p>
    <w:p w14:paraId="779E3777">
      <w:pPr>
        <w:pStyle w:val="2"/>
        <w:ind w:left="432" w:hanging="432"/>
      </w:pPr>
      <w:bookmarkStart w:id="85" w:name="_Toc14366"/>
      <w:r>
        <w:rPr>
          <w:rFonts w:hint="eastAsia"/>
        </w:rPr>
        <w:t>动态采光达标统计</w:t>
      </w:r>
      <w:bookmarkEnd w:id="85"/>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747"/>
        <w:gridCol w:w="108"/>
        <w:gridCol w:w="1415"/>
        <w:gridCol w:w="262"/>
        <w:gridCol w:w="1106"/>
        <w:gridCol w:w="47"/>
        <w:gridCol w:w="620"/>
        <w:gridCol w:w="667"/>
        <w:gridCol w:w="128"/>
        <w:gridCol w:w="811"/>
        <w:gridCol w:w="939"/>
        <w:gridCol w:w="230"/>
        <w:gridCol w:w="709"/>
        <w:gridCol w:w="837"/>
        <w:gridCol w:w="4"/>
      </w:tblGrid>
      <w:tr w14:paraId="5DF43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8299D3">
            <w:pPr>
              <w:jc w:val="center"/>
              <w:rPr>
                <w:sz w:val="18"/>
                <w:szCs w:val="18"/>
              </w:rPr>
            </w:pPr>
            <w:r>
              <w:rPr>
                <w:sz w:val="18"/>
                <w:szCs w:val="18"/>
              </w:rPr>
              <w:t>楼层</w:t>
            </w:r>
          </w:p>
        </w:tc>
        <w:tc>
          <w:tcPr>
            <w:shd w:val="clear" w:color="auto" w:fill="E6E6E6"/>
            <w:vAlign w:val="center"/>
          </w:tcPr>
          <w:p w14:paraId="731597CC">
            <w:pPr>
              <w:jc w:val="center"/>
              <w:rPr>
                <w:sz w:val="18"/>
                <w:szCs w:val="18"/>
              </w:rPr>
            </w:pPr>
            <w:r>
              <w:rPr>
                <w:sz w:val="18"/>
                <w:szCs w:val="18"/>
              </w:rPr>
              <w:t>户型</w:t>
            </w:r>
          </w:p>
        </w:tc>
        <w:tc>
          <w:tcPr>
            <w:gridSpan w:val="3"/>
            <w:shd w:val="clear" w:color="auto" w:fill="E6E6E6"/>
            <w:vAlign w:val="center"/>
          </w:tcPr>
          <w:p w14:paraId="21D020A0">
            <w:pPr>
              <w:jc w:val="center"/>
              <w:rPr>
                <w:sz w:val="18"/>
                <w:szCs w:val="18"/>
              </w:rPr>
            </w:pPr>
            <w:r>
              <w:rPr>
                <w:sz w:val="18"/>
                <w:szCs w:val="18"/>
              </w:rPr>
              <w:t>房间</w:t>
            </w:r>
          </w:p>
        </w:tc>
        <w:tc>
          <w:tcPr>
            <w:shd w:val="clear" w:color="auto" w:fill="E6E6E6"/>
            <w:vAlign w:val="center"/>
          </w:tcPr>
          <w:p w14:paraId="028F4F52">
            <w:pPr>
              <w:jc w:val="center"/>
              <w:rPr>
                <w:sz w:val="18"/>
                <w:szCs w:val="18"/>
              </w:rPr>
            </w:pPr>
            <w:r>
              <w:rPr>
                <w:sz w:val="18"/>
                <w:szCs w:val="18"/>
              </w:rPr>
              <w:t>对标功能</w:t>
            </w:r>
          </w:p>
        </w:tc>
        <w:tc>
          <w:tcPr>
            <w:gridSpan w:val="2"/>
            <w:shd w:val="clear" w:color="auto" w:fill="E6E6E6"/>
            <w:vAlign w:val="center"/>
          </w:tcPr>
          <w:p w14:paraId="089AF524">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1601C531">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25F37A12">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0778690C">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50672C66">
            <w:pPr>
              <w:jc w:val="center"/>
              <w:rPr>
                <w:sz w:val="18"/>
                <w:szCs w:val="18"/>
              </w:rPr>
            </w:pPr>
            <w:r>
              <w:rPr>
                <w:sz w:val="18"/>
                <w:szCs w:val="18"/>
              </w:rPr>
              <w:t>达标时数</w:t>
            </w:r>
            <w:r>
              <w:rPr>
                <w:sz w:val="18"/>
                <w:szCs w:val="18"/>
              </w:rPr>
              <w:br w:type="textWrapping"/>
            </w:r>
            <w:r>
              <w:rPr>
                <w:sz w:val="18"/>
                <w:szCs w:val="18"/>
              </w:rPr>
              <w:t>(h/d)</w:t>
            </w:r>
          </w:p>
        </w:tc>
        <w:tc>
          <w:tcPr>
            <w:shd w:val="clear" w:color="auto" w:fill="E6E6E6"/>
            <w:vAlign w:val="center"/>
          </w:tcPr>
          <w:p w14:paraId="6A95A150">
            <w:pPr>
              <w:jc w:val="center"/>
              <w:rPr>
                <w:sz w:val="18"/>
                <w:szCs w:val="18"/>
              </w:rPr>
            </w:pPr>
            <w:r>
              <w:rPr>
                <w:sz w:val="18"/>
                <w:szCs w:val="18"/>
              </w:rPr>
              <w:t>结论</w:t>
            </w:r>
          </w:p>
        </w:tc>
      </w:tr>
      <w:tr w14:paraId="1EA08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7035C058">
            <w:pPr>
              <w:jc w:val="center"/>
              <w:rPr>
                <w:sz w:val="18"/>
                <w:szCs w:val="18"/>
              </w:rPr>
            </w:pPr>
            <w:r>
              <w:rPr>
                <w:sz w:val="18"/>
                <w:szCs w:val="18"/>
              </w:rPr>
              <w:t>1</w:t>
            </w:r>
          </w:p>
        </w:tc>
        <w:tc>
          <w:tcPr>
            <w:vMerge w:val="restart"/>
            <w:vAlign w:val="center"/>
          </w:tcPr>
          <w:p w14:paraId="10057FF6">
            <w:pPr>
              <w:jc w:val="center"/>
              <w:rPr>
                <w:sz w:val="18"/>
                <w:szCs w:val="18"/>
              </w:rPr>
            </w:pPr>
            <w:r>
              <w:rPr>
                <w:sz w:val="18"/>
                <w:szCs w:val="18"/>
              </w:rPr>
              <w:t>1-A</w:t>
            </w:r>
          </w:p>
        </w:tc>
        <w:tc>
          <w:tcPr>
            <w:gridSpan w:val="3"/>
            <w:vAlign w:val="center"/>
          </w:tcPr>
          <w:p w14:paraId="4FE49A99">
            <w:pPr>
              <w:jc w:val="center"/>
              <w:rPr>
                <w:sz w:val="18"/>
                <w:szCs w:val="18"/>
              </w:rPr>
            </w:pPr>
            <w:r>
              <w:rPr>
                <w:sz w:val="18"/>
                <w:szCs w:val="18"/>
              </w:rPr>
              <w:t>1004[展览馆]</w:t>
            </w:r>
          </w:p>
        </w:tc>
        <w:tc>
          <w:tcPr>
            <w:vAlign w:val="center"/>
          </w:tcPr>
          <w:p w14:paraId="1A56A0E0">
            <w:pPr>
              <w:jc w:val="center"/>
              <w:rPr>
                <w:sz w:val="18"/>
                <w:szCs w:val="18"/>
              </w:rPr>
            </w:pPr>
            <w:r>
              <w:rPr>
                <w:sz w:val="18"/>
                <w:szCs w:val="18"/>
              </w:rPr>
              <w:t>展厅</w:t>
            </w:r>
          </w:p>
        </w:tc>
        <w:tc>
          <w:tcPr>
            <w:gridSpan w:val="2"/>
            <w:vAlign w:val="center"/>
          </w:tcPr>
          <w:p w14:paraId="1A5D3351">
            <w:pPr>
              <w:jc w:val="center"/>
              <w:rPr>
                <w:sz w:val="18"/>
                <w:szCs w:val="18"/>
              </w:rPr>
            </w:pPr>
            <w:r>
              <w:rPr>
                <w:sz w:val="18"/>
                <w:szCs w:val="18"/>
              </w:rPr>
              <w:t>IV</w:t>
            </w:r>
          </w:p>
        </w:tc>
        <w:tc>
          <w:tcPr>
            <w:vAlign w:val="center"/>
          </w:tcPr>
          <w:p w14:paraId="1E9D950A">
            <w:pPr>
              <w:jc w:val="center"/>
              <w:rPr>
                <w:sz w:val="18"/>
                <w:szCs w:val="18"/>
              </w:rPr>
            </w:pPr>
            <w:r>
              <w:rPr>
                <w:sz w:val="18"/>
                <w:szCs w:val="18"/>
              </w:rPr>
              <w:t>侧面</w:t>
            </w:r>
          </w:p>
        </w:tc>
        <w:tc>
          <w:tcPr>
            <w:gridSpan w:val="2"/>
            <w:vAlign w:val="center"/>
          </w:tcPr>
          <w:p w14:paraId="7C697428">
            <w:pPr>
              <w:jc w:val="center"/>
              <w:rPr>
                <w:sz w:val="18"/>
                <w:szCs w:val="18"/>
              </w:rPr>
            </w:pPr>
            <w:r>
              <w:rPr>
                <w:sz w:val="18"/>
                <w:szCs w:val="18"/>
              </w:rPr>
              <w:t>300</w:t>
            </w:r>
          </w:p>
        </w:tc>
        <w:tc>
          <w:tcPr>
            <w:vAlign w:val="center"/>
          </w:tcPr>
          <w:p w14:paraId="3F476925">
            <w:pPr>
              <w:jc w:val="center"/>
              <w:rPr>
                <w:sz w:val="18"/>
                <w:szCs w:val="18"/>
              </w:rPr>
            </w:pPr>
            <w:r>
              <w:rPr>
                <w:sz w:val="18"/>
                <w:szCs w:val="18"/>
              </w:rPr>
              <w:t>81.84</w:t>
            </w:r>
          </w:p>
        </w:tc>
        <w:tc>
          <w:tcPr>
            <w:gridSpan w:val="2"/>
            <w:vAlign w:val="center"/>
          </w:tcPr>
          <w:p w14:paraId="6A0E8789">
            <w:pPr>
              <w:jc w:val="center"/>
              <w:rPr>
                <w:sz w:val="18"/>
                <w:szCs w:val="18"/>
              </w:rPr>
            </w:pPr>
            <w:r>
              <w:rPr>
                <w:sz w:val="18"/>
                <w:szCs w:val="18"/>
              </w:rPr>
              <w:t>8.0</w:t>
            </w:r>
          </w:p>
        </w:tc>
        <w:tc>
          <w:tcPr>
            <w:vAlign w:val="center"/>
          </w:tcPr>
          <w:p w14:paraId="12DC5C87">
            <w:pPr>
              <w:jc w:val="center"/>
              <w:rPr>
                <w:sz w:val="18"/>
                <w:szCs w:val="18"/>
              </w:rPr>
            </w:pPr>
            <w:r>
              <w:rPr>
                <w:sz w:val="18"/>
                <w:szCs w:val="18"/>
              </w:rPr>
              <w:t>满足</w:t>
            </w:r>
          </w:p>
        </w:tc>
      </w:tr>
      <w:tr w14:paraId="6DE77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2181517">
            <w:pPr>
              <w:jc w:val="center"/>
              <w:rPr>
                <w:sz w:val="18"/>
                <w:szCs w:val="18"/>
              </w:rPr>
            </w:pPr>
          </w:p>
        </w:tc>
        <w:tc>
          <w:tcPr>
            <w:vMerge w:val="continue"/>
            <w:vAlign w:val="center"/>
          </w:tcPr>
          <w:p w14:paraId="30B90206">
            <w:pPr>
              <w:jc w:val="center"/>
              <w:rPr>
                <w:sz w:val="18"/>
                <w:szCs w:val="18"/>
              </w:rPr>
            </w:pPr>
          </w:p>
        </w:tc>
        <w:tc>
          <w:tcPr>
            <w:gridSpan w:val="3"/>
            <w:vAlign w:val="center"/>
          </w:tcPr>
          <w:p w14:paraId="1CAEE8AC">
            <w:pPr>
              <w:jc w:val="center"/>
              <w:rPr>
                <w:sz w:val="18"/>
                <w:szCs w:val="18"/>
              </w:rPr>
            </w:pPr>
            <w:r>
              <w:rPr>
                <w:sz w:val="18"/>
                <w:szCs w:val="18"/>
              </w:rPr>
              <w:t>1008[书画装裱室]</w:t>
            </w:r>
          </w:p>
        </w:tc>
        <w:tc>
          <w:tcPr>
            <w:vAlign w:val="center"/>
          </w:tcPr>
          <w:p w14:paraId="1A320F8B">
            <w:pPr>
              <w:jc w:val="center"/>
              <w:rPr>
                <w:sz w:val="18"/>
                <w:szCs w:val="18"/>
              </w:rPr>
            </w:pPr>
            <w:r>
              <w:rPr>
                <w:sz w:val="18"/>
                <w:szCs w:val="18"/>
              </w:rPr>
              <w:t>书画装裱室</w:t>
            </w:r>
          </w:p>
        </w:tc>
        <w:tc>
          <w:tcPr>
            <w:gridSpan w:val="2"/>
            <w:vAlign w:val="center"/>
          </w:tcPr>
          <w:p w14:paraId="3695F6AE">
            <w:pPr>
              <w:jc w:val="center"/>
              <w:rPr>
                <w:sz w:val="18"/>
                <w:szCs w:val="18"/>
              </w:rPr>
            </w:pPr>
            <w:r>
              <w:rPr>
                <w:sz w:val="18"/>
                <w:szCs w:val="18"/>
              </w:rPr>
              <w:t>III</w:t>
            </w:r>
          </w:p>
        </w:tc>
        <w:tc>
          <w:tcPr>
            <w:vAlign w:val="center"/>
          </w:tcPr>
          <w:p w14:paraId="22A1F74F">
            <w:pPr>
              <w:jc w:val="center"/>
              <w:rPr>
                <w:sz w:val="18"/>
                <w:szCs w:val="18"/>
              </w:rPr>
            </w:pPr>
            <w:r>
              <w:rPr>
                <w:sz w:val="18"/>
                <w:szCs w:val="18"/>
              </w:rPr>
              <w:t>侧面</w:t>
            </w:r>
          </w:p>
        </w:tc>
        <w:tc>
          <w:tcPr>
            <w:gridSpan w:val="2"/>
            <w:vAlign w:val="center"/>
          </w:tcPr>
          <w:p w14:paraId="4862E166">
            <w:pPr>
              <w:jc w:val="center"/>
              <w:rPr>
                <w:sz w:val="18"/>
                <w:szCs w:val="18"/>
              </w:rPr>
            </w:pPr>
            <w:r>
              <w:rPr>
                <w:sz w:val="18"/>
                <w:szCs w:val="18"/>
              </w:rPr>
              <w:t>450</w:t>
            </w:r>
          </w:p>
        </w:tc>
        <w:tc>
          <w:tcPr>
            <w:vAlign w:val="center"/>
          </w:tcPr>
          <w:p w14:paraId="47058963">
            <w:pPr>
              <w:jc w:val="center"/>
              <w:rPr>
                <w:sz w:val="18"/>
                <w:szCs w:val="18"/>
              </w:rPr>
            </w:pPr>
            <w:r>
              <w:rPr>
                <w:sz w:val="18"/>
                <w:szCs w:val="18"/>
              </w:rPr>
              <w:t>34.85</w:t>
            </w:r>
          </w:p>
        </w:tc>
        <w:tc>
          <w:tcPr>
            <w:gridSpan w:val="2"/>
            <w:vAlign w:val="center"/>
          </w:tcPr>
          <w:p w14:paraId="78C3F3C7">
            <w:pPr>
              <w:jc w:val="center"/>
              <w:rPr>
                <w:sz w:val="18"/>
                <w:szCs w:val="18"/>
              </w:rPr>
            </w:pPr>
            <w:r>
              <w:rPr>
                <w:sz w:val="18"/>
                <w:szCs w:val="18"/>
              </w:rPr>
              <w:t>6.3</w:t>
            </w:r>
          </w:p>
        </w:tc>
        <w:tc>
          <w:tcPr>
            <w:vAlign w:val="center"/>
          </w:tcPr>
          <w:p w14:paraId="014CD96A">
            <w:pPr>
              <w:jc w:val="center"/>
              <w:rPr>
                <w:sz w:val="18"/>
                <w:szCs w:val="18"/>
              </w:rPr>
            </w:pPr>
            <w:r>
              <w:rPr>
                <w:sz w:val="18"/>
                <w:szCs w:val="18"/>
              </w:rPr>
              <w:t>满足</w:t>
            </w:r>
          </w:p>
        </w:tc>
      </w:tr>
      <w:tr w14:paraId="790AB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6623547">
            <w:pPr>
              <w:jc w:val="center"/>
              <w:rPr>
                <w:sz w:val="18"/>
                <w:szCs w:val="18"/>
              </w:rPr>
            </w:pPr>
          </w:p>
        </w:tc>
        <w:tc>
          <w:tcPr>
            <w:vAlign w:val="center"/>
          </w:tcPr>
          <w:p w14:paraId="35E4D116">
            <w:pPr>
              <w:jc w:val="center"/>
              <w:rPr>
                <w:sz w:val="18"/>
                <w:szCs w:val="18"/>
              </w:rPr>
            </w:pPr>
            <w:r>
              <w:rPr>
                <w:sz w:val="18"/>
                <w:szCs w:val="18"/>
              </w:rPr>
              <w:t>1-B</w:t>
            </w:r>
          </w:p>
        </w:tc>
        <w:tc>
          <w:tcPr>
            <w:gridSpan w:val="3"/>
            <w:vAlign w:val="center"/>
          </w:tcPr>
          <w:p w14:paraId="4CAF864E">
            <w:pPr>
              <w:jc w:val="center"/>
              <w:rPr>
                <w:sz w:val="18"/>
                <w:szCs w:val="18"/>
              </w:rPr>
            </w:pPr>
            <w:r>
              <w:rPr>
                <w:sz w:val="18"/>
                <w:szCs w:val="18"/>
              </w:rPr>
              <w:t>1002[库房]</w:t>
            </w:r>
          </w:p>
        </w:tc>
        <w:tc>
          <w:tcPr>
            <w:vAlign w:val="center"/>
          </w:tcPr>
          <w:p w14:paraId="22F2903A">
            <w:pPr>
              <w:jc w:val="center"/>
              <w:rPr>
                <w:sz w:val="18"/>
                <w:szCs w:val="18"/>
              </w:rPr>
            </w:pPr>
            <w:r>
              <w:rPr>
                <w:sz w:val="18"/>
                <w:szCs w:val="18"/>
              </w:rPr>
              <w:t>库房</w:t>
            </w:r>
          </w:p>
        </w:tc>
        <w:tc>
          <w:tcPr>
            <w:gridSpan w:val="2"/>
            <w:vAlign w:val="center"/>
          </w:tcPr>
          <w:p w14:paraId="760D52D4">
            <w:pPr>
              <w:jc w:val="center"/>
              <w:rPr>
                <w:sz w:val="18"/>
                <w:szCs w:val="18"/>
              </w:rPr>
            </w:pPr>
            <w:r>
              <w:rPr>
                <w:sz w:val="18"/>
                <w:szCs w:val="18"/>
              </w:rPr>
              <w:t>V</w:t>
            </w:r>
          </w:p>
        </w:tc>
        <w:tc>
          <w:tcPr>
            <w:vAlign w:val="center"/>
          </w:tcPr>
          <w:p w14:paraId="3A093253">
            <w:pPr>
              <w:jc w:val="center"/>
              <w:rPr>
                <w:sz w:val="18"/>
                <w:szCs w:val="18"/>
              </w:rPr>
            </w:pPr>
            <w:r>
              <w:rPr>
                <w:sz w:val="18"/>
                <w:szCs w:val="18"/>
              </w:rPr>
              <w:t>侧面</w:t>
            </w:r>
          </w:p>
        </w:tc>
        <w:tc>
          <w:tcPr>
            <w:gridSpan w:val="2"/>
            <w:vAlign w:val="center"/>
          </w:tcPr>
          <w:p w14:paraId="3388AD98">
            <w:pPr>
              <w:jc w:val="center"/>
              <w:rPr>
                <w:sz w:val="18"/>
                <w:szCs w:val="18"/>
              </w:rPr>
            </w:pPr>
            <w:r>
              <w:rPr>
                <w:sz w:val="18"/>
                <w:szCs w:val="18"/>
              </w:rPr>
              <w:t>150</w:t>
            </w:r>
          </w:p>
        </w:tc>
        <w:tc>
          <w:tcPr>
            <w:vAlign w:val="center"/>
          </w:tcPr>
          <w:p w14:paraId="057DD7E8">
            <w:pPr>
              <w:jc w:val="center"/>
              <w:rPr>
                <w:sz w:val="18"/>
                <w:szCs w:val="18"/>
              </w:rPr>
            </w:pPr>
            <w:r>
              <w:rPr>
                <w:sz w:val="18"/>
                <w:szCs w:val="18"/>
              </w:rPr>
              <w:t>125.59</w:t>
            </w:r>
          </w:p>
        </w:tc>
        <w:tc>
          <w:tcPr>
            <w:gridSpan w:val="2"/>
            <w:vAlign w:val="center"/>
          </w:tcPr>
          <w:p w14:paraId="2EA91FC8">
            <w:pPr>
              <w:jc w:val="center"/>
              <w:rPr>
                <w:sz w:val="18"/>
                <w:szCs w:val="18"/>
              </w:rPr>
            </w:pPr>
            <w:r>
              <w:rPr>
                <w:sz w:val="18"/>
                <w:szCs w:val="18"/>
              </w:rPr>
              <w:t>0.0</w:t>
            </w:r>
          </w:p>
        </w:tc>
        <w:tc>
          <w:tcPr>
            <w:vAlign w:val="center"/>
          </w:tcPr>
          <w:p w14:paraId="5DEDFEF6">
            <w:pPr>
              <w:jc w:val="center"/>
              <w:rPr>
                <w:sz w:val="18"/>
                <w:szCs w:val="18"/>
              </w:rPr>
            </w:pPr>
            <w:r>
              <w:rPr>
                <w:color w:val="FF0000"/>
                <w:sz w:val="18"/>
                <w:szCs w:val="18"/>
              </w:rPr>
              <w:t>不满足</w:t>
            </w:r>
          </w:p>
        </w:tc>
      </w:tr>
      <w:tr w14:paraId="6BDD4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F773B38">
            <w:pPr>
              <w:jc w:val="center"/>
              <w:rPr>
                <w:sz w:val="18"/>
                <w:szCs w:val="18"/>
              </w:rPr>
            </w:pPr>
          </w:p>
        </w:tc>
        <w:tc>
          <w:tcPr>
            <w:vAlign w:val="center"/>
          </w:tcPr>
          <w:p w14:paraId="6F9F5B25">
            <w:pPr>
              <w:jc w:val="center"/>
              <w:rPr>
                <w:sz w:val="18"/>
                <w:szCs w:val="18"/>
              </w:rPr>
            </w:pPr>
            <w:r>
              <w:rPr>
                <w:sz w:val="18"/>
                <w:szCs w:val="18"/>
              </w:rPr>
              <w:t>1-C</w:t>
            </w:r>
          </w:p>
        </w:tc>
        <w:tc>
          <w:tcPr>
            <w:gridSpan w:val="3"/>
            <w:vAlign w:val="center"/>
          </w:tcPr>
          <w:p w14:paraId="440EFF5D">
            <w:pPr>
              <w:jc w:val="center"/>
              <w:rPr>
                <w:sz w:val="18"/>
                <w:szCs w:val="18"/>
              </w:rPr>
            </w:pPr>
            <w:r>
              <w:rPr>
                <w:sz w:val="18"/>
                <w:szCs w:val="18"/>
              </w:rPr>
              <w:t>1003[陈列室]</w:t>
            </w:r>
          </w:p>
        </w:tc>
        <w:tc>
          <w:tcPr>
            <w:vAlign w:val="center"/>
          </w:tcPr>
          <w:p w14:paraId="21910BBF">
            <w:pPr>
              <w:jc w:val="center"/>
              <w:rPr>
                <w:sz w:val="18"/>
                <w:szCs w:val="18"/>
              </w:rPr>
            </w:pPr>
            <w:r>
              <w:rPr>
                <w:sz w:val="18"/>
                <w:szCs w:val="18"/>
              </w:rPr>
              <w:t>陈列室</w:t>
            </w:r>
          </w:p>
        </w:tc>
        <w:tc>
          <w:tcPr>
            <w:gridSpan w:val="2"/>
            <w:vAlign w:val="center"/>
          </w:tcPr>
          <w:p w14:paraId="48BEDC48">
            <w:pPr>
              <w:jc w:val="center"/>
              <w:rPr>
                <w:sz w:val="18"/>
                <w:szCs w:val="18"/>
              </w:rPr>
            </w:pPr>
            <w:r>
              <w:rPr>
                <w:sz w:val="18"/>
                <w:szCs w:val="18"/>
              </w:rPr>
              <w:t>IV</w:t>
            </w:r>
          </w:p>
        </w:tc>
        <w:tc>
          <w:tcPr>
            <w:vAlign w:val="center"/>
          </w:tcPr>
          <w:p w14:paraId="5C7DB69A">
            <w:pPr>
              <w:jc w:val="center"/>
              <w:rPr>
                <w:sz w:val="18"/>
                <w:szCs w:val="18"/>
              </w:rPr>
            </w:pPr>
            <w:r>
              <w:rPr>
                <w:sz w:val="18"/>
                <w:szCs w:val="18"/>
              </w:rPr>
              <w:t>侧面</w:t>
            </w:r>
          </w:p>
        </w:tc>
        <w:tc>
          <w:tcPr>
            <w:gridSpan w:val="2"/>
            <w:vAlign w:val="center"/>
          </w:tcPr>
          <w:p w14:paraId="4C9414C5">
            <w:pPr>
              <w:jc w:val="center"/>
              <w:rPr>
                <w:sz w:val="18"/>
                <w:szCs w:val="18"/>
              </w:rPr>
            </w:pPr>
            <w:r>
              <w:rPr>
                <w:sz w:val="18"/>
                <w:szCs w:val="18"/>
              </w:rPr>
              <w:t>300</w:t>
            </w:r>
          </w:p>
        </w:tc>
        <w:tc>
          <w:tcPr>
            <w:vAlign w:val="center"/>
          </w:tcPr>
          <w:p w14:paraId="46040591">
            <w:pPr>
              <w:jc w:val="center"/>
              <w:rPr>
                <w:sz w:val="18"/>
                <w:szCs w:val="18"/>
              </w:rPr>
            </w:pPr>
            <w:r>
              <w:rPr>
                <w:sz w:val="18"/>
                <w:szCs w:val="18"/>
              </w:rPr>
              <w:t>88.44</w:t>
            </w:r>
          </w:p>
        </w:tc>
        <w:tc>
          <w:tcPr>
            <w:gridSpan w:val="2"/>
            <w:vAlign w:val="center"/>
          </w:tcPr>
          <w:p w14:paraId="48B6870B">
            <w:pPr>
              <w:jc w:val="center"/>
              <w:rPr>
                <w:sz w:val="18"/>
                <w:szCs w:val="18"/>
              </w:rPr>
            </w:pPr>
            <w:r>
              <w:rPr>
                <w:sz w:val="18"/>
                <w:szCs w:val="18"/>
              </w:rPr>
              <w:t>3.6</w:t>
            </w:r>
          </w:p>
        </w:tc>
        <w:tc>
          <w:tcPr>
            <w:vAlign w:val="center"/>
          </w:tcPr>
          <w:p w14:paraId="6DBFE198">
            <w:pPr>
              <w:jc w:val="center"/>
              <w:rPr>
                <w:sz w:val="18"/>
                <w:szCs w:val="18"/>
              </w:rPr>
            </w:pPr>
            <w:r>
              <w:rPr>
                <w:color w:val="FF0000"/>
                <w:sz w:val="18"/>
                <w:szCs w:val="18"/>
              </w:rPr>
              <w:t>不满足</w:t>
            </w:r>
          </w:p>
        </w:tc>
      </w:tr>
      <w:tr w14:paraId="7143C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4FA5DDE">
            <w:pPr>
              <w:jc w:val="center"/>
              <w:rPr>
                <w:sz w:val="18"/>
                <w:szCs w:val="18"/>
              </w:rPr>
            </w:pPr>
          </w:p>
        </w:tc>
        <w:tc>
          <w:tcPr>
            <w:vAlign w:val="center"/>
          </w:tcPr>
          <w:p w14:paraId="74B19C3E">
            <w:pPr>
              <w:jc w:val="center"/>
              <w:rPr>
                <w:sz w:val="18"/>
                <w:szCs w:val="18"/>
              </w:rPr>
            </w:pPr>
            <w:r>
              <w:rPr>
                <w:sz w:val="18"/>
                <w:szCs w:val="18"/>
              </w:rPr>
              <w:t>1-D</w:t>
            </w:r>
          </w:p>
        </w:tc>
        <w:tc>
          <w:tcPr>
            <w:gridSpan w:val="3"/>
            <w:vAlign w:val="center"/>
          </w:tcPr>
          <w:p w14:paraId="5E3F39F9">
            <w:pPr>
              <w:jc w:val="center"/>
              <w:rPr>
                <w:sz w:val="18"/>
                <w:szCs w:val="18"/>
              </w:rPr>
            </w:pPr>
            <w:r>
              <w:rPr>
                <w:sz w:val="18"/>
                <w:szCs w:val="18"/>
              </w:rPr>
              <w:t>1006[大厅]</w:t>
            </w:r>
          </w:p>
        </w:tc>
        <w:tc>
          <w:tcPr>
            <w:vAlign w:val="center"/>
          </w:tcPr>
          <w:p w14:paraId="0BC7760E">
            <w:pPr>
              <w:jc w:val="center"/>
              <w:rPr>
                <w:sz w:val="18"/>
                <w:szCs w:val="18"/>
              </w:rPr>
            </w:pPr>
            <w:r>
              <w:rPr>
                <w:sz w:val="18"/>
                <w:szCs w:val="18"/>
              </w:rPr>
              <w:t>门厅</w:t>
            </w:r>
          </w:p>
        </w:tc>
        <w:tc>
          <w:tcPr>
            <w:gridSpan w:val="2"/>
            <w:vAlign w:val="center"/>
          </w:tcPr>
          <w:p w14:paraId="1EC5FAE0">
            <w:pPr>
              <w:jc w:val="center"/>
              <w:rPr>
                <w:sz w:val="18"/>
                <w:szCs w:val="18"/>
              </w:rPr>
            </w:pPr>
            <w:r>
              <w:rPr>
                <w:sz w:val="18"/>
                <w:szCs w:val="18"/>
              </w:rPr>
              <w:t>IV</w:t>
            </w:r>
          </w:p>
        </w:tc>
        <w:tc>
          <w:tcPr>
            <w:vAlign w:val="center"/>
          </w:tcPr>
          <w:p w14:paraId="13995EAE">
            <w:pPr>
              <w:jc w:val="center"/>
              <w:rPr>
                <w:sz w:val="18"/>
                <w:szCs w:val="18"/>
              </w:rPr>
            </w:pPr>
            <w:r>
              <w:rPr>
                <w:sz w:val="18"/>
                <w:szCs w:val="18"/>
              </w:rPr>
              <w:t>侧面</w:t>
            </w:r>
          </w:p>
        </w:tc>
        <w:tc>
          <w:tcPr>
            <w:gridSpan w:val="2"/>
            <w:vAlign w:val="center"/>
          </w:tcPr>
          <w:p w14:paraId="2D46813A">
            <w:pPr>
              <w:jc w:val="center"/>
              <w:rPr>
                <w:sz w:val="18"/>
                <w:szCs w:val="18"/>
              </w:rPr>
            </w:pPr>
            <w:r>
              <w:rPr>
                <w:sz w:val="18"/>
                <w:szCs w:val="18"/>
              </w:rPr>
              <w:t>300</w:t>
            </w:r>
          </w:p>
        </w:tc>
        <w:tc>
          <w:tcPr>
            <w:vAlign w:val="center"/>
          </w:tcPr>
          <w:p w14:paraId="135EF708">
            <w:pPr>
              <w:jc w:val="center"/>
              <w:rPr>
                <w:sz w:val="18"/>
                <w:szCs w:val="18"/>
              </w:rPr>
            </w:pPr>
            <w:r>
              <w:rPr>
                <w:sz w:val="18"/>
                <w:szCs w:val="18"/>
              </w:rPr>
              <w:t>37.26</w:t>
            </w:r>
          </w:p>
        </w:tc>
        <w:tc>
          <w:tcPr>
            <w:gridSpan w:val="2"/>
            <w:vAlign w:val="center"/>
          </w:tcPr>
          <w:p w14:paraId="51AD4D80">
            <w:pPr>
              <w:jc w:val="center"/>
              <w:rPr>
                <w:sz w:val="18"/>
                <w:szCs w:val="18"/>
              </w:rPr>
            </w:pPr>
            <w:r>
              <w:rPr>
                <w:sz w:val="18"/>
                <w:szCs w:val="18"/>
              </w:rPr>
              <w:t>6.8</w:t>
            </w:r>
          </w:p>
        </w:tc>
        <w:tc>
          <w:tcPr>
            <w:vAlign w:val="center"/>
          </w:tcPr>
          <w:p w14:paraId="53F97FD5">
            <w:pPr>
              <w:jc w:val="center"/>
              <w:rPr>
                <w:sz w:val="18"/>
                <w:szCs w:val="18"/>
              </w:rPr>
            </w:pPr>
            <w:r>
              <w:rPr>
                <w:sz w:val="18"/>
                <w:szCs w:val="18"/>
              </w:rPr>
              <w:t>满足</w:t>
            </w:r>
          </w:p>
        </w:tc>
      </w:tr>
      <w:tr w14:paraId="24246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7ADDFCC">
            <w:pPr>
              <w:jc w:val="center"/>
              <w:rPr>
                <w:sz w:val="18"/>
                <w:szCs w:val="18"/>
              </w:rPr>
            </w:pPr>
          </w:p>
        </w:tc>
        <w:tc>
          <w:tcPr>
            <w:vAlign w:val="center"/>
          </w:tcPr>
          <w:p w14:paraId="3B47BF87">
            <w:pPr>
              <w:jc w:val="center"/>
              <w:rPr>
                <w:sz w:val="18"/>
                <w:szCs w:val="18"/>
              </w:rPr>
            </w:pPr>
            <w:r>
              <w:rPr>
                <w:sz w:val="18"/>
                <w:szCs w:val="18"/>
              </w:rPr>
              <w:t>1-E</w:t>
            </w:r>
          </w:p>
        </w:tc>
        <w:tc>
          <w:tcPr>
            <w:gridSpan w:val="3"/>
            <w:vAlign w:val="center"/>
          </w:tcPr>
          <w:p w14:paraId="57DE1A1D">
            <w:pPr>
              <w:jc w:val="center"/>
              <w:rPr>
                <w:sz w:val="18"/>
                <w:szCs w:val="18"/>
              </w:rPr>
            </w:pPr>
            <w:r>
              <w:rPr>
                <w:sz w:val="18"/>
                <w:szCs w:val="18"/>
              </w:rPr>
              <w:t>1013[酒吧、茶座]</w:t>
            </w:r>
          </w:p>
        </w:tc>
        <w:tc>
          <w:tcPr>
            <w:vAlign w:val="center"/>
          </w:tcPr>
          <w:p w14:paraId="07880339">
            <w:pPr>
              <w:jc w:val="center"/>
              <w:rPr>
                <w:sz w:val="18"/>
                <w:szCs w:val="18"/>
              </w:rPr>
            </w:pPr>
            <w:r>
              <w:rPr>
                <w:sz w:val="18"/>
                <w:szCs w:val="18"/>
              </w:rPr>
              <w:t>餐厅</w:t>
            </w:r>
          </w:p>
        </w:tc>
        <w:tc>
          <w:tcPr>
            <w:gridSpan w:val="2"/>
            <w:vAlign w:val="center"/>
          </w:tcPr>
          <w:p w14:paraId="66717BBE">
            <w:pPr>
              <w:jc w:val="center"/>
              <w:rPr>
                <w:sz w:val="18"/>
                <w:szCs w:val="18"/>
              </w:rPr>
            </w:pPr>
            <w:r>
              <w:rPr>
                <w:sz w:val="18"/>
                <w:szCs w:val="18"/>
              </w:rPr>
              <w:t>IV</w:t>
            </w:r>
          </w:p>
        </w:tc>
        <w:tc>
          <w:tcPr>
            <w:vAlign w:val="center"/>
          </w:tcPr>
          <w:p w14:paraId="0F4B0C42">
            <w:pPr>
              <w:jc w:val="center"/>
              <w:rPr>
                <w:sz w:val="18"/>
                <w:szCs w:val="18"/>
              </w:rPr>
            </w:pPr>
            <w:r>
              <w:rPr>
                <w:sz w:val="18"/>
                <w:szCs w:val="18"/>
              </w:rPr>
              <w:t>侧面</w:t>
            </w:r>
          </w:p>
        </w:tc>
        <w:tc>
          <w:tcPr>
            <w:gridSpan w:val="2"/>
            <w:vAlign w:val="center"/>
          </w:tcPr>
          <w:p w14:paraId="62177093">
            <w:pPr>
              <w:jc w:val="center"/>
              <w:rPr>
                <w:sz w:val="18"/>
                <w:szCs w:val="18"/>
              </w:rPr>
            </w:pPr>
            <w:r>
              <w:rPr>
                <w:sz w:val="18"/>
                <w:szCs w:val="18"/>
              </w:rPr>
              <w:t>300</w:t>
            </w:r>
          </w:p>
        </w:tc>
        <w:tc>
          <w:tcPr>
            <w:vAlign w:val="center"/>
          </w:tcPr>
          <w:p w14:paraId="70A57A41">
            <w:pPr>
              <w:jc w:val="center"/>
              <w:rPr>
                <w:sz w:val="18"/>
                <w:szCs w:val="18"/>
              </w:rPr>
            </w:pPr>
            <w:r>
              <w:rPr>
                <w:sz w:val="18"/>
                <w:szCs w:val="18"/>
              </w:rPr>
              <w:t>30.60</w:t>
            </w:r>
          </w:p>
        </w:tc>
        <w:tc>
          <w:tcPr>
            <w:gridSpan w:val="2"/>
            <w:vAlign w:val="center"/>
          </w:tcPr>
          <w:p w14:paraId="76BB6BA8">
            <w:pPr>
              <w:jc w:val="center"/>
              <w:rPr>
                <w:sz w:val="18"/>
                <w:szCs w:val="18"/>
              </w:rPr>
            </w:pPr>
            <w:r>
              <w:rPr>
                <w:sz w:val="18"/>
                <w:szCs w:val="18"/>
              </w:rPr>
              <w:t>7.6</w:t>
            </w:r>
          </w:p>
        </w:tc>
        <w:tc>
          <w:tcPr>
            <w:vAlign w:val="center"/>
          </w:tcPr>
          <w:p w14:paraId="4A402520">
            <w:pPr>
              <w:jc w:val="center"/>
              <w:rPr>
                <w:sz w:val="18"/>
                <w:szCs w:val="18"/>
              </w:rPr>
            </w:pPr>
            <w:r>
              <w:rPr>
                <w:sz w:val="18"/>
                <w:szCs w:val="18"/>
              </w:rPr>
              <w:t>满足</w:t>
            </w:r>
          </w:p>
        </w:tc>
      </w:tr>
      <w:tr w14:paraId="0BFC3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F9F5111">
            <w:pPr>
              <w:jc w:val="center"/>
              <w:rPr>
                <w:sz w:val="18"/>
                <w:szCs w:val="18"/>
              </w:rPr>
            </w:pPr>
          </w:p>
        </w:tc>
        <w:tc>
          <w:tcPr>
            <w:vMerge w:val="restart"/>
            <w:vAlign w:val="center"/>
          </w:tcPr>
          <w:p w14:paraId="3BA577C0">
            <w:pPr>
              <w:jc w:val="center"/>
              <w:rPr>
                <w:sz w:val="18"/>
                <w:szCs w:val="18"/>
              </w:rPr>
            </w:pPr>
            <w:r>
              <w:rPr>
                <w:sz w:val="18"/>
                <w:szCs w:val="18"/>
              </w:rPr>
              <w:t>1-F</w:t>
            </w:r>
          </w:p>
        </w:tc>
        <w:tc>
          <w:tcPr>
            <w:gridSpan w:val="3"/>
            <w:vAlign w:val="center"/>
          </w:tcPr>
          <w:p w14:paraId="6877957D">
            <w:pPr>
              <w:jc w:val="center"/>
              <w:rPr>
                <w:sz w:val="18"/>
                <w:szCs w:val="18"/>
              </w:rPr>
            </w:pPr>
            <w:r>
              <w:rPr>
                <w:sz w:val="18"/>
                <w:szCs w:val="18"/>
              </w:rPr>
              <w:t>1005[文物修复室]</w:t>
            </w:r>
          </w:p>
        </w:tc>
        <w:tc>
          <w:tcPr>
            <w:vAlign w:val="center"/>
          </w:tcPr>
          <w:p w14:paraId="679AD6AB">
            <w:pPr>
              <w:jc w:val="center"/>
              <w:rPr>
                <w:sz w:val="18"/>
                <w:szCs w:val="18"/>
              </w:rPr>
            </w:pPr>
            <w:r>
              <w:rPr>
                <w:sz w:val="18"/>
                <w:szCs w:val="18"/>
              </w:rPr>
              <w:t>文物修复室</w:t>
            </w:r>
          </w:p>
        </w:tc>
        <w:tc>
          <w:tcPr>
            <w:gridSpan w:val="2"/>
            <w:vAlign w:val="center"/>
          </w:tcPr>
          <w:p w14:paraId="66AABF24">
            <w:pPr>
              <w:jc w:val="center"/>
              <w:rPr>
                <w:sz w:val="18"/>
                <w:szCs w:val="18"/>
              </w:rPr>
            </w:pPr>
            <w:r>
              <w:rPr>
                <w:sz w:val="18"/>
                <w:szCs w:val="18"/>
              </w:rPr>
              <w:t>III</w:t>
            </w:r>
          </w:p>
        </w:tc>
        <w:tc>
          <w:tcPr>
            <w:vAlign w:val="center"/>
          </w:tcPr>
          <w:p w14:paraId="567A27C2">
            <w:pPr>
              <w:jc w:val="center"/>
              <w:rPr>
                <w:sz w:val="18"/>
                <w:szCs w:val="18"/>
              </w:rPr>
            </w:pPr>
            <w:r>
              <w:rPr>
                <w:sz w:val="18"/>
                <w:szCs w:val="18"/>
              </w:rPr>
              <w:t>侧面</w:t>
            </w:r>
          </w:p>
        </w:tc>
        <w:tc>
          <w:tcPr>
            <w:gridSpan w:val="2"/>
            <w:vAlign w:val="center"/>
          </w:tcPr>
          <w:p w14:paraId="34CBE9C6">
            <w:pPr>
              <w:jc w:val="center"/>
              <w:rPr>
                <w:sz w:val="18"/>
                <w:szCs w:val="18"/>
              </w:rPr>
            </w:pPr>
            <w:r>
              <w:rPr>
                <w:sz w:val="18"/>
                <w:szCs w:val="18"/>
              </w:rPr>
              <w:t>450</w:t>
            </w:r>
          </w:p>
        </w:tc>
        <w:tc>
          <w:tcPr>
            <w:vAlign w:val="center"/>
          </w:tcPr>
          <w:p w14:paraId="2D73EC8C">
            <w:pPr>
              <w:jc w:val="center"/>
              <w:rPr>
                <w:sz w:val="18"/>
                <w:szCs w:val="18"/>
              </w:rPr>
            </w:pPr>
            <w:r>
              <w:rPr>
                <w:sz w:val="18"/>
                <w:szCs w:val="18"/>
              </w:rPr>
              <w:t>81.13</w:t>
            </w:r>
          </w:p>
        </w:tc>
        <w:tc>
          <w:tcPr>
            <w:gridSpan w:val="2"/>
            <w:vAlign w:val="center"/>
          </w:tcPr>
          <w:p w14:paraId="54F3AEAF">
            <w:pPr>
              <w:jc w:val="center"/>
              <w:rPr>
                <w:sz w:val="18"/>
                <w:szCs w:val="18"/>
              </w:rPr>
            </w:pPr>
            <w:r>
              <w:rPr>
                <w:sz w:val="18"/>
                <w:szCs w:val="18"/>
              </w:rPr>
              <w:t>2.5</w:t>
            </w:r>
          </w:p>
        </w:tc>
        <w:tc>
          <w:tcPr>
            <w:vAlign w:val="center"/>
          </w:tcPr>
          <w:p w14:paraId="3673C951">
            <w:pPr>
              <w:jc w:val="center"/>
              <w:rPr>
                <w:sz w:val="18"/>
                <w:szCs w:val="18"/>
              </w:rPr>
            </w:pPr>
            <w:r>
              <w:rPr>
                <w:color w:val="FF0000"/>
                <w:sz w:val="18"/>
                <w:szCs w:val="18"/>
              </w:rPr>
              <w:t>不满足</w:t>
            </w:r>
          </w:p>
        </w:tc>
      </w:tr>
      <w:tr w14:paraId="59ACA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81C7D29">
            <w:pPr>
              <w:jc w:val="center"/>
              <w:rPr>
                <w:sz w:val="18"/>
                <w:szCs w:val="18"/>
              </w:rPr>
            </w:pPr>
          </w:p>
        </w:tc>
        <w:tc>
          <w:tcPr>
            <w:vMerge w:val="continue"/>
            <w:vAlign w:val="center"/>
          </w:tcPr>
          <w:p w14:paraId="14DFF68E">
            <w:pPr>
              <w:jc w:val="center"/>
              <w:rPr>
                <w:sz w:val="18"/>
                <w:szCs w:val="18"/>
              </w:rPr>
            </w:pPr>
          </w:p>
        </w:tc>
        <w:tc>
          <w:tcPr>
            <w:gridSpan w:val="3"/>
            <w:vAlign w:val="center"/>
          </w:tcPr>
          <w:p w14:paraId="3C9ABCB6">
            <w:pPr>
              <w:jc w:val="center"/>
              <w:rPr>
                <w:sz w:val="18"/>
                <w:szCs w:val="18"/>
              </w:rPr>
            </w:pPr>
            <w:r>
              <w:rPr>
                <w:sz w:val="18"/>
                <w:szCs w:val="18"/>
              </w:rPr>
              <w:t>1009[普通办公室]</w:t>
            </w:r>
          </w:p>
        </w:tc>
        <w:tc>
          <w:tcPr>
            <w:vAlign w:val="center"/>
          </w:tcPr>
          <w:p w14:paraId="3DE49F07">
            <w:pPr>
              <w:jc w:val="center"/>
              <w:rPr>
                <w:sz w:val="18"/>
                <w:szCs w:val="18"/>
              </w:rPr>
            </w:pPr>
            <w:r>
              <w:rPr>
                <w:sz w:val="18"/>
                <w:szCs w:val="18"/>
              </w:rPr>
              <w:t>办公室</w:t>
            </w:r>
          </w:p>
        </w:tc>
        <w:tc>
          <w:tcPr>
            <w:gridSpan w:val="2"/>
            <w:vAlign w:val="center"/>
          </w:tcPr>
          <w:p w14:paraId="60D494FB">
            <w:pPr>
              <w:jc w:val="center"/>
              <w:rPr>
                <w:sz w:val="18"/>
                <w:szCs w:val="18"/>
              </w:rPr>
            </w:pPr>
            <w:r>
              <w:rPr>
                <w:sz w:val="18"/>
                <w:szCs w:val="18"/>
              </w:rPr>
              <w:t>III</w:t>
            </w:r>
          </w:p>
        </w:tc>
        <w:tc>
          <w:tcPr>
            <w:vAlign w:val="center"/>
          </w:tcPr>
          <w:p w14:paraId="05ADA83C">
            <w:pPr>
              <w:jc w:val="center"/>
              <w:rPr>
                <w:sz w:val="18"/>
                <w:szCs w:val="18"/>
              </w:rPr>
            </w:pPr>
            <w:r>
              <w:rPr>
                <w:sz w:val="18"/>
                <w:szCs w:val="18"/>
              </w:rPr>
              <w:t>侧面</w:t>
            </w:r>
          </w:p>
        </w:tc>
        <w:tc>
          <w:tcPr>
            <w:gridSpan w:val="2"/>
            <w:vAlign w:val="center"/>
          </w:tcPr>
          <w:p w14:paraId="3C07B1D5">
            <w:pPr>
              <w:jc w:val="center"/>
              <w:rPr>
                <w:sz w:val="18"/>
                <w:szCs w:val="18"/>
              </w:rPr>
            </w:pPr>
            <w:r>
              <w:rPr>
                <w:sz w:val="18"/>
                <w:szCs w:val="18"/>
              </w:rPr>
              <w:t>450</w:t>
            </w:r>
          </w:p>
        </w:tc>
        <w:tc>
          <w:tcPr>
            <w:vAlign w:val="center"/>
          </w:tcPr>
          <w:p w14:paraId="7F4D3C2C">
            <w:pPr>
              <w:jc w:val="center"/>
              <w:rPr>
                <w:sz w:val="18"/>
                <w:szCs w:val="18"/>
              </w:rPr>
            </w:pPr>
            <w:r>
              <w:rPr>
                <w:sz w:val="18"/>
                <w:szCs w:val="18"/>
              </w:rPr>
              <w:t>33.00</w:t>
            </w:r>
          </w:p>
        </w:tc>
        <w:tc>
          <w:tcPr>
            <w:gridSpan w:val="2"/>
            <w:vAlign w:val="center"/>
          </w:tcPr>
          <w:p w14:paraId="3E225DA7">
            <w:pPr>
              <w:jc w:val="center"/>
              <w:rPr>
                <w:sz w:val="18"/>
                <w:szCs w:val="18"/>
              </w:rPr>
            </w:pPr>
            <w:r>
              <w:rPr>
                <w:sz w:val="18"/>
                <w:szCs w:val="18"/>
              </w:rPr>
              <w:t>5.7</w:t>
            </w:r>
          </w:p>
        </w:tc>
        <w:tc>
          <w:tcPr>
            <w:vAlign w:val="center"/>
          </w:tcPr>
          <w:p w14:paraId="32B0FD04">
            <w:pPr>
              <w:jc w:val="center"/>
              <w:rPr>
                <w:sz w:val="18"/>
                <w:szCs w:val="18"/>
              </w:rPr>
            </w:pPr>
            <w:r>
              <w:rPr>
                <w:sz w:val="18"/>
                <w:szCs w:val="18"/>
              </w:rPr>
              <w:t>满足</w:t>
            </w:r>
          </w:p>
        </w:tc>
      </w:tr>
      <w:tr w14:paraId="14994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8225AE2">
            <w:pPr>
              <w:jc w:val="center"/>
              <w:rPr>
                <w:sz w:val="18"/>
                <w:szCs w:val="18"/>
              </w:rPr>
            </w:pPr>
          </w:p>
        </w:tc>
        <w:tc>
          <w:tcPr>
            <w:vMerge w:val="continue"/>
            <w:vAlign w:val="center"/>
          </w:tcPr>
          <w:p w14:paraId="48789DDC">
            <w:pPr>
              <w:jc w:val="center"/>
              <w:rPr>
                <w:sz w:val="18"/>
                <w:szCs w:val="18"/>
              </w:rPr>
            </w:pPr>
          </w:p>
        </w:tc>
        <w:tc>
          <w:tcPr>
            <w:gridSpan w:val="3"/>
            <w:vAlign w:val="center"/>
          </w:tcPr>
          <w:p w14:paraId="7DE599A2">
            <w:pPr>
              <w:jc w:val="center"/>
              <w:rPr>
                <w:sz w:val="18"/>
                <w:szCs w:val="18"/>
              </w:rPr>
            </w:pPr>
            <w:r>
              <w:rPr>
                <w:sz w:val="18"/>
                <w:szCs w:val="18"/>
              </w:rPr>
              <w:t>1010[普通办公室]</w:t>
            </w:r>
          </w:p>
        </w:tc>
        <w:tc>
          <w:tcPr>
            <w:vAlign w:val="center"/>
          </w:tcPr>
          <w:p w14:paraId="57396A1C">
            <w:pPr>
              <w:jc w:val="center"/>
              <w:rPr>
                <w:sz w:val="18"/>
                <w:szCs w:val="18"/>
              </w:rPr>
            </w:pPr>
            <w:r>
              <w:rPr>
                <w:sz w:val="18"/>
                <w:szCs w:val="18"/>
              </w:rPr>
              <w:t>办公室</w:t>
            </w:r>
          </w:p>
        </w:tc>
        <w:tc>
          <w:tcPr>
            <w:gridSpan w:val="2"/>
            <w:vAlign w:val="center"/>
          </w:tcPr>
          <w:p w14:paraId="69284960">
            <w:pPr>
              <w:jc w:val="center"/>
              <w:rPr>
                <w:sz w:val="18"/>
                <w:szCs w:val="18"/>
              </w:rPr>
            </w:pPr>
            <w:r>
              <w:rPr>
                <w:sz w:val="18"/>
                <w:szCs w:val="18"/>
              </w:rPr>
              <w:t>III</w:t>
            </w:r>
          </w:p>
        </w:tc>
        <w:tc>
          <w:tcPr>
            <w:vAlign w:val="center"/>
          </w:tcPr>
          <w:p w14:paraId="70B8BC01">
            <w:pPr>
              <w:jc w:val="center"/>
              <w:rPr>
                <w:sz w:val="18"/>
                <w:szCs w:val="18"/>
              </w:rPr>
            </w:pPr>
            <w:r>
              <w:rPr>
                <w:sz w:val="18"/>
                <w:szCs w:val="18"/>
              </w:rPr>
              <w:t>侧面</w:t>
            </w:r>
          </w:p>
        </w:tc>
        <w:tc>
          <w:tcPr>
            <w:gridSpan w:val="2"/>
            <w:vAlign w:val="center"/>
          </w:tcPr>
          <w:p w14:paraId="63F5F7B0">
            <w:pPr>
              <w:jc w:val="center"/>
              <w:rPr>
                <w:sz w:val="18"/>
                <w:szCs w:val="18"/>
              </w:rPr>
            </w:pPr>
            <w:r>
              <w:rPr>
                <w:sz w:val="18"/>
                <w:szCs w:val="18"/>
              </w:rPr>
              <w:t>450</w:t>
            </w:r>
          </w:p>
        </w:tc>
        <w:tc>
          <w:tcPr>
            <w:vAlign w:val="center"/>
          </w:tcPr>
          <w:p w14:paraId="40C0908A">
            <w:pPr>
              <w:jc w:val="center"/>
              <w:rPr>
                <w:sz w:val="18"/>
                <w:szCs w:val="18"/>
              </w:rPr>
            </w:pPr>
            <w:r>
              <w:rPr>
                <w:sz w:val="18"/>
                <w:szCs w:val="18"/>
              </w:rPr>
              <w:t>32.34</w:t>
            </w:r>
          </w:p>
        </w:tc>
        <w:tc>
          <w:tcPr>
            <w:gridSpan w:val="2"/>
            <w:vAlign w:val="center"/>
          </w:tcPr>
          <w:p w14:paraId="191E050E">
            <w:pPr>
              <w:jc w:val="center"/>
              <w:rPr>
                <w:sz w:val="18"/>
                <w:szCs w:val="18"/>
              </w:rPr>
            </w:pPr>
            <w:r>
              <w:rPr>
                <w:sz w:val="18"/>
                <w:szCs w:val="18"/>
              </w:rPr>
              <w:t>5.7</w:t>
            </w:r>
          </w:p>
        </w:tc>
        <w:tc>
          <w:tcPr>
            <w:vAlign w:val="center"/>
          </w:tcPr>
          <w:p w14:paraId="79FC591E">
            <w:pPr>
              <w:jc w:val="center"/>
              <w:rPr>
                <w:sz w:val="18"/>
                <w:szCs w:val="18"/>
              </w:rPr>
            </w:pPr>
            <w:r>
              <w:rPr>
                <w:sz w:val="18"/>
                <w:szCs w:val="18"/>
              </w:rPr>
              <w:t>满足</w:t>
            </w:r>
          </w:p>
        </w:tc>
      </w:tr>
      <w:tr w14:paraId="219D1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6F1ED8A">
            <w:pPr>
              <w:jc w:val="center"/>
              <w:rPr>
                <w:sz w:val="18"/>
                <w:szCs w:val="18"/>
              </w:rPr>
            </w:pPr>
          </w:p>
        </w:tc>
        <w:tc>
          <w:tcPr>
            <w:vMerge w:val="continue"/>
            <w:vAlign w:val="center"/>
          </w:tcPr>
          <w:p w14:paraId="33682CBF">
            <w:pPr>
              <w:jc w:val="center"/>
              <w:rPr>
                <w:sz w:val="18"/>
                <w:szCs w:val="18"/>
              </w:rPr>
            </w:pPr>
          </w:p>
        </w:tc>
        <w:tc>
          <w:tcPr>
            <w:gridSpan w:val="3"/>
            <w:vAlign w:val="center"/>
          </w:tcPr>
          <w:p w14:paraId="2E8309BB">
            <w:pPr>
              <w:jc w:val="center"/>
              <w:rPr>
                <w:sz w:val="18"/>
                <w:szCs w:val="18"/>
              </w:rPr>
            </w:pPr>
            <w:r>
              <w:rPr>
                <w:sz w:val="18"/>
                <w:szCs w:val="18"/>
              </w:rPr>
              <w:t>1014[普通办公室]</w:t>
            </w:r>
          </w:p>
        </w:tc>
        <w:tc>
          <w:tcPr>
            <w:vAlign w:val="center"/>
          </w:tcPr>
          <w:p w14:paraId="251E5079">
            <w:pPr>
              <w:jc w:val="center"/>
              <w:rPr>
                <w:sz w:val="18"/>
                <w:szCs w:val="18"/>
              </w:rPr>
            </w:pPr>
            <w:r>
              <w:rPr>
                <w:sz w:val="18"/>
                <w:szCs w:val="18"/>
              </w:rPr>
              <w:t>办公室</w:t>
            </w:r>
          </w:p>
        </w:tc>
        <w:tc>
          <w:tcPr>
            <w:gridSpan w:val="2"/>
            <w:vAlign w:val="center"/>
          </w:tcPr>
          <w:p w14:paraId="1F1CB252">
            <w:pPr>
              <w:jc w:val="center"/>
              <w:rPr>
                <w:sz w:val="18"/>
                <w:szCs w:val="18"/>
              </w:rPr>
            </w:pPr>
            <w:r>
              <w:rPr>
                <w:sz w:val="18"/>
                <w:szCs w:val="18"/>
              </w:rPr>
              <w:t>III</w:t>
            </w:r>
          </w:p>
        </w:tc>
        <w:tc>
          <w:tcPr>
            <w:vAlign w:val="center"/>
          </w:tcPr>
          <w:p w14:paraId="529DA03F">
            <w:pPr>
              <w:jc w:val="center"/>
              <w:rPr>
                <w:sz w:val="18"/>
                <w:szCs w:val="18"/>
              </w:rPr>
            </w:pPr>
            <w:r>
              <w:rPr>
                <w:sz w:val="18"/>
                <w:szCs w:val="18"/>
              </w:rPr>
              <w:t>侧面</w:t>
            </w:r>
          </w:p>
        </w:tc>
        <w:tc>
          <w:tcPr>
            <w:gridSpan w:val="2"/>
            <w:vAlign w:val="center"/>
          </w:tcPr>
          <w:p w14:paraId="54091193">
            <w:pPr>
              <w:jc w:val="center"/>
              <w:rPr>
                <w:sz w:val="18"/>
                <w:szCs w:val="18"/>
              </w:rPr>
            </w:pPr>
            <w:r>
              <w:rPr>
                <w:sz w:val="18"/>
                <w:szCs w:val="18"/>
              </w:rPr>
              <w:t>450</w:t>
            </w:r>
          </w:p>
        </w:tc>
        <w:tc>
          <w:tcPr>
            <w:vAlign w:val="center"/>
          </w:tcPr>
          <w:p w14:paraId="06FFA704">
            <w:pPr>
              <w:jc w:val="center"/>
              <w:rPr>
                <w:sz w:val="18"/>
                <w:szCs w:val="18"/>
              </w:rPr>
            </w:pPr>
            <w:r>
              <w:rPr>
                <w:sz w:val="18"/>
                <w:szCs w:val="18"/>
              </w:rPr>
              <w:t>25.27</w:t>
            </w:r>
          </w:p>
        </w:tc>
        <w:tc>
          <w:tcPr>
            <w:gridSpan w:val="2"/>
            <w:vAlign w:val="center"/>
          </w:tcPr>
          <w:p w14:paraId="4B49F495">
            <w:pPr>
              <w:jc w:val="center"/>
              <w:rPr>
                <w:sz w:val="18"/>
                <w:szCs w:val="18"/>
              </w:rPr>
            </w:pPr>
            <w:r>
              <w:rPr>
                <w:sz w:val="18"/>
                <w:szCs w:val="18"/>
              </w:rPr>
              <w:t>2.1</w:t>
            </w:r>
          </w:p>
        </w:tc>
        <w:tc>
          <w:tcPr>
            <w:vAlign w:val="center"/>
          </w:tcPr>
          <w:p w14:paraId="43E7EC23">
            <w:pPr>
              <w:jc w:val="center"/>
              <w:rPr>
                <w:sz w:val="18"/>
                <w:szCs w:val="18"/>
              </w:rPr>
            </w:pPr>
            <w:r>
              <w:rPr>
                <w:color w:val="FF0000"/>
                <w:sz w:val="18"/>
                <w:szCs w:val="18"/>
              </w:rPr>
              <w:t>不满足</w:t>
            </w:r>
          </w:p>
        </w:tc>
      </w:tr>
      <w:tr w14:paraId="7C041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4695549A">
            <w:pPr>
              <w:jc w:val="center"/>
              <w:rPr>
                <w:sz w:val="18"/>
                <w:szCs w:val="18"/>
              </w:rPr>
            </w:pPr>
            <w:r>
              <w:rPr>
                <w:sz w:val="18"/>
                <w:szCs w:val="18"/>
              </w:rPr>
              <w:t>2</w:t>
            </w:r>
          </w:p>
        </w:tc>
        <w:tc>
          <w:tcPr>
            <w:vMerge w:val="restart"/>
            <w:vAlign w:val="center"/>
          </w:tcPr>
          <w:p w14:paraId="12C52F4C">
            <w:pPr>
              <w:jc w:val="center"/>
              <w:rPr>
                <w:sz w:val="18"/>
                <w:szCs w:val="18"/>
              </w:rPr>
            </w:pPr>
            <w:r>
              <w:rPr>
                <w:sz w:val="18"/>
                <w:szCs w:val="18"/>
              </w:rPr>
              <w:t>1-G</w:t>
            </w:r>
          </w:p>
        </w:tc>
        <w:tc>
          <w:tcPr>
            <w:gridSpan w:val="3"/>
            <w:vAlign w:val="center"/>
          </w:tcPr>
          <w:p w14:paraId="46F77177">
            <w:pPr>
              <w:jc w:val="center"/>
              <w:rPr>
                <w:sz w:val="18"/>
                <w:szCs w:val="18"/>
              </w:rPr>
            </w:pPr>
            <w:r>
              <w:rPr>
                <w:sz w:val="18"/>
                <w:szCs w:val="18"/>
              </w:rPr>
              <w:t>2009[陈列室]</w:t>
            </w:r>
          </w:p>
        </w:tc>
        <w:tc>
          <w:tcPr>
            <w:vAlign w:val="center"/>
          </w:tcPr>
          <w:p w14:paraId="21B28750">
            <w:pPr>
              <w:jc w:val="center"/>
              <w:rPr>
                <w:sz w:val="18"/>
                <w:szCs w:val="18"/>
              </w:rPr>
            </w:pPr>
            <w:r>
              <w:rPr>
                <w:sz w:val="18"/>
                <w:szCs w:val="18"/>
              </w:rPr>
              <w:t>陈列室</w:t>
            </w:r>
          </w:p>
        </w:tc>
        <w:tc>
          <w:tcPr>
            <w:gridSpan w:val="2"/>
            <w:vAlign w:val="center"/>
          </w:tcPr>
          <w:p w14:paraId="1489BF51">
            <w:pPr>
              <w:jc w:val="center"/>
              <w:rPr>
                <w:sz w:val="18"/>
                <w:szCs w:val="18"/>
              </w:rPr>
            </w:pPr>
            <w:r>
              <w:rPr>
                <w:sz w:val="18"/>
                <w:szCs w:val="18"/>
              </w:rPr>
              <w:t>IV</w:t>
            </w:r>
          </w:p>
        </w:tc>
        <w:tc>
          <w:tcPr>
            <w:vAlign w:val="center"/>
          </w:tcPr>
          <w:p w14:paraId="5033FF80">
            <w:pPr>
              <w:jc w:val="center"/>
              <w:rPr>
                <w:sz w:val="18"/>
                <w:szCs w:val="18"/>
              </w:rPr>
            </w:pPr>
            <w:r>
              <w:rPr>
                <w:sz w:val="18"/>
                <w:szCs w:val="18"/>
              </w:rPr>
              <w:t>侧面</w:t>
            </w:r>
          </w:p>
        </w:tc>
        <w:tc>
          <w:tcPr>
            <w:gridSpan w:val="2"/>
            <w:vAlign w:val="center"/>
          </w:tcPr>
          <w:p w14:paraId="7C9CD348">
            <w:pPr>
              <w:jc w:val="center"/>
              <w:rPr>
                <w:sz w:val="18"/>
                <w:szCs w:val="18"/>
              </w:rPr>
            </w:pPr>
            <w:r>
              <w:rPr>
                <w:sz w:val="18"/>
                <w:szCs w:val="18"/>
              </w:rPr>
              <w:t>300</w:t>
            </w:r>
          </w:p>
        </w:tc>
        <w:tc>
          <w:tcPr>
            <w:vAlign w:val="center"/>
          </w:tcPr>
          <w:p w14:paraId="2627F3FF">
            <w:pPr>
              <w:jc w:val="center"/>
              <w:rPr>
                <w:sz w:val="18"/>
                <w:szCs w:val="18"/>
              </w:rPr>
            </w:pPr>
            <w:r>
              <w:rPr>
                <w:sz w:val="18"/>
                <w:szCs w:val="18"/>
              </w:rPr>
              <w:t>88.44</w:t>
            </w:r>
          </w:p>
        </w:tc>
        <w:tc>
          <w:tcPr>
            <w:gridSpan w:val="2"/>
            <w:vAlign w:val="center"/>
          </w:tcPr>
          <w:p w14:paraId="720D39C3">
            <w:pPr>
              <w:jc w:val="center"/>
              <w:rPr>
                <w:sz w:val="18"/>
                <w:szCs w:val="18"/>
              </w:rPr>
            </w:pPr>
            <w:r>
              <w:rPr>
                <w:sz w:val="18"/>
                <w:szCs w:val="18"/>
              </w:rPr>
              <w:t>5.1</w:t>
            </w:r>
          </w:p>
        </w:tc>
        <w:tc>
          <w:tcPr>
            <w:vAlign w:val="center"/>
          </w:tcPr>
          <w:p w14:paraId="6CE0439D">
            <w:pPr>
              <w:jc w:val="center"/>
              <w:rPr>
                <w:sz w:val="18"/>
                <w:szCs w:val="18"/>
              </w:rPr>
            </w:pPr>
            <w:r>
              <w:rPr>
                <w:sz w:val="18"/>
                <w:szCs w:val="18"/>
              </w:rPr>
              <w:t>满足</w:t>
            </w:r>
          </w:p>
        </w:tc>
      </w:tr>
      <w:tr w14:paraId="2D36FC78">
        <w:tblPrEx>
          <w:tblCellMar>
            <w:top w:w="0" w:type="dxa"/>
            <w:left w:w="108" w:type="dxa"/>
            <w:bottom w:w="0" w:type="dxa"/>
            <w:right w:w="108" w:type="dxa"/>
          </w:tblCellMar>
        </w:tblPrEx>
        <w:trPr>
          <w:gridAfter w:val="1"/>
        </w:trPr>
        <w:tc>
          <w:tcPr>
            <w:vMerge w:val="continue"/>
            <w:vAlign w:val="center"/>
          </w:tcPr>
          <w:p w14:paraId="3D498732">
            <w:pPr>
              <w:jc w:val="center"/>
              <w:rPr>
                <w:sz w:val="18"/>
                <w:szCs w:val="18"/>
              </w:rPr>
            </w:pPr>
          </w:p>
        </w:tc>
        <w:tc>
          <w:tcPr>
            <w:vMerge w:val="continue"/>
            <w:vAlign w:val="center"/>
          </w:tcPr>
          <w:p w14:paraId="1E3D7ABA">
            <w:pPr>
              <w:jc w:val="center"/>
              <w:rPr>
                <w:sz w:val="18"/>
                <w:szCs w:val="18"/>
              </w:rPr>
            </w:pPr>
          </w:p>
        </w:tc>
        <w:tc>
          <w:tcPr>
            <w:gridSpan w:val="3"/>
            <w:vAlign w:val="center"/>
          </w:tcPr>
          <w:p w14:paraId="0F913724">
            <w:pPr>
              <w:jc w:val="center"/>
              <w:rPr>
                <w:sz w:val="18"/>
                <w:szCs w:val="18"/>
              </w:rPr>
            </w:pPr>
            <w:r>
              <w:rPr>
                <w:sz w:val="18"/>
                <w:szCs w:val="18"/>
              </w:rPr>
              <w:t>2012[陈列室]</w:t>
            </w:r>
          </w:p>
        </w:tc>
        <w:tc>
          <w:tcPr>
            <w:vAlign w:val="center"/>
          </w:tcPr>
          <w:p w14:paraId="03654BF5">
            <w:pPr>
              <w:jc w:val="center"/>
              <w:rPr>
                <w:sz w:val="18"/>
                <w:szCs w:val="18"/>
              </w:rPr>
            </w:pPr>
            <w:r>
              <w:rPr>
                <w:sz w:val="18"/>
                <w:szCs w:val="18"/>
              </w:rPr>
              <w:t>陈列室</w:t>
            </w:r>
          </w:p>
        </w:tc>
        <w:tc>
          <w:tcPr>
            <w:gridSpan w:val="2"/>
            <w:vAlign w:val="center"/>
          </w:tcPr>
          <w:p w14:paraId="0F03FAE6">
            <w:pPr>
              <w:jc w:val="center"/>
              <w:rPr>
                <w:sz w:val="18"/>
                <w:szCs w:val="18"/>
              </w:rPr>
            </w:pPr>
            <w:r>
              <w:rPr>
                <w:sz w:val="18"/>
                <w:szCs w:val="18"/>
              </w:rPr>
              <w:t>IV</w:t>
            </w:r>
          </w:p>
        </w:tc>
        <w:tc>
          <w:tcPr>
            <w:vAlign w:val="center"/>
          </w:tcPr>
          <w:p w14:paraId="62A8C026">
            <w:pPr>
              <w:jc w:val="center"/>
              <w:rPr>
                <w:sz w:val="18"/>
                <w:szCs w:val="18"/>
              </w:rPr>
            </w:pPr>
            <w:r>
              <w:rPr>
                <w:sz w:val="18"/>
                <w:szCs w:val="18"/>
              </w:rPr>
              <w:t>侧面</w:t>
            </w:r>
          </w:p>
        </w:tc>
        <w:tc>
          <w:tcPr>
            <w:gridSpan w:val="2"/>
            <w:vAlign w:val="center"/>
          </w:tcPr>
          <w:p w14:paraId="7AC69798">
            <w:pPr>
              <w:jc w:val="center"/>
              <w:rPr>
                <w:sz w:val="18"/>
                <w:szCs w:val="18"/>
              </w:rPr>
            </w:pPr>
            <w:r>
              <w:rPr>
                <w:sz w:val="18"/>
                <w:szCs w:val="18"/>
              </w:rPr>
              <w:t>300</w:t>
            </w:r>
          </w:p>
        </w:tc>
        <w:tc>
          <w:tcPr>
            <w:vAlign w:val="center"/>
          </w:tcPr>
          <w:p w14:paraId="17BE810D">
            <w:pPr>
              <w:jc w:val="center"/>
              <w:rPr>
                <w:sz w:val="18"/>
                <w:szCs w:val="18"/>
              </w:rPr>
            </w:pPr>
            <w:r>
              <w:rPr>
                <w:sz w:val="18"/>
                <w:szCs w:val="18"/>
              </w:rPr>
              <w:t>85.76</w:t>
            </w:r>
          </w:p>
        </w:tc>
        <w:tc>
          <w:tcPr>
            <w:gridSpan w:val="2"/>
            <w:vAlign w:val="center"/>
          </w:tcPr>
          <w:p w14:paraId="3212D54F">
            <w:pPr>
              <w:jc w:val="center"/>
              <w:rPr>
                <w:sz w:val="18"/>
                <w:szCs w:val="18"/>
              </w:rPr>
            </w:pPr>
            <w:r>
              <w:rPr>
                <w:sz w:val="18"/>
                <w:szCs w:val="18"/>
              </w:rPr>
              <w:t>8.1</w:t>
            </w:r>
          </w:p>
        </w:tc>
        <w:tc>
          <w:tcPr>
            <w:vAlign w:val="center"/>
          </w:tcPr>
          <w:p w14:paraId="616550E4">
            <w:pPr>
              <w:jc w:val="center"/>
              <w:rPr>
                <w:sz w:val="18"/>
                <w:szCs w:val="18"/>
              </w:rPr>
            </w:pPr>
            <w:r>
              <w:rPr>
                <w:sz w:val="18"/>
                <w:szCs w:val="18"/>
              </w:rPr>
              <w:t>满足</w:t>
            </w:r>
          </w:p>
        </w:tc>
      </w:tr>
      <w:tr w14:paraId="4C941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073FFE4">
            <w:pPr>
              <w:jc w:val="center"/>
              <w:rPr>
                <w:sz w:val="18"/>
                <w:szCs w:val="18"/>
              </w:rPr>
            </w:pPr>
          </w:p>
        </w:tc>
        <w:tc>
          <w:tcPr>
            <w:vMerge w:val="continue"/>
            <w:vAlign w:val="center"/>
          </w:tcPr>
          <w:p w14:paraId="677FA63D">
            <w:pPr>
              <w:jc w:val="center"/>
              <w:rPr>
                <w:sz w:val="18"/>
                <w:szCs w:val="18"/>
              </w:rPr>
            </w:pPr>
          </w:p>
        </w:tc>
        <w:tc>
          <w:tcPr>
            <w:gridSpan w:val="3"/>
            <w:vAlign w:val="center"/>
          </w:tcPr>
          <w:p w14:paraId="02A53FF8">
            <w:pPr>
              <w:jc w:val="center"/>
              <w:rPr>
                <w:sz w:val="18"/>
                <w:szCs w:val="18"/>
              </w:rPr>
            </w:pPr>
            <w:r>
              <w:rPr>
                <w:sz w:val="18"/>
                <w:szCs w:val="18"/>
              </w:rPr>
              <w:t>2014[展览馆]</w:t>
            </w:r>
          </w:p>
        </w:tc>
        <w:tc>
          <w:tcPr>
            <w:vAlign w:val="center"/>
          </w:tcPr>
          <w:p w14:paraId="40F14A50">
            <w:pPr>
              <w:jc w:val="center"/>
              <w:rPr>
                <w:sz w:val="18"/>
                <w:szCs w:val="18"/>
              </w:rPr>
            </w:pPr>
            <w:r>
              <w:rPr>
                <w:sz w:val="18"/>
                <w:szCs w:val="18"/>
              </w:rPr>
              <w:t>展厅</w:t>
            </w:r>
          </w:p>
        </w:tc>
        <w:tc>
          <w:tcPr>
            <w:gridSpan w:val="2"/>
            <w:vAlign w:val="center"/>
          </w:tcPr>
          <w:p w14:paraId="51B80B4B">
            <w:pPr>
              <w:jc w:val="center"/>
              <w:rPr>
                <w:sz w:val="18"/>
                <w:szCs w:val="18"/>
              </w:rPr>
            </w:pPr>
            <w:r>
              <w:rPr>
                <w:sz w:val="18"/>
                <w:szCs w:val="18"/>
              </w:rPr>
              <w:t>IV</w:t>
            </w:r>
          </w:p>
        </w:tc>
        <w:tc>
          <w:tcPr>
            <w:vAlign w:val="center"/>
          </w:tcPr>
          <w:p w14:paraId="3A1E04B7">
            <w:pPr>
              <w:jc w:val="center"/>
              <w:rPr>
                <w:sz w:val="18"/>
                <w:szCs w:val="18"/>
              </w:rPr>
            </w:pPr>
            <w:r>
              <w:rPr>
                <w:sz w:val="18"/>
                <w:szCs w:val="18"/>
              </w:rPr>
              <w:t>侧面</w:t>
            </w:r>
          </w:p>
        </w:tc>
        <w:tc>
          <w:tcPr>
            <w:gridSpan w:val="2"/>
            <w:vAlign w:val="center"/>
          </w:tcPr>
          <w:p w14:paraId="0C6E0C76">
            <w:pPr>
              <w:jc w:val="center"/>
              <w:rPr>
                <w:sz w:val="18"/>
                <w:szCs w:val="18"/>
              </w:rPr>
            </w:pPr>
            <w:r>
              <w:rPr>
                <w:sz w:val="18"/>
                <w:szCs w:val="18"/>
              </w:rPr>
              <w:t>300</w:t>
            </w:r>
          </w:p>
        </w:tc>
        <w:tc>
          <w:tcPr>
            <w:vAlign w:val="center"/>
          </w:tcPr>
          <w:p w14:paraId="40E7026C">
            <w:pPr>
              <w:jc w:val="center"/>
              <w:rPr>
                <w:sz w:val="18"/>
                <w:szCs w:val="18"/>
              </w:rPr>
            </w:pPr>
            <w:r>
              <w:rPr>
                <w:sz w:val="18"/>
                <w:szCs w:val="18"/>
              </w:rPr>
              <w:t>81.84</w:t>
            </w:r>
          </w:p>
        </w:tc>
        <w:tc>
          <w:tcPr>
            <w:gridSpan w:val="2"/>
            <w:vAlign w:val="center"/>
          </w:tcPr>
          <w:p w14:paraId="021E78B6">
            <w:pPr>
              <w:jc w:val="center"/>
              <w:rPr>
                <w:sz w:val="18"/>
                <w:szCs w:val="18"/>
              </w:rPr>
            </w:pPr>
            <w:r>
              <w:rPr>
                <w:sz w:val="18"/>
                <w:szCs w:val="18"/>
              </w:rPr>
              <w:t>7.9</w:t>
            </w:r>
          </w:p>
        </w:tc>
        <w:tc>
          <w:tcPr>
            <w:vAlign w:val="center"/>
          </w:tcPr>
          <w:p w14:paraId="60036F76">
            <w:pPr>
              <w:jc w:val="center"/>
              <w:rPr>
                <w:sz w:val="18"/>
                <w:szCs w:val="18"/>
              </w:rPr>
            </w:pPr>
            <w:r>
              <w:rPr>
                <w:sz w:val="18"/>
                <w:szCs w:val="18"/>
              </w:rPr>
              <w:t>满足</w:t>
            </w:r>
          </w:p>
        </w:tc>
      </w:tr>
      <w:tr w14:paraId="2AC6C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67AB56D">
            <w:pPr>
              <w:jc w:val="center"/>
              <w:rPr>
                <w:sz w:val="18"/>
                <w:szCs w:val="18"/>
              </w:rPr>
            </w:pPr>
          </w:p>
        </w:tc>
        <w:tc>
          <w:tcPr>
            <w:vMerge w:val="restart"/>
            <w:vAlign w:val="center"/>
          </w:tcPr>
          <w:p w14:paraId="0AC4D5C4">
            <w:pPr>
              <w:jc w:val="center"/>
              <w:rPr>
                <w:sz w:val="18"/>
                <w:szCs w:val="18"/>
              </w:rPr>
            </w:pPr>
            <w:r>
              <w:rPr>
                <w:sz w:val="18"/>
                <w:szCs w:val="18"/>
              </w:rPr>
              <w:t>1-H</w:t>
            </w:r>
          </w:p>
        </w:tc>
        <w:tc>
          <w:tcPr>
            <w:gridSpan w:val="3"/>
            <w:vAlign w:val="center"/>
          </w:tcPr>
          <w:p w14:paraId="1A4BBF16">
            <w:pPr>
              <w:jc w:val="center"/>
              <w:rPr>
                <w:sz w:val="18"/>
                <w:szCs w:val="18"/>
              </w:rPr>
            </w:pPr>
            <w:r>
              <w:rPr>
                <w:sz w:val="18"/>
                <w:szCs w:val="18"/>
              </w:rPr>
              <w:t>2006[展览馆]</w:t>
            </w:r>
          </w:p>
        </w:tc>
        <w:tc>
          <w:tcPr>
            <w:vAlign w:val="center"/>
          </w:tcPr>
          <w:p w14:paraId="6EB568F0">
            <w:pPr>
              <w:jc w:val="center"/>
              <w:rPr>
                <w:sz w:val="18"/>
                <w:szCs w:val="18"/>
              </w:rPr>
            </w:pPr>
            <w:r>
              <w:rPr>
                <w:sz w:val="18"/>
                <w:szCs w:val="18"/>
              </w:rPr>
              <w:t>展厅</w:t>
            </w:r>
          </w:p>
        </w:tc>
        <w:tc>
          <w:tcPr>
            <w:gridSpan w:val="2"/>
            <w:vAlign w:val="center"/>
          </w:tcPr>
          <w:p w14:paraId="5AB5FE15">
            <w:pPr>
              <w:jc w:val="center"/>
              <w:rPr>
                <w:sz w:val="18"/>
                <w:szCs w:val="18"/>
              </w:rPr>
            </w:pPr>
            <w:r>
              <w:rPr>
                <w:sz w:val="18"/>
                <w:szCs w:val="18"/>
              </w:rPr>
              <w:t>IV</w:t>
            </w:r>
          </w:p>
        </w:tc>
        <w:tc>
          <w:tcPr>
            <w:vAlign w:val="center"/>
          </w:tcPr>
          <w:p w14:paraId="4E3952F1">
            <w:pPr>
              <w:jc w:val="center"/>
              <w:rPr>
                <w:sz w:val="18"/>
                <w:szCs w:val="18"/>
              </w:rPr>
            </w:pPr>
            <w:r>
              <w:rPr>
                <w:sz w:val="18"/>
                <w:szCs w:val="18"/>
              </w:rPr>
              <w:t>侧面</w:t>
            </w:r>
          </w:p>
        </w:tc>
        <w:tc>
          <w:tcPr>
            <w:gridSpan w:val="2"/>
            <w:vAlign w:val="center"/>
          </w:tcPr>
          <w:p w14:paraId="29481C7A">
            <w:pPr>
              <w:jc w:val="center"/>
              <w:rPr>
                <w:sz w:val="18"/>
                <w:szCs w:val="18"/>
              </w:rPr>
            </w:pPr>
            <w:r>
              <w:rPr>
                <w:sz w:val="18"/>
                <w:szCs w:val="18"/>
              </w:rPr>
              <w:t>300</w:t>
            </w:r>
          </w:p>
        </w:tc>
        <w:tc>
          <w:tcPr>
            <w:vAlign w:val="center"/>
          </w:tcPr>
          <w:p w14:paraId="6494BFBC">
            <w:pPr>
              <w:jc w:val="center"/>
              <w:rPr>
                <w:sz w:val="18"/>
                <w:szCs w:val="18"/>
              </w:rPr>
            </w:pPr>
            <w:r>
              <w:rPr>
                <w:sz w:val="18"/>
                <w:szCs w:val="18"/>
              </w:rPr>
              <w:t>110.39</w:t>
            </w:r>
          </w:p>
        </w:tc>
        <w:tc>
          <w:tcPr>
            <w:gridSpan w:val="2"/>
            <w:vAlign w:val="center"/>
          </w:tcPr>
          <w:p w14:paraId="3F1037A9">
            <w:pPr>
              <w:jc w:val="center"/>
              <w:rPr>
                <w:sz w:val="18"/>
                <w:szCs w:val="18"/>
              </w:rPr>
            </w:pPr>
            <w:r>
              <w:rPr>
                <w:sz w:val="18"/>
                <w:szCs w:val="18"/>
              </w:rPr>
              <w:t>3.5</w:t>
            </w:r>
          </w:p>
        </w:tc>
        <w:tc>
          <w:tcPr>
            <w:vAlign w:val="center"/>
          </w:tcPr>
          <w:p w14:paraId="2686482E">
            <w:pPr>
              <w:jc w:val="center"/>
              <w:rPr>
                <w:sz w:val="18"/>
                <w:szCs w:val="18"/>
              </w:rPr>
            </w:pPr>
            <w:r>
              <w:rPr>
                <w:color w:val="FF0000"/>
                <w:sz w:val="18"/>
                <w:szCs w:val="18"/>
              </w:rPr>
              <w:t>不满足</w:t>
            </w:r>
          </w:p>
        </w:tc>
      </w:tr>
      <w:tr w14:paraId="53DED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61AF5E1">
            <w:pPr>
              <w:jc w:val="center"/>
              <w:rPr>
                <w:sz w:val="18"/>
                <w:szCs w:val="18"/>
              </w:rPr>
            </w:pPr>
          </w:p>
        </w:tc>
        <w:tc>
          <w:tcPr>
            <w:vMerge w:val="continue"/>
            <w:vAlign w:val="center"/>
          </w:tcPr>
          <w:p w14:paraId="560916AF">
            <w:pPr>
              <w:jc w:val="center"/>
              <w:rPr>
                <w:sz w:val="18"/>
                <w:szCs w:val="18"/>
              </w:rPr>
            </w:pPr>
          </w:p>
        </w:tc>
        <w:tc>
          <w:tcPr>
            <w:gridSpan w:val="3"/>
            <w:vAlign w:val="center"/>
          </w:tcPr>
          <w:p w14:paraId="7FF12631">
            <w:pPr>
              <w:jc w:val="center"/>
              <w:rPr>
                <w:sz w:val="18"/>
                <w:szCs w:val="18"/>
              </w:rPr>
            </w:pPr>
            <w:r>
              <w:rPr>
                <w:sz w:val="18"/>
                <w:szCs w:val="18"/>
              </w:rPr>
              <w:t>2019[大厅]</w:t>
            </w:r>
          </w:p>
        </w:tc>
        <w:tc>
          <w:tcPr>
            <w:vAlign w:val="center"/>
          </w:tcPr>
          <w:p w14:paraId="29D9AC82">
            <w:pPr>
              <w:jc w:val="center"/>
              <w:rPr>
                <w:sz w:val="18"/>
                <w:szCs w:val="18"/>
              </w:rPr>
            </w:pPr>
            <w:r>
              <w:rPr>
                <w:sz w:val="18"/>
                <w:szCs w:val="18"/>
              </w:rPr>
              <w:t>门厅</w:t>
            </w:r>
          </w:p>
        </w:tc>
        <w:tc>
          <w:tcPr>
            <w:gridSpan w:val="2"/>
            <w:vAlign w:val="center"/>
          </w:tcPr>
          <w:p w14:paraId="5021FCAC">
            <w:pPr>
              <w:jc w:val="center"/>
              <w:rPr>
                <w:sz w:val="18"/>
                <w:szCs w:val="18"/>
              </w:rPr>
            </w:pPr>
            <w:r>
              <w:rPr>
                <w:sz w:val="18"/>
                <w:szCs w:val="18"/>
              </w:rPr>
              <w:t>IV</w:t>
            </w:r>
          </w:p>
        </w:tc>
        <w:tc>
          <w:tcPr>
            <w:vAlign w:val="center"/>
          </w:tcPr>
          <w:p w14:paraId="4566AC1F">
            <w:pPr>
              <w:jc w:val="center"/>
              <w:rPr>
                <w:sz w:val="18"/>
                <w:szCs w:val="18"/>
              </w:rPr>
            </w:pPr>
            <w:r>
              <w:rPr>
                <w:sz w:val="18"/>
                <w:szCs w:val="18"/>
              </w:rPr>
              <w:t>侧面</w:t>
            </w:r>
          </w:p>
        </w:tc>
        <w:tc>
          <w:tcPr>
            <w:gridSpan w:val="2"/>
            <w:vAlign w:val="center"/>
          </w:tcPr>
          <w:p w14:paraId="1F6D421D">
            <w:pPr>
              <w:jc w:val="center"/>
              <w:rPr>
                <w:sz w:val="18"/>
                <w:szCs w:val="18"/>
              </w:rPr>
            </w:pPr>
            <w:r>
              <w:rPr>
                <w:sz w:val="18"/>
                <w:szCs w:val="18"/>
              </w:rPr>
              <w:t>300</w:t>
            </w:r>
          </w:p>
        </w:tc>
        <w:tc>
          <w:tcPr>
            <w:vAlign w:val="center"/>
          </w:tcPr>
          <w:p w14:paraId="1BD45049">
            <w:pPr>
              <w:jc w:val="center"/>
              <w:rPr>
                <w:sz w:val="18"/>
                <w:szCs w:val="18"/>
              </w:rPr>
            </w:pPr>
            <w:r>
              <w:rPr>
                <w:sz w:val="18"/>
                <w:szCs w:val="18"/>
              </w:rPr>
              <w:t>70.16</w:t>
            </w:r>
          </w:p>
        </w:tc>
        <w:tc>
          <w:tcPr>
            <w:gridSpan w:val="2"/>
            <w:vAlign w:val="center"/>
          </w:tcPr>
          <w:p w14:paraId="2D6BEAA0">
            <w:pPr>
              <w:jc w:val="center"/>
              <w:rPr>
                <w:sz w:val="18"/>
                <w:szCs w:val="18"/>
              </w:rPr>
            </w:pPr>
            <w:r>
              <w:rPr>
                <w:sz w:val="18"/>
                <w:szCs w:val="18"/>
              </w:rPr>
              <w:t>6.6</w:t>
            </w:r>
          </w:p>
        </w:tc>
        <w:tc>
          <w:tcPr>
            <w:vAlign w:val="center"/>
          </w:tcPr>
          <w:p w14:paraId="5D4D737F">
            <w:pPr>
              <w:jc w:val="center"/>
              <w:rPr>
                <w:sz w:val="18"/>
                <w:szCs w:val="18"/>
              </w:rPr>
            </w:pPr>
            <w:r>
              <w:rPr>
                <w:sz w:val="18"/>
                <w:szCs w:val="18"/>
              </w:rPr>
              <w:t>满足</w:t>
            </w:r>
          </w:p>
        </w:tc>
      </w:tr>
      <w:tr w14:paraId="144AD0A7">
        <w:tblPrEx>
          <w:tblCellMar>
            <w:top w:w="0" w:type="dxa"/>
            <w:left w:w="108" w:type="dxa"/>
            <w:bottom w:w="0" w:type="dxa"/>
            <w:right w:w="108" w:type="dxa"/>
          </w:tblCellMar>
        </w:tblPrEx>
        <w:trPr>
          <w:gridAfter w:val="1"/>
        </w:trPr>
        <w:tc>
          <w:tcPr>
            <w:vMerge w:val="continue"/>
            <w:vAlign w:val="center"/>
          </w:tcPr>
          <w:p w14:paraId="3D7EB679">
            <w:pPr>
              <w:jc w:val="center"/>
              <w:rPr>
                <w:sz w:val="18"/>
                <w:szCs w:val="18"/>
              </w:rPr>
            </w:pPr>
          </w:p>
        </w:tc>
        <w:tc>
          <w:tcPr>
            <w:vAlign w:val="center"/>
          </w:tcPr>
          <w:p w14:paraId="0DAFD4CD">
            <w:pPr>
              <w:jc w:val="center"/>
              <w:rPr>
                <w:sz w:val="18"/>
                <w:szCs w:val="18"/>
              </w:rPr>
            </w:pPr>
            <w:r>
              <w:rPr>
                <w:sz w:val="18"/>
                <w:szCs w:val="18"/>
              </w:rPr>
              <w:t>1-I</w:t>
            </w:r>
          </w:p>
        </w:tc>
        <w:tc>
          <w:tcPr>
            <w:gridSpan w:val="3"/>
            <w:vAlign w:val="center"/>
          </w:tcPr>
          <w:p w14:paraId="15A487F9">
            <w:pPr>
              <w:jc w:val="center"/>
              <w:rPr>
                <w:sz w:val="18"/>
                <w:szCs w:val="18"/>
              </w:rPr>
            </w:pPr>
            <w:r>
              <w:rPr>
                <w:sz w:val="18"/>
                <w:szCs w:val="18"/>
              </w:rPr>
              <w:t>2020[大厅]</w:t>
            </w:r>
          </w:p>
        </w:tc>
        <w:tc>
          <w:tcPr>
            <w:vAlign w:val="center"/>
          </w:tcPr>
          <w:p w14:paraId="122B4B75">
            <w:pPr>
              <w:jc w:val="center"/>
              <w:rPr>
                <w:sz w:val="18"/>
                <w:szCs w:val="18"/>
              </w:rPr>
            </w:pPr>
            <w:r>
              <w:rPr>
                <w:sz w:val="18"/>
                <w:szCs w:val="18"/>
              </w:rPr>
              <w:t>门厅</w:t>
            </w:r>
          </w:p>
        </w:tc>
        <w:tc>
          <w:tcPr>
            <w:gridSpan w:val="2"/>
            <w:vAlign w:val="center"/>
          </w:tcPr>
          <w:p w14:paraId="15E22CB6">
            <w:pPr>
              <w:jc w:val="center"/>
              <w:rPr>
                <w:sz w:val="18"/>
                <w:szCs w:val="18"/>
              </w:rPr>
            </w:pPr>
            <w:r>
              <w:rPr>
                <w:sz w:val="18"/>
                <w:szCs w:val="18"/>
              </w:rPr>
              <w:t>IV</w:t>
            </w:r>
          </w:p>
        </w:tc>
        <w:tc>
          <w:tcPr>
            <w:vAlign w:val="center"/>
          </w:tcPr>
          <w:p w14:paraId="7F53168F">
            <w:pPr>
              <w:jc w:val="center"/>
              <w:rPr>
                <w:sz w:val="18"/>
                <w:szCs w:val="18"/>
              </w:rPr>
            </w:pPr>
            <w:r>
              <w:rPr>
                <w:sz w:val="18"/>
                <w:szCs w:val="18"/>
              </w:rPr>
              <w:t>侧面</w:t>
            </w:r>
          </w:p>
        </w:tc>
        <w:tc>
          <w:tcPr>
            <w:gridSpan w:val="2"/>
            <w:vAlign w:val="center"/>
          </w:tcPr>
          <w:p w14:paraId="3415A074">
            <w:pPr>
              <w:jc w:val="center"/>
              <w:rPr>
                <w:sz w:val="18"/>
                <w:szCs w:val="18"/>
              </w:rPr>
            </w:pPr>
            <w:r>
              <w:rPr>
                <w:sz w:val="18"/>
                <w:szCs w:val="18"/>
              </w:rPr>
              <w:t>300</w:t>
            </w:r>
          </w:p>
        </w:tc>
        <w:tc>
          <w:tcPr>
            <w:vAlign w:val="center"/>
          </w:tcPr>
          <w:p w14:paraId="5659D2F9">
            <w:pPr>
              <w:jc w:val="center"/>
              <w:rPr>
                <w:sz w:val="18"/>
                <w:szCs w:val="18"/>
              </w:rPr>
            </w:pPr>
            <w:r>
              <w:rPr>
                <w:sz w:val="18"/>
                <w:szCs w:val="18"/>
              </w:rPr>
              <w:t>42.87</w:t>
            </w:r>
          </w:p>
        </w:tc>
        <w:tc>
          <w:tcPr>
            <w:gridSpan w:val="2"/>
            <w:vAlign w:val="center"/>
          </w:tcPr>
          <w:p w14:paraId="40504D50">
            <w:pPr>
              <w:jc w:val="center"/>
              <w:rPr>
                <w:sz w:val="18"/>
                <w:szCs w:val="18"/>
              </w:rPr>
            </w:pPr>
            <w:r>
              <w:rPr>
                <w:sz w:val="18"/>
                <w:szCs w:val="18"/>
              </w:rPr>
              <w:t>8.1</w:t>
            </w:r>
          </w:p>
        </w:tc>
        <w:tc>
          <w:tcPr>
            <w:vAlign w:val="center"/>
          </w:tcPr>
          <w:p w14:paraId="14852F4F">
            <w:pPr>
              <w:jc w:val="center"/>
              <w:rPr>
                <w:sz w:val="18"/>
                <w:szCs w:val="18"/>
              </w:rPr>
            </w:pPr>
            <w:r>
              <w:rPr>
                <w:sz w:val="18"/>
                <w:szCs w:val="18"/>
              </w:rPr>
              <w:t>满足</w:t>
            </w:r>
          </w:p>
        </w:tc>
      </w:tr>
      <w:tr w14:paraId="579DD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F6B13EF">
            <w:pPr>
              <w:jc w:val="center"/>
              <w:rPr>
                <w:sz w:val="18"/>
                <w:szCs w:val="18"/>
              </w:rPr>
            </w:pPr>
          </w:p>
        </w:tc>
        <w:tc>
          <w:tcPr>
            <w:vMerge w:val="restart"/>
            <w:vAlign w:val="center"/>
          </w:tcPr>
          <w:p w14:paraId="3500F23B">
            <w:pPr>
              <w:jc w:val="center"/>
              <w:rPr>
                <w:sz w:val="18"/>
                <w:szCs w:val="18"/>
              </w:rPr>
            </w:pPr>
            <w:r>
              <w:rPr>
                <w:sz w:val="18"/>
                <w:szCs w:val="18"/>
              </w:rPr>
              <w:t>1-J</w:t>
            </w:r>
          </w:p>
        </w:tc>
        <w:tc>
          <w:tcPr>
            <w:gridSpan w:val="3"/>
            <w:vAlign w:val="center"/>
          </w:tcPr>
          <w:p w14:paraId="1DE2BBD9">
            <w:pPr>
              <w:jc w:val="center"/>
              <w:rPr>
                <w:sz w:val="18"/>
                <w:szCs w:val="18"/>
              </w:rPr>
            </w:pPr>
            <w:r>
              <w:rPr>
                <w:sz w:val="18"/>
                <w:szCs w:val="18"/>
              </w:rPr>
              <w:t>2002[文物修复室]</w:t>
            </w:r>
          </w:p>
        </w:tc>
        <w:tc>
          <w:tcPr>
            <w:vAlign w:val="center"/>
          </w:tcPr>
          <w:p w14:paraId="0DF70B0E">
            <w:pPr>
              <w:jc w:val="center"/>
              <w:rPr>
                <w:sz w:val="18"/>
                <w:szCs w:val="18"/>
              </w:rPr>
            </w:pPr>
            <w:r>
              <w:rPr>
                <w:sz w:val="18"/>
                <w:szCs w:val="18"/>
              </w:rPr>
              <w:t>文物修复室</w:t>
            </w:r>
          </w:p>
        </w:tc>
        <w:tc>
          <w:tcPr>
            <w:gridSpan w:val="2"/>
            <w:vAlign w:val="center"/>
          </w:tcPr>
          <w:p w14:paraId="276B7AFF">
            <w:pPr>
              <w:jc w:val="center"/>
              <w:rPr>
                <w:sz w:val="18"/>
                <w:szCs w:val="18"/>
              </w:rPr>
            </w:pPr>
            <w:r>
              <w:rPr>
                <w:sz w:val="18"/>
                <w:szCs w:val="18"/>
              </w:rPr>
              <w:t>III</w:t>
            </w:r>
          </w:p>
        </w:tc>
        <w:tc>
          <w:tcPr>
            <w:vAlign w:val="center"/>
          </w:tcPr>
          <w:p w14:paraId="7272C8E8">
            <w:pPr>
              <w:jc w:val="center"/>
              <w:rPr>
                <w:sz w:val="18"/>
                <w:szCs w:val="18"/>
              </w:rPr>
            </w:pPr>
            <w:r>
              <w:rPr>
                <w:sz w:val="18"/>
                <w:szCs w:val="18"/>
              </w:rPr>
              <w:t>侧面</w:t>
            </w:r>
          </w:p>
        </w:tc>
        <w:tc>
          <w:tcPr>
            <w:gridSpan w:val="2"/>
            <w:vAlign w:val="center"/>
          </w:tcPr>
          <w:p w14:paraId="6B709E3D">
            <w:pPr>
              <w:jc w:val="center"/>
              <w:rPr>
                <w:sz w:val="18"/>
                <w:szCs w:val="18"/>
              </w:rPr>
            </w:pPr>
            <w:r>
              <w:rPr>
                <w:sz w:val="18"/>
                <w:szCs w:val="18"/>
              </w:rPr>
              <w:t>450</w:t>
            </w:r>
          </w:p>
        </w:tc>
        <w:tc>
          <w:tcPr>
            <w:vAlign w:val="center"/>
          </w:tcPr>
          <w:p w14:paraId="21374CA1">
            <w:pPr>
              <w:jc w:val="center"/>
              <w:rPr>
                <w:sz w:val="18"/>
                <w:szCs w:val="18"/>
              </w:rPr>
            </w:pPr>
            <w:r>
              <w:rPr>
                <w:sz w:val="18"/>
                <w:szCs w:val="18"/>
              </w:rPr>
              <w:t>81.13</w:t>
            </w:r>
          </w:p>
        </w:tc>
        <w:tc>
          <w:tcPr>
            <w:gridSpan w:val="2"/>
            <w:vAlign w:val="center"/>
          </w:tcPr>
          <w:p w14:paraId="0201170A">
            <w:pPr>
              <w:jc w:val="center"/>
              <w:rPr>
                <w:sz w:val="18"/>
                <w:szCs w:val="18"/>
              </w:rPr>
            </w:pPr>
            <w:r>
              <w:rPr>
                <w:sz w:val="18"/>
                <w:szCs w:val="18"/>
              </w:rPr>
              <w:t>3.9</w:t>
            </w:r>
          </w:p>
        </w:tc>
        <w:tc>
          <w:tcPr>
            <w:vAlign w:val="center"/>
          </w:tcPr>
          <w:p w14:paraId="6914A498">
            <w:pPr>
              <w:jc w:val="center"/>
              <w:rPr>
                <w:sz w:val="18"/>
                <w:szCs w:val="18"/>
              </w:rPr>
            </w:pPr>
            <w:r>
              <w:rPr>
                <w:color w:val="FF0000"/>
                <w:sz w:val="18"/>
                <w:szCs w:val="18"/>
              </w:rPr>
              <w:t>不满足</w:t>
            </w:r>
          </w:p>
        </w:tc>
      </w:tr>
      <w:tr w14:paraId="1CC1A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D11F6B6">
            <w:pPr>
              <w:jc w:val="center"/>
              <w:rPr>
                <w:sz w:val="18"/>
                <w:szCs w:val="18"/>
              </w:rPr>
            </w:pPr>
          </w:p>
        </w:tc>
        <w:tc>
          <w:tcPr>
            <w:vMerge w:val="continue"/>
            <w:vAlign w:val="center"/>
          </w:tcPr>
          <w:p w14:paraId="754CC88F">
            <w:pPr>
              <w:jc w:val="center"/>
              <w:rPr>
                <w:sz w:val="18"/>
                <w:szCs w:val="18"/>
              </w:rPr>
            </w:pPr>
          </w:p>
        </w:tc>
        <w:tc>
          <w:tcPr>
            <w:gridSpan w:val="3"/>
            <w:vAlign w:val="center"/>
          </w:tcPr>
          <w:p w14:paraId="38FBA923">
            <w:pPr>
              <w:jc w:val="center"/>
              <w:rPr>
                <w:sz w:val="18"/>
                <w:szCs w:val="18"/>
              </w:rPr>
            </w:pPr>
            <w:r>
              <w:rPr>
                <w:sz w:val="18"/>
                <w:szCs w:val="18"/>
              </w:rPr>
              <w:t>2004[普通办公室]</w:t>
            </w:r>
          </w:p>
        </w:tc>
        <w:tc>
          <w:tcPr>
            <w:vAlign w:val="center"/>
          </w:tcPr>
          <w:p w14:paraId="71BDAFB8">
            <w:pPr>
              <w:jc w:val="center"/>
              <w:rPr>
                <w:sz w:val="18"/>
                <w:szCs w:val="18"/>
              </w:rPr>
            </w:pPr>
            <w:r>
              <w:rPr>
                <w:sz w:val="18"/>
                <w:szCs w:val="18"/>
              </w:rPr>
              <w:t>办公室</w:t>
            </w:r>
          </w:p>
        </w:tc>
        <w:tc>
          <w:tcPr>
            <w:gridSpan w:val="2"/>
            <w:vAlign w:val="center"/>
          </w:tcPr>
          <w:p w14:paraId="7C93194F">
            <w:pPr>
              <w:jc w:val="center"/>
              <w:rPr>
                <w:sz w:val="18"/>
                <w:szCs w:val="18"/>
              </w:rPr>
            </w:pPr>
            <w:r>
              <w:rPr>
                <w:sz w:val="18"/>
                <w:szCs w:val="18"/>
              </w:rPr>
              <w:t>III</w:t>
            </w:r>
          </w:p>
        </w:tc>
        <w:tc>
          <w:tcPr>
            <w:vAlign w:val="center"/>
          </w:tcPr>
          <w:p w14:paraId="5D66E0B4">
            <w:pPr>
              <w:jc w:val="center"/>
              <w:rPr>
                <w:sz w:val="18"/>
                <w:szCs w:val="18"/>
              </w:rPr>
            </w:pPr>
            <w:r>
              <w:rPr>
                <w:sz w:val="18"/>
                <w:szCs w:val="18"/>
              </w:rPr>
              <w:t>侧面</w:t>
            </w:r>
          </w:p>
        </w:tc>
        <w:tc>
          <w:tcPr>
            <w:gridSpan w:val="2"/>
            <w:vAlign w:val="center"/>
          </w:tcPr>
          <w:p w14:paraId="01176696">
            <w:pPr>
              <w:jc w:val="center"/>
              <w:rPr>
                <w:sz w:val="18"/>
                <w:szCs w:val="18"/>
              </w:rPr>
            </w:pPr>
            <w:r>
              <w:rPr>
                <w:sz w:val="18"/>
                <w:szCs w:val="18"/>
              </w:rPr>
              <w:t>450</w:t>
            </w:r>
          </w:p>
        </w:tc>
        <w:tc>
          <w:tcPr>
            <w:vAlign w:val="center"/>
          </w:tcPr>
          <w:p w14:paraId="70F47E55">
            <w:pPr>
              <w:jc w:val="center"/>
              <w:rPr>
                <w:sz w:val="18"/>
                <w:szCs w:val="18"/>
              </w:rPr>
            </w:pPr>
            <w:r>
              <w:rPr>
                <w:sz w:val="18"/>
                <w:szCs w:val="18"/>
              </w:rPr>
              <w:t>33.00</w:t>
            </w:r>
          </w:p>
        </w:tc>
        <w:tc>
          <w:tcPr>
            <w:gridSpan w:val="2"/>
            <w:vAlign w:val="center"/>
          </w:tcPr>
          <w:p w14:paraId="63FEB4D0">
            <w:pPr>
              <w:jc w:val="center"/>
              <w:rPr>
                <w:sz w:val="18"/>
                <w:szCs w:val="18"/>
              </w:rPr>
            </w:pPr>
            <w:r>
              <w:rPr>
                <w:sz w:val="18"/>
                <w:szCs w:val="18"/>
              </w:rPr>
              <w:t>5.9</w:t>
            </w:r>
          </w:p>
        </w:tc>
        <w:tc>
          <w:tcPr>
            <w:vAlign w:val="center"/>
          </w:tcPr>
          <w:p w14:paraId="528BB7B4">
            <w:pPr>
              <w:jc w:val="center"/>
              <w:rPr>
                <w:sz w:val="18"/>
                <w:szCs w:val="18"/>
              </w:rPr>
            </w:pPr>
            <w:r>
              <w:rPr>
                <w:sz w:val="18"/>
                <w:szCs w:val="18"/>
              </w:rPr>
              <w:t>满足</w:t>
            </w:r>
          </w:p>
        </w:tc>
      </w:tr>
      <w:tr w14:paraId="2E4AB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C504292">
            <w:pPr>
              <w:jc w:val="center"/>
              <w:rPr>
                <w:sz w:val="18"/>
                <w:szCs w:val="18"/>
              </w:rPr>
            </w:pPr>
          </w:p>
        </w:tc>
        <w:tc>
          <w:tcPr>
            <w:vMerge w:val="continue"/>
            <w:vAlign w:val="center"/>
          </w:tcPr>
          <w:p w14:paraId="27C74EB0">
            <w:pPr>
              <w:jc w:val="center"/>
              <w:rPr>
                <w:sz w:val="18"/>
                <w:szCs w:val="18"/>
              </w:rPr>
            </w:pPr>
          </w:p>
        </w:tc>
        <w:tc>
          <w:tcPr>
            <w:gridSpan w:val="3"/>
            <w:vAlign w:val="center"/>
          </w:tcPr>
          <w:p w14:paraId="0CEE1D64">
            <w:pPr>
              <w:jc w:val="center"/>
              <w:rPr>
                <w:sz w:val="18"/>
                <w:szCs w:val="18"/>
              </w:rPr>
            </w:pPr>
            <w:r>
              <w:rPr>
                <w:sz w:val="18"/>
                <w:szCs w:val="18"/>
              </w:rPr>
              <w:t>2005[普通办公室]</w:t>
            </w:r>
          </w:p>
        </w:tc>
        <w:tc>
          <w:tcPr>
            <w:vAlign w:val="center"/>
          </w:tcPr>
          <w:p w14:paraId="3B9A9688">
            <w:pPr>
              <w:jc w:val="center"/>
              <w:rPr>
                <w:sz w:val="18"/>
                <w:szCs w:val="18"/>
              </w:rPr>
            </w:pPr>
            <w:r>
              <w:rPr>
                <w:sz w:val="18"/>
                <w:szCs w:val="18"/>
              </w:rPr>
              <w:t>办公室</w:t>
            </w:r>
          </w:p>
        </w:tc>
        <w:tc>
          <w:tcPr>
            <w:gridSpan w:val="2"/>
            <w:vAlign w:val="center"/>
          </w:tcPr>
          <w:p w14:paraId="439EE111">
            <w:pPr>
              <w:jc w:val="center"/>
              <w:rPr>
                <w:sz w:val="18"/>
                <w:szCs w:val="18"/>
              </w:rPr>
            </w:pPr>
            <w:r>
              <w:rPr>
                <w:sz w:val="18"/>
                <w:szCs w:val="18"/>
              </w:rPr>
              <w:t>III</w:t>
            </w:r>
          </w:p>
        </w:tc>
        <w:tc>
          <w:tcPr>
            <w:vAlign w:val="center"/>
          </w:tcPr>
          <w:p w14:paraId="76BC266A">
            <w:pPr>
              <w:jc w:val="center"/>
              <w:rPr>
                <w:sz w:val="18"/>
                <w:szCs w:val="18"/>
              </w:rPr>
            </w:pPr>
            <w:r>
              <w:rPr>
                <w:sz w:val="18"/>
                <w:szCs w:val="18"/>
              </w:rPr>
              <w:t>侧面</w:t>
            </w:r>
          </w:p>
        </w:tc>
        <w:tc>
          <w:tcPr>
            <w:gridSpan w:val="2"/>
            <w:vAlign w:val="center"/>
          </w:tcPr>
          <w:p w14:paraId="41BF27D8">
            <w:pPr>
              <w:jc w:val="center"/>
              <w:rPr>
                <w:sz w:val="18"/>
                <w:szCs w:val="18"/>
              </w:rPr>
            </w:pPr>
            <w:r>
              <w:rPr>
                <w:sz w:val="18"/>
                <w:szCs w:val="18"/>
              </w:rPr>
              <w:t>450</w:t>
            </w:r>
          </w:p>
        </w:tc>
        <w:tc>
          <w:tcPr>
            <w:vAlign w:val="center"/>
          </w:tcPr>
          <w:p w14:paraId="27691CAC">
            <w:pPr>
              <w:jc w:val="center"/>
              <w:rPr>
                <w:sz w:val="18"/>
                <w:szCs w:val="18"/>
              </w:rPr>
            </w:pPr>
            <w:r>
              <w:rPr>
                <w:sz w:val="18"/>
                <w:szCs w:val="18"/>
              </w:rPr>
              <w:t>32.34</w:t>
            </w:r>
          </w:p>
        </w:tc>
        <w:tc>
          <w:tcPr>
            <w:gridSpan w:val="2"/>
            <w:vAlign w:val="center"/>
          </w:tcPr>
          <w:p w14:paraId="64E2A386">
            <w:pPr>
              <w:jc w:val="center"/>
              <w:rPr>
                <w:sz w:val="18"/>
                <w:szCs w:val="18"/>
              </w:rPr>
            </w:pPr>
            <w:r>
              <w:rPr>
                <w:sz w:val="18"/>
                <w:szCs w:val="18"/>
              </w:rPr>
              <w:t>6.0</w:t>
            </w:r>
          </w:p>
        </w:tc>
        <w:tc>
          <w:tcPr>
            <w:vAlign w:val="center"/>
          </w:tcPr>
          <w:p w14:paraId="5EC42DEE">
            <w:pPr>
              <w:jc w:val="center"/>
              <w:rPr>
                <w:sz w:val="18"/>
                <w:szCs w:val="18"/>
              </w:rPr>
            </w:pPr>
            <w:r>
              <w:rPr>
                <w:sz w:val="18"/>
                <w:szCs w:val="18"/>
              </w:rPr>
              <w:t>满足</w:t>
            </w:r>
          </w:p>
        </w:tc>
      </w:tr>
      <w:tr w14:paraId="49FE4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F1828E1">
            <w:pPr>
              <w:jc w:val="center"/>
              <w:rPr>
                <w:sz w:val="18"/>
                <w:szCs w:val="18"/>
              </w:rPr>
            </w:pPr>
          </w:p>
        </w:tc>
        <w:tc>
          <w:tcPr>
            <w:vMerge w:val="continue"/>
            <w:vAlign w:val="center"/>
          </w:tcPr>
          <w:p w14:paraId="7D94851C">
            <w:pPr>
              <w:jc w:val="center"/>
              <w:rPr>
                <w:sz w:val="18"/>
                <w:szCs w:val="18"/>
              </w:rPr>
            </w:pPr>
          </w:p>
        </w:tc>
        <w:tc>
          <w:tcPr>
            <w:gridSpan w:val="3"/>
            <w:vAlign w:val="center"/>
          </w:tcPr>
          <w:p w14:paraId="604CFF29">
            <w:pPr>
              <w:jc w:val="center"/>
              <w:rPr>
                <w:sz w:val="18"/>
                <w:szCs w:val="18"/>
              </w:rPr>
            </w:pPr>
            <w:r>
              <w:rPr>
                <w:sz w:val="18"/>
                <w:szCs w:val="18"/>
              </w:rPr>
              <w:t>2007[普通办公室]</w:t>
            </w:r>
          </w:p>
        </w:tc>
        <w:tc>
          <w:tcPr>
            <w:vAlign w:val="center"/>
          </w:tcPr>
          <w:p w14:paraId="011C95C3">
            <w:pPr>
              <w:jc w:val="center"/>
              <w:rPr>
                <w:sz w:val="18"/>
                <w:szCs w:val="18"/>
              </w:rPr>
            </w:pPr>
            <w:r>
              <w:rPr>
                <w:sz w:val="18"/>
                <w:szCs w:val="18"/>
              </w:rPr>
              <w:t>办公室</w:t>
            </w:r>
          </w:p>
        </w:tc>
        <w:tc>
          <w:tcPr>
            <w:gridSpan w:val="2"/>
            <w:vAlign w:val="center"/>
          </w:tcPr>
          <w:p w14:paraId="0F6934DA">
            <w:pPr>
              <w:jc w:val="center"/>
              <w:rPr>
                <w:sz w:val="18"/>
                <w:szCs w:val="18"/>
              </w:rPr>
            </w:pPr>
            <w:r>
              <w:rPr>
                <w:sz w:val="18"/>
                <w:szCs w:val="18"/>
              </w:rPr>
              <w:t>III</w:t>
            </w:r>
          </w:p>
        </w:tc>
        <w:tc>
          <w:tcPr>
            <w:vAlign w:val="center"/>
          </w:tcPr>
          <w:p w14:paraId="012ABA35">
            <w:pPr>
              <w:jc w:val="center"/>
              <w:rPr>
                <w:sz w:val="18"/>
                <w:szCs w:val="18"/>
              </w:rPr>
            </w:pPr>
            <w:r>
              <w:rPr>
                <w:sz w:val="18"/>
                <w:szCs w:val="18"/>
              </w:rPr>
              <w:t>侧面</w:t>
            </w:r>
          </w:p>
        </w:tc>
        <w:tc>
          <w:tcPr>
            <w:gridSpan w:val="2"/>
            <w:vAlign w:val="center"/>
          </w:tcPr>
          <w:p w14:paraId="53DB4323">
            <w:pPr>
              <w:jc w:val="center"/>
              <w:rPr>
                <w:sz w:val="18"/>
                <w:szCs w:val="18"/>
              </w:rPr>
            </w:pPr>
            <w:r>
              <w:rPr>
                <w:sz w:val="18"/>
                <w:szCs w:val="18"/>
              </w:rPr>
              <w:t>450</w:t>
            </w:r>
          </w:p>
        </w:tc>
        <w:tc>
          <w:tcPr>
            <w:vAlign w:val="center"/>
          </w:tcPr>
          <w:p w14:paraId="1E622657">
            <w:pPr>
              <w:jc w:val="center"/>
              <w:rPr>
                <w:sz w:val="18"/>
                <w:szCs w:val="18"/>
              </w:rPr>
            </w:pPr>
            <w:r>
              <w:rPr>
                <w:sz w:val="18"/>
                <w:szCs w:val="18"/>
              </w:rPr>
              <w:t>25.27</w:t>
            </w:r>
          </w:p>
        </w:tc>
        <w:tc>
          <w:tcPr>
            <w:gridSpan w:val="2"/>
            <w:vAlign w:val="center"/>
          </w:tcPr>
          <w:p w14:paraId="360FA913">
            <w:pPr>
              <w:jc w:val="center"/>
              <w:rPr>
                <w:sz w:val="18"/>
                <w:szCs w:val="18"/>
              </w:rPr>
            </w:pPr>
            <w:r>
              <w:rPr>
                <w:sz w:val="18"/>
                <w:szCs w:val="18"/>
              </w:rPr>
              <w:t>3.5</w:t>
            </w:r>
          </w:p>
        </w:tc>
        <w:tc>
          <w:tcPr>
            <w:vAlign w:val="center"/>
          </w:tcPr>
          <w:p w14:paraId="3097D8B4">
            <w:pPr>
              <w:jc w:val="center"/>
              <w:rPr>
                <w:sz w:val="18"/>
                <w:szCs w:val="18"/>
              </w:rPr>
            </w:pPr>
            <w:r>
              <w:rPr>
                <w:color w:val="FF0000"/>
                <w:sz w:val="18"/>
                <w:szCs w:val="18"/>
              </w:rPr>
              <w:t>不满足</w:t>
            </w:r>
          </w:p>
        </w:tc>
      </w:tr>
      <w:tr w14:paraId="69230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78336FE9">
            <w:pPr>
              <w:jc w:val="center"/>
              <w:rPr>
                <w:sz w:val="18"/>
                <w:szCs w:val="18"/>
              </w:rPr>
            </w:pPr>
            <w:r>
              <w:rPr>
                <w:sz w:val="18"/>
                <w:szCs w:val="18"/>
              </w:rPr>
              <w:t>3</w:t>
            </w:r>
          </w:p>
        </w:tc>
        <w:tc>
          <w:tcPr>
            <w:vMerge w:val="restart"/>
            <w:vAlign w:val="center"/>
          </w:tcPr>
          <w:p w14:paraId="0291B9BF">
            <w:pPr>
              <w:jc w:val="center"/>
              <w:rPr>
                <w:sz w:val="18"/>
                <w:szCs w:val="18"/>
              </w:rPr>
            </w:pPr>
            <w:r>
              <w:rPr>
                <w:sz w:val="18"/>
                <w:szCs w:val="18"/>
              </w:rPr>
              <w:t>1-K</w:t>
            </w:r>
          </w:p>
        </w:tc>
        <w:tc>
          <w:tcPr>
            <w:gridSpan w:val="3"/>
            <w:vAlign w:val="center"/>
          </w:tcPr>
          <w:p w14:paraId="46788B02">
            <w:pPr>
              <w:jc w:val="center"/>
              <w:rPr>
                <w:sz w:val="18"/>
                <w:szCs w:val="18"/>
              </w:rPr>
            </w:pPr>
            <w:r>
              <w:rPr>
                <w:sz w:val="18"/>
                <w:szCs w:val="18"/>
              </w:rPr>
              <w:t>3002[展览馆]</w:t>
            </w:r>
          </w:p>
        </w:tc>
        <w:tc>
          <w:tcPr>
            <w:vAlign w:val="center"/>
          </w:tcPr>
          <w:p w14:paraId="333242B4">
            <w:pPr>
              <w:jc w:val="center"/>
              <w:rPr>
                <w:sz w:val="18"/>
                <w:szCs w:val="18"/>
              </w:rPr>
            </w:pPr>
            <w:r>
              <w:rPr>
                <w:sz w:val="18"/>
                <w:szCs w:val="18"/>
              </w:rPr>
              <w:t>展厅</w:t>
            </w:r>
          </w:p>
        </w:tc>
        <w:tc>
          <w:tcPr>
            <w:gridSpan w:val="2"/>
            <w:vAlign w:val="center"/>
          </w:tcPr>
          <w:p w14:paraId="12CB3676">
            <w:pPr>
              <w:jc w:val="center"/>
              <w:rPr>
                <w:sz w:val="18"/>
                <w:szCs w:val="18"/>
              </w:rPr>
            </w:pPr>
            <w:r>
              <w:rPr>
                <w:sz w:val="18"/>
                <w:szCs w:val="18"/>
              </w:rPr>
              <w:t>IV</w:t>
            </w:r>
          </w:p>
        </w:tc>
        <w:tc>
          <w:tcPr>
            <w:vAlign w:val="center"/>
          </w:tcPr>
          <w:p w14:paraId="315385DA">
            <w:pPr>
              <w:jc w:val="center"/>
              <w:rPr>
                <w:sz w:val="18"/>
                <w:szCs w:val="18"/>
              </w:rPr>
            </w:pPr>
            <w:r>
              <w:rPr>
                <w:sz w:val="18"/>
                <w:szCs w:val="18"/>
              </w:rPr>
              <w:t>侧面</w:t>
            </w:r>
          </w:p>
        </w:tc>
        <w:tc>
          <w:tcPr>
            <w:gridSpan w:val="2"/>
            <w:vAlign w:val="center"/>
          </w:tcPr>
          <w:p w14:paraId="76DE3586">
            <w:pPr>
              <w:jc w:val="center"/>
              <w:rPr>
                <w:sz w:val="18"/>
                <w:szCs w:val="18"/>
              </w:rPr>
            </w:pPr>
            <w:r>
              <w:rPr>
                <w:sz w:val="18"/>
                <w:szCs w:val="18"/>
              </w:rPr>
              <w:t>300</w:t>
            </w:r>
          </w:p>
        </w:tc>
        <w:tc>
          <w:tcPr>
            <w:vAlign w:val="center"/>
          </w:tcPr>
          <w:p w14:paraId="536E220F">
            <w:pPr>
              <w:jc w:val="center"/>
              <w:rPr>
                <w:sz w:val="18"/>
                <w:szCs w:val="18"/>
              </w:rPr>
            </w:pPr>
            <w:r>
              <w:rPr>
                <w:sz w:val="18"/>
                <w:szCs w:val="18"/>
              </w:rPr>
              <w:t>88.44</w:t>
            </w:r>
          </w:p>
        </w:tc>
        <w:tc>
          <w:tcPr>
            <w:gridSpan w:val="2"/>
            <w:vAlign w:val="center"/>
          </w:tcPr>
          <w:p w14:paraId="4D9481D9">
            <w:pPr>
              <w:jc w:val="center"/>
              <w:rPr>
                <w:sz w:val="18"/>
                <w:szCs w:val="18"/>
              </w:rPr>
            </w:pPr>
            <w:r>
              <w:rPr>
                <w:sz w:val="18"/>
                <w:szCs w:val="18"/>
              </w:rPr>
              <w:t>0.0</w:t>
            </w:r>
          </w:p>
        </w:tc>
        <w:tc>
          <w:tcPr>
            <w:vAlign w:val="center"/>
          </w:tcPr>
          <w:p w14:paraId="55B46FE2">
            <w:pPr>
              <w:jc w:val="center"/>
              <w:rPr>
                <w:sz w:val="18"/>
                <w:szCs w:val="18"/>
              </w:rPr>
            </w:pPr>
            <w:r>
              <w:rPr>
                <w:color w:val="FF0000"/>
                <w:sz w:val="18"/>
                <w:szCs w:val="18"/>
              </w:rPr>
              <w:t>不满足</w:t>
            </w:r>
          </w:p>
        </w:tc>
      </w:tr>
      <w:tr w14:paraId="4E083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866DB5C">
            <w:pPr>
              <w:jc w:val="center"/>
              <w:rPr>
                <w:sz w:val="18"/>
                <w:szCs w:val="18"/>
              </w:rPr>
            </w:pPr>
          </w:p>
        </w:tc>
        <w:tc>
          <w:tcPr>
            <w:vMerge w:val="continue"/>
            <w:vAlign w:val="center"/>
          </w:tcPr>
          <w:p w14:paraId="2189F0E5">
            <w:pPr>
              <w:jc w:val="center"/>
              <w:rPr>
                <w:sz w:val="18"/>
                <w:szCs w:val="18"/>
              </w:rPr>
            </w:pPr>
          </w:p>
        </w:tc>
        <w:tc>
          <w:tcPr>
            <w:gridSpan w:val="3"/>
            <w:vAlign w:val="center"/>
          </w:tcPr>
          <w:p w14:paraId="5A1C067E">
            <w:pPr>
              <w:jc w:val="center"/>
              <w:rPr>
                <w:sz w:val="18"/>
                <w:szCs w:val="18"/>
              </w:rPr>
            </w:pPr>
            <w:r>
              <w:rPr>
                <w:sz w:val="18"/>
                <w:szCs w:val="18"/>
              </w:rPr>
              <w:t>3003[展览馆]</w:t>
            </w:r>
          </w:p>
        </w:tc>
        <w:tc>
          <w:tcPr>
            <w:vAlign w:val="center"/>
          </w:tcPr>
          <w:p w14:paraId="6EA44571">
            <w:pPr>
              <w:jc w:val="center"/>
              <w:rPr>
                <w:sz w:val="18"/>
                <w:szCs w:val="18"/>
              </w:rPr>
            </w:pPr>
            <w:r>
              <w:rPr>
                <w:sz w:val="18"/>
                <w:szCs w:val="18"/>
              </w:rPr>
              <w:t>展厅</w:t>
            </w:r>
          </w:p>
        </w:tc>
        <w:tc>
          <w:tcPr>
            <w:gridSpan w:val="2"/>
            <w:vAlign w:val="center"/>
          </w:tcPr>
          <w:p w14:paraId="5BFFA1F7">
            <w:pPr>
              <w:jc w:val="center"/>
              <w:rPr>
                <w:sz w:val="18"/>
                <w:szCs w:val="18"/>
              </w:rPr>
            </w:pPr>
            <w:r>
              <w:rPr>
                <w:sz w:val="18"/>
                <w:szCs w:val="18"/>
              </w:rPr>
              <w:t>IV</w:t>
            </w:r>
          </w:p>
        </w:tc>
        <w:tc>
          <w:tcPr>
            <w:vAlign w:val="center"/>
          </w:tcPr>
          <w:p w14:paraId="65DEFC2E">
            <w:pPr>
              <w:jc w:val="center"/>
              <w:rPr>
                <w:sz w:val="18"/>
                <w:szCs w:val="18"/>
              </w:rPr>
            </w:pPr>
            <w:r>
              <w:rPr>
                <w:sz w:val="18"/>
                <w:szCs w:val="18"/>
              </w:rPr>
              <w:t>侧面</w:t>
            </w:r>
          </w:p>
        </w:tc>
        <w:tc>
          <w:tcPr>
            <w:gridSpan w:val="2"/>
            <w:vAlign w:val="center"/>
          </w:tcPr>
          <w:p w14:paraId="29517B74">
            <w:pPr>
              <w:jc w:val="center"/>
              <w:rPr>
                <w:sz w:val="18"/>
                <w:szCs w:val="18"/>
              </w:rPr>
            </w:pPr>
            <w:r>
              <w:rPr>
                <w:sz w:val="18"/>
                <w:szCs w:val="18"/>
              </w:rPr>
              <w:t>300</w:t>
            </w:r>
          </w:p>
        </w:tc>
        <w:tc>
          <w:tcPr>
            <w:vAlign w:val="center"/>
          </w:tcPr>
          <w:p w14:paraId="60F10469">
            <w:pPr>
              <w:jc w:val="center"/>
              <w:rPr>
                <w:sz w:val="18"/>
                <w:szCs w:val="18"/>
              </w:rPr>
            </w:pPr>
            <w:r>
              <w:rPr>
                <w:sz w:val="18"/>
                <w:szCs w:val="18"/>
              </w:rPr>
              <w:t>85.76</w:t>
            </w:r>
          </w:p>
        </w:tc>
        <w:tc>
          <w:tcPr>
            <w:gridSpan w:val="2"/>
            <w:vAlign w:val="center"/>
          </w:tcPr>
          <w:p w14:paraId="0DA057C7">
            <w:pPr>
              <w:jc w:val="center"/>
              <w:rPr>
                <w:sz w:val="18"/>
                <w:szCs w:val="18"/>
              </w:rPr>
            </w:pPr>
            <w:r>
              <w:rPr>
                <w:sz w:val="18"/>
                <w:szCs w:val="18"/>
              </w:rPr>
              <w:t>0.0</w:t>
            </w:r>
          </w:p>
        </w:tc>
        <w:tc>
          <w:tcPr>
            <w:vAlign w:val="center"/>
          </w:tcPr>
          <w:p w14:paraId="24A7672D">
            <w:pPr>
              <w:jc w:val="center"/>
              <w:rPr>
                <w:sz w:val="18"/>
                <w:szCs w:val="18"/>
              </w:rPr>
            </w:pPr>
            <w:r>
              <w:rPr>
                <w:color w:val="FF0000"/>
                <w:sz w:val="18"/>
                <w:szCs w:val="18"/>
              </w:rPr>
              <w:t>不满足</w:t>
            </w:r>
          </w:p>
        </w:tc>
      </w:tr>
      <w:tr w14:paraId="64BAA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6214FDF">
            <w:pPr>
              <w:jc w:val="center"/>
              <w:rPr>
                <w:sz w:val="18"/>
                <w:szCs w:val="18"/>
              </w:rPr>
            </w:pPr>
          </w:p>
        </w:tc>
        <w:tc>
          <w:tcPr>
            <w:vMerge w:val="continue"/>
            <w:vAlign w:val="center"/>
          </w:tcPr>
          <w:p w14:paraId="76D0B156">
            <w:pPr>
              <w:jc w:val="center"/>
              <w:rPr>
                <w:sz w:val="18"/>
                <w:szCs w:val="18"/>
              </w:rPr>
            </w:pPr>
          </w:p>
        </w:tc>
        <w:tc>
          <w:tcPr>
            <w:gridSpan w:val="3"/>
            <w:vAlign w:val="center"/>
          </w:tcPr>
          <w:p w14:paraId="05322F58">
            <w:pPr>
              <w:jc w:val="center"/>
              <w:rPr>
                <w:sz w:val="18"/>
                <w:szCs w:val="18"/>
              </w:rPr>
            </w:pPr>
            <w:r>
              <w:rPr>
                <w:sz w:val="18"/>
                <w:szCs w:val="18"/>
              </w:rPr>
              <w:t>3004[展览馆]</w:t>
            </w:r>
          </w:p>
        </w:tc>
        <w:tc>
          <w:tcPr>
            <w:vAlign w:val="center"/>
          </w:tcPr>
          <w:p w14:paraId="78615FD0">
            <w:pPr>
              <w:jc w:val="center"/>
              <w:rPr>
                <w:sz w:val="18"/>
                <w:szCs w:val="18"/>
              </w:rPr>
            </w:pPr>
            <w:r>
              <w:rPr>
                <w:sz w:val="18"/>
                <w:szCs w:val="18"/>
              </w:rPr>
              <w:t>展厅</w:t>
            </w:r>
          </w:p>
        </w:tc>
        <w:tc>
          <w:tcPr>
            <w:gridSpan w:val="2"/>
            <w:vAlign w:val="center"/>
          </w:tcPr>
          <w:p w14:paraId="7BEDC67C">
            <w:pPr>
              <w:jc w:val="center"/>
              <w:rPr>
                <w:sz w:val="18"/>
                <w:szCs w:val="18"/>
              </w:rPr>
            </w:pPr>
            <w:r>
              <w:rPr>
                <w:sz w:val="18"/>
                <w:szCs w:val="18"/>
              </w:rPr>
              <w:t>IV</w:t>
            </w:r>
          </w:p>
        </w:tc>
        <w:tc>
          <w:tcPr>
            <w:vAlign w:val="center"/>
          </w:tcPr>
          <w:p w14:paraId="1E0E236B">
            <w:pPr>
              <w:jc w:val="center"/>
              <w:rPr>
                <w:sz w:val="18"/>
                <w:szCs w:val="18"/>
              </w:rPr>
            </w:pPr>
            <w:r>
              <w:rPr>
                <w:sz w:val="18"/>
                <w:szCs w:val="18"/>
              </w:rPr>
              <w:t>侧面</w:t>
            </w:r>
          </w:p>
        </w:tc>
        <w:tc>
          <w:tcPr>
            <w:gridSpan w:val="2"/>
            <w:vAlign w:val="center"/>
          </w:tcPr>
          <w:p w14:paraId="2092841F">
            <w:pPr>
              <w:jc w:val="center"/>
              <w:rPr>
                <w:sz w:val="18"/>
                <w:szCs w:val="18"/>
              </w:rPr>
            </w:pPr>
            <w:r>
              <w:rPr>
                <w:sz w:val="18"/>
                <w:szCs w:val="18"/>
              </w:rPr>
              <w:t>300</w:t>
            </w:r>
          </w:p>
        </w:tc>
        <w:tc>
          <w:tcPr>
            <w:vAlign w:val="center"/>
          </w:tcPr>
          <w:p w14:paraId="7EA5C143">
            <w:pPr>
              <w:jc w:val="center"/>
              <w:rPr>
                <w:sz w:val="18"/>
                <w:szCs w:val="18"/>
              </w:rPr>
            </w:pPr>
            <w:r>
              <w:rPr>
                <w:sz w:val="18"/>
                <w:szCs w:val="18"/>
              </w:rPr>
              <w:t>81.84</w:t>
            </w:r>
          </w:p>
        </w:tc>
        <w:tc>
          <w:tcPr>
            <w:gridSpan w:val="2"/>
            <w:vAlign w:val="center"/>
          </w:tcPr>
          <w:p w14:paraId="41871CF8">
            <w:pPr>
              <w:jc w:val="center"/>
              <w:rPr>
                <w:sz w:val="18"/>
                <w:szCs w:val="18"/>
              </w:rPr>
            </w:pPr>
            <w:r>
              <w:rPr>
                <w:sz w:val="18"/>
                <w:szCs w:val="18"/>
              </w:rPr>
              <w:t>0.0</w:t>
            </w:r>
          </w:p>
        </w:tc>
        <w:tc>
          <w:tcPr>
            <w:vAlign w:val="center"/>
          </w:tcPr>
          <w:p w14:paraId="7BBBBB9D">
            <w:pPr>
              <w:jc w:val="center"/>
              <w:rPr>
                <w:sz w:val="18"/>
                <w:szCs w:val="18"/>
              </w:rPr>
            </w:pPr>
            <w:r>
              <w:rPr>
                <w:color w:val="FF0000"/>
                <w:sz w:val="18"/>
                <w:szCs w:val="18"/>
              </w:rPr>
              <w:t>不满足</w:t>
            </w:r>
          </w:p>
        </w:tc>
      </w:tr>
      <w:tr w14:paraId="7CD8B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52D2BD7">
            <w:pPr>
              <w:jc w:val="center"/>
              <w:rPr>
                <w:sz w:val="18"/>
                <w:szCs w:val="18"/>
              </w:rPr>
            </w:pPr>
          </w:p>
        </w:tc>
        <w:tc>
          <w:tcPr>
            <w:vMerge w:val="restart"/>
            <w:vAlign w:val="center"/>
          </w:tcPr>
          <w:p w14:paraId="2822CEF4">
            <w:pPr>
              <w:jc w:val="center"/>
              <w:rPr>
                <w:sz w:val="18"/>
                <w:szCs w:val="18"/>
              </w:rPr>
            </w:pPr>
            <w:r>
              <w:rPr>
                <w:sz w:val="18"/>
                <w:szCs w:val="18"/>
              </w:rPr>
              <w:t>1-L</w:t>
            </w:r>
          </w:p>
        </w:tc>
        <w:tc>
          <w:tcPr>
            <w:gridSpan w:val="3"/>
            <w:vAlign w:val="center"/>
          </w:tcPr>
          <w:p w14:paraId="48114609">
            <w:pPr>
              <w:jc w:val="center"/>
              <w:rPr>
                <w:sz w:val="18"/>
                <w:szCs w:val="18"/>
              </w:rPr>
            </w:pPr>
            <w:r>
              <w:rPr>
                <w:sz w:val="18"/>
                <w:szCs w:val="18"/>
              </w:rPr>
              <w:t>3007[陈列室]</w:t>
            </w:r>
          </w:p>
        </w:tc>
        <w:tc>
          <w:tcPr>
            <w:vAlign w:val="center"/>
          </w:tcPr>
          <w:p w14:paraId="29D0896B">
            <w:pPr>
              <w:jc w:val="center"/>
              <w:rPr>
                <w:sz w:val="18"/>
                <w:szCs w:val="18"/>
              </w:rPr>
            </w:pPr>
            <w:r>
              <w:rPr>
                <w:sz w:val="18"/>
                <w:szCs w:val="18"/>
              </w:rPr>
              <w:t>陈列室</w:t>
            </w:r>
          </w:p>
        </w:tc>
        <w:tc>
          <w:tcPr>
            <w:gridSpan w:val="2"/>
            <w:vAlign w:val="center"/>
          </w:tcPr>
          <w:p w14:paraId="6BC1A4AE">
            <w:pPr>
              <w:jc w:val="center"/>
              <w:rPr>
                <w:sz w:val="18"/>
                <w:szCs w:val="18"/>
              </w:rPr>
            </w:pPr>
            <w:r>
              <w:rPr>
                <w:sz w:val="18"/>
                <w:szCs w:val="18"/>
              </w:rPr>
              <w:t>IV</w:t>
            </w:r>
          </w:p>
        </w:tc>
        <w:tc>
          <w:tcPr>
            <w:vAlign w:val="center"/>
          </w:tcPr>
          <w:p w14:paraId="7F034E00">
            <w:pPr>
              <w:jc w:val="center"/>
              <w:rPr>
                <w:sz w:val="18"/>
                <w:szCs w:val="18"/>
              </w:rPr>
            </w:pPr>
            <w:r>
              <w:rPr>
                <w:sz w:val="18"/>
                <w:szCs w:val="18"/>
              </w:rPr>
              <w:t>侧面</w:t>
            </w:r>
          </w:p>
        </w:tc>
        <w:tc>
          <w:tcPr>
            <w:gridSpan w:val="2"/>
            <w:vAlign w:val="center"/>
          </w:tcPr>
          <w:p w14:paraId="08AAD16C">
            <w:pPr>
              <w:jc w:val="center"/>
              <w:rPr>
                <w:sz w:val="18"/>
                <w:szCs w:val="18"/>
              </w:rPr>
            </w:pPr>
            <w:r>
              <w:rPr>
                <w:sz w:val="18"/>
                <w:szCs w:val="18"/>
              </w:rPr>
              <w:t>300</w:t>
            </w:r>
          </w:p>
        </w:tc>
        <w:tc>
          <w:tcPr>
            <w:vAlign w:val="center"/>
          </w:tcPr>
          <w:p w14:paraId="36E539E5">
            <w:pPr>
              <w:jc w:val="center"/>
              <w:rPr>
                <w:sz w:val="18"/>
                <w:szCs w:val="18"/>
              </w:rPr>
            </w:pPr>
            <w:r>
              <w:rPr>
                <w:sz w:val="18"/>
                <w:szCs w:val="18"/>
              </w:rPr>
              <w:t>110.39</w:t>
            </w:r>
          </w:p>
        </w:tc>
        <w:tc>
          <w:tcPr>
            <w:gridSpan w:val="2"/>
            <w:vAlign w:val="center"/>
          </w:tcPr>
          <w:p w14:paraId="572EC5D1">
            <w:pPr>
              <w:jc w:val="center"/>
              <w:rPr>
                <w:sz w:val="18"/>
                <w:szCs w:val="18"/>
              </w:rPr>
            </w:pPr>
            <w:r>
              <w:rPr>
                <w:sz w:val="18"/>
                <w:szCs w:val="18"/>
              </w:rPr>
              <w:t>0.0</w:t>
            </w:r>
          </w:p>
        </w:tc>
        <w:tc>
          <w:tcPr>
            <w:vAlign w:val="center"/>
          </w:tcPr>
          <w:p w14:paraId="7F80B4D6">
            <w:pPr>
              <w:jc w:val="center"/>
              <w:rPr>
                <w:sz w:val="18"/>
                <w:szCs w:val="18"/>
              </w:rPr>
            </w:pPr>
            <w:r>
              <w:rPr>
                <w:color w:val="FF0000"/>
                <w:sz w:val="18"/>
                <w:szCs w:val="18"/>
              </w:rPr>
              <w:t>不满足</w:t>
            </w:r>
          </w:p>
        </w:tc>
      </w:tr>
      <w:tr w14:paraId="633C7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0475D81">
            <w:pPr>
              <w:jc w:val="center"/>
              <w:rPr>
                <w:sz w:val="18"/>
                <w:szCs w:val="18"/>
              </w:rPr>
            </w:pPr>
          </w:p>
        </w:tc>
        <w:tc>
          <w:tcPr>
            <w:vMerge w:val="continue"/>
            <w:vAlign w:val="center"/>
          </w:tcPr>
          <w:p w14:paraId="6C0C55C0">
            <w:pPr>
              <w:jc w:val="center"/>
              <w:rPr>
                <w:sz w:val="18"/>
                <w:szCs w:val="18"/>
              </w:rPr>
            </w:pPr>
          </w:p>
        </w:tc>
        <w:tc>
          <w:tcPr>
            <w:gridSpan w:val="3"/>
            <w:vAlign w:val="center"/>
          </w:tcPr>
          <w:p w14:paraId="22F07AA3">
            <w:pPr>
              <w:jc w:val="center"/>
              <w:rPr>
                <w:sz w:val="18"/>
                <w:szCs w:val="18"/>
              </w:rPr>
            </w:pPr>
            <w:r>
              <w:rPr>
                <w:sz w:val="18"/>
                <w:szCs w:val="18"/>
              </w:rPr>
              <w:t>3018[大厅]</w:t>
            </w:r>
          </w:p>
        </w:tc>
        <w:tc>
          <w:tcPr>
            <w:vAlign w:val="center"/>
          </w:tcPr>
          <w:p w14:paraId="7DA022B0">
            <w:pPr>
              <w:jc w:val="center"/>
              <w:rPr>
                <w:sz w:val="18"/>
                <w:szCs w:val="18"/>
              </w:rPr>
            </w:pPr>
            <w:r>
              <w:rPr>
                <w:sz w:val="18"/>
                <w:szCs w:val="18"/>
              </w:rPr>
              <w:t>门厅</w:t>
            </w:r>
          </w:p>
        </w:tc>
        <w:tc>
          <w:tcPr>
            <w:gridSpan w:val="2"/>
            <w:vAlign w:val="center"/>
          </w:tcPr>
          <w:p w14:paraId="39443F3E">
            <w:pPr>
              <w:jc w:val="center"/>
              <w:rPr>
                <w:sz w:val="18"/>
                <w:szCs w:val="18"/>
              </w:rPr>
            </w:pPr>
            <w:r>
              <w:rPr>
                <w:sz w:val="18"/>
                <w:szCs w:val="18"/>
              </w:rPr>
              <w:t>IV</w:t>
            </w:r>
          </w:p>
        </w:tc>
        <w:tc>
          <w:tcPr>
            <w:vAlign w:val="center"/>
          </w:tcPr>
          <w:p w14:paraId="14C98877">
            <w:pPr>
              <w:jc w:val="center"/>
              <w:rPr>
                <w:sz w:val="18"/>
                <w:szCs w:val="18"/>
              </w:rPr>
            </w:pPr>
            <w:r>
              <w:rPr>
                <w:sz w:val="18"/>
                <w:szCs w:val="18"/>
              </w:rPr>
              <w:t>侧面</w:t>
            </w:r>
          </w:p>
        </w:tc>
        <w:tc>
          <w:tcPr>
            <w:gridSpan w:val="2"/>
            <w:vAlign w:val="center"/>
          </w:tcPr>
          <w:p w14:paraId="341A0EE0">
            <w:pPr>
              <w:jc w:val="center"/>
              <w:rPr>
                <w:sz w:val="18"/>
                <w:szCs w:val="18"/>
              </w:rPr>
            </w:pPr>
            <w:r>
              <w:rPr>
                <w:sz w:val="18"/>
                <w:szCs w:val="18"/>
              </w:rPr>
              <w:t>300</w:t>
            </w:r>
          </w:p>
        </w:tc>
        <w:tc>
          <w:tcPr>
            <w:vAlign w:val="center"/>
          </w:tcPr>
          <w:p w14:paraId="47C22ED1">
            <w:pPr>
              <w:jc w:val="center"/>
              <w:rPr>
                <w:sz w:val="18"/>
                <w:szCs w:val="18"/>
              </w:rPr>
            </w:pPr>
            <w:r>
              <w:rPr>
                <w:sz w:val="18"/>
                <w:szCs w:val="18"/>
              </w:rPr>
              <w:t>70.16</w:t>
            </w:r>
          </w:p>
        </w:tc>
        <w:tc>
          <w:tcPr>
            <w:gridSpan w:val="2"/>
            <w:vAlign w:val="center"/>
          </w:tcPr>
          <w:p w14:paraId="4A47B9C6">
            <w:pPr>
              <w:jc w:val="center"/>
              <w:rPr>
                <w:sz w:val="18"/>
                <w:szCs w:val="18"/>
              </w:rPr>
            </w:pPr>
            <w:r>
              <w:rPr>
                <w:sz w:val="18"/>
                <w:szCs w:val="18"/>
              </w:rPr>
              <w:t>6.8</w:t>
            </w:r>
          </w:p>
        </w:tc>
        <w:tc>
          <w:tcPr>
            <w:vAlign w:val="center"/>
          </w:tcPr>
          <w:p w14:paraId="47A91F49">
            <w:pPr>
              <w:jc w:val="center"/>
              <w:rPr>
                <w:sz w:val="18"/>
                <w:szCs w:val="18"/>
              </w:rPr>
            </w:pPr>
            <w:r>
              <w:rPr>
                <w:sz w:val="18"/>
                <w:szCs w:val="18"/>
              </w:rPr>
              <w:t>满足</w:t>
            </w:r>
          </w:p>
        </w:tc>
      </w:tr>
      <w:tr w14:paraId="02290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7D3E869">
            <w:pPr>
              <w:jc w:val="center"/>
              <w:rPr>
                <w:sz w:val="18"/>
                <w:szCs w:val="18"/>
              </w:rPr>
            </w:pPr>
          </w:p>
        </w:tc>
        <w:tc>
          <w:tcPr>
            <w:vAlign w:val="center"/>
          </w:tcPr>
          <w:p w14:paraId="62B62198">
            <w:pPr>
              <w:jc w:val="center"/>
              <w:rPr>
                <w:sz w:val="18"/>
                <w:szCs w:val="18"/>
              </w:rPr>
            </w:pPr>
            <w:r>
              <w:rPr>
                <w:sz w:val="18"/>
                <w:szCs w:val="18"/>
              </w:rPr>
              <w:t>1-M</w:t>
            </w:r>
          </w:p>
        </w:tc>
        <w:tc>
          <w:tcPr>
            <w:gridSpan w:val="3"/>
            <w:vAlign w:val="center"/>
          </w:tcPr>
          <w:p w14:paraId="25F7CB7B">
            <w:pPr>
              <w:jc w:val="center"/>
              <w:rPr>
                <w:sz w:val="18"/>
                <w:szCs w:val="18"/>
              </w:rPr>
            </w:pPr>
            <w:r>
              <w:rPr>
                <w:sz w:val="18"/>
                <w:szCs w:val="18"/>
              </w:rPr>
              <w:t>3021[大厅]</w:t>
            </w:r>
          </w:p>
        </w:tc>
        <w:tc>
          <w:tcPr>
            <w:vAlign w:val="center"/>
          </w:tcPr>
          <w:p w14:paraId="25D09D17">
            <w:pPr>
              <w:jc w:val="center"/>
              <w:rPr>
                <w:sz w:val="18"/>
                <w:szCs w:val="18"/>
              </w:rPr>
            </w:pPr>
            <w:r>
              <w:rPr>
                <w:sz w:val="18"/>
                <w:szCs w:val="18"/>
              </w:rPr>
              <w:t>门厅</w:t>
            </w:r>
          </w:p>
        </w:tc>
        <w:tc>
          <w:tcPr>
            <w:gridSpan w:val="2"/>
            <w:vAlign w:val="center"/>
          </w:tcPr>
          <w:p w14:paraId="3A1F9854">
            <w:pPr>
              <w:jc w:val="center"/>
              <w:rPr>
                <w:sz w:val="18"/>
                <w:szCs w:val="18"/>
              </w:rPr>
            </w:pPr>
            <w:r>
              <w:rPr>
                <w:sz w:val="18"/>
                <w:szCs w:val="18"/>
              </w:rPr>
              <w:t>IV</w:t>
            </w:r>
          </w:p>
        </w:tc>
        <w:tc>
          <w:tcPr>
            <w:vAlign w:val="center"/>
          </w:tcPr>
          <w:p w14:paraId="4762DC4C">
            <w:pPr>
              <w:jc w:val="center"/>
              <w:rPr>
                <w:sz w:val="18"/>
                <w:szCs w:val="18"/>
              </w:rPr>
            </w:pPr>
            <w:r>
              <w:rPr>
                <w:sz w:val="18"/>
                <w:szCs w:val="18"/>
              </w:rPr>
              <w:t>侧面</w:t>
            </w:r>
          </w:p>
        </w:tc>
        <w:tc>
          <w:tcPr>
            <w:gridSpan w:val="2"/>
            <w:vAlign w:val="center"/>
          </w:tcPr>
          <w:p w14:paraId="2944110B">
            <w:pPr>
              <w:jc w:val="center"/>
              <w:rPr>
                <w:sz w:val="18"/>
                <w:szCs w:val="18"/>
              </w:rPr>
            </w:pPr>
            <w:r>
              <w:rPr>
                <w:sz w:val="18"/>
                <w:szCs w:val="18"/>
              </w:rPr>
              <w:t>300</w:t>
            </w:r>
          </w:p>
        </w:tc>
        <w:tc>
          <w:tcPr>
            <w:vAlign w:val="center"/>
          </w:tcPr>
          <w:p w14:paraId="61464F17">
            <w:pPr>
              <w:jc w:val="center"/>
              <w:rPr>
                <w:sz w:val="18"/>
                <w:szCs w:val="18"/>
              </w:rPr>
            </w:pPr>
            <w:r>
              <w:rPr>
                <w:sz w:val="18"/>
                <w:szCs w:val="18"/>
              </w:rPr>
              <w:t>42.87</w:t>
            </w:r>
          </w:p>
        </w:tc>
        <w:tc>
          <w:tcPr>
            <w:gridSpan w:val="2"/>
            <w:vAlign w:val="center"/>
          </w:tcPr>
          <w:p w14:paraId="0DF3BB18">
            <w:pPr>
              <w:jc w:val="center"/>
              <w:rPr>
                <w:sz w:val="18"/>
                <w:szCs w:val="18"/>
              </w:rPr>
            </w:pPr>
            <w:r>
              <w:rPr>
                <w:sz w:val="18"/>
                <w:szCs w:val="18"/>
              </w:rPr>
              <w:t>8.2</w:t>
            </w:r>
          </w:p>
        </w:tc>
        <w:tc>
          <w:tcPr>
            <w:vAlign w:val="center"/>
          </w:tcPr>
          <w:p w14:paraId="75C5AF9F">
            <w:pPr>
              <w:jc w:val="center"/>
              <w:rPr>
                <w:sz w:val="18"/>
                <w:szCs w:val="18"/>
              </w:rPr>
            </w:pPr>
            <w:r>
              <w:rPr>
                <w:sz w:val="18"/>
                <w:szCs w:val="18"/>
              </w:rPr>
              <w:t>满足</w:t>
            </w:r>
          </w:p>
        </w:tc>
      </w:tr>
      <w:tr w14:paraId="01C8D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shd w:val="clear" w:color="auto" w:fill="E6E6E6"/>
            <w:vAlign w:val="center"/>
          </w:tcPr>
          <w:p w14:paraId="7FADD416">
            <w:pPr>
              <w:jc w:val="center"/>
              <w:rPr>
                <w:sz w:val="18"/>
                <w:szCs w:val="18"/>
              </w:rPr>
            </w:pPr>
            <w:r>
              <w:rPr>
                <w:sz w:val="18"/>
                <w:szCs w:val="18"/>
              </w:rPr>
              <w:t>房间类型</w:t>
            </w:r>
          </w:p>
        </w:tc>
        <w:tc>
          <w:tcPr>
            <w:shd w:val="clear" w:color="auto" w:fill="E6E6E6"/>
            <w:vAlign w:val="center"/>
          </w:tcPr>
          <w:p w14:paraId="178F1E25">
            <w:pPr>
              <w:jc w:val="center"/>
              <w:rPr>
                <w:sz w:val="18"/>
                <w:szCs w:val="18"/>
              </w:rPr>
            </w:pPr>
            <w:r>
              <w:rPr>
                <w:sz w:val="18"/>
                <w:szCs w:val="18"/>
              </w:rPr>
              <w:t>采光类型</w:t>
            </w:r>
          </w:p>
        </w:tc>
        <w:tc>
          <w:tcPr>
            <w:gridSpan w:val="3"/>
            <w:shd w:val="clear" w:color="auto" w:fill="E6E6E6"/>
            <w:vAlign w:val="center"/>
          </w:tcPr>
          <w:p w14:paraId="775605A6">
            <w:pPr>
              <w:jc w:val="center"/>
              <w:rPr>
                <w:sz w:val="18"/>
                <w:szCs w:val="18"/>
              </w:rPr>
            </w:pPr>
            <w:r>
              <w:rPr>
                <w:sz w:val="18"/>
                <w:szCs w:val="18"/>
              </w:rPr>
              <w:t>设计照度(Lx)</w:t>
            </w:r>
          </w:p>
        </w:tc>
        <w:tc>
          <w:tcPr>
            <w:gridSpan w:val="3"/>
            <w:shd w:val="clear" w:color="auto" w:fill="E6E6E6"/>
            <w:vAlign w:val="center"/>
          </w:tcPr>
          <w:p w14:paraId="5CC08C55">
            <w:pPr>
              <w:jc w:val="center"/>
              <w:rPr>
                <w:sz w:val="18"/>
                <w:szCs w:val="18"/>
              </w:rPr>
            </w:pPr>
            <w:r>
              <w:rPr>
                <w:sz w:val="18"/>
                <w:szCs w:val="18"/>
              </w:rPr>
              <w:t>总面积(m2)</w:t>
            </w:r>
          </w:p>
        </w:tc>
        <w:tc>
          <w:tcPr>
            <w:gridSpan w:val="3"/>
            <w:shd w:val="clear" w:color="auto" w:fill="E6E6E6"/>
            <w:vAlign w:val="center"/>
          </w:tcPr>
          <w:p w14:paraId="2677EFB2">
            <w:pPr>
              <w:jc w:val="center"/>
              <w:rPr>
                <w:sz w:val="18"/>
                <w:szCs w:val="18"/>
              </w:rPr>
            </w:pPr>
            <w:r>
              <w:rPr>
                <w:sz w:val="18"/>
                <w:szCs w:val="18"/>
              </w:rPr>
              <w:t>达标时数(h/d)</w:t>
            </w:r>
          </w:p>
        </w:tc>
        <w:tc>
          <w:tcPr>
            <w:gridSpan w:val="3"/>
            <w:shd w:val="clear" w:color="auto" w:fill="E6E6E6"/>
            <w:vAlign w:val="center"/>
          </w:tcPr>
          <w:p w14:paraId="40AD7B5A">
            <w:pPr>
              <w:jc w:val="center"/>
              <w:rPr>
                <w:sz w:val="18"/>
                <w:szCs w:val="18"/>
              </w:rPr>
            </w:pPr>
            <w:r>
              <w:rPr>
                <w:sz w:val="18"/>
                <w:szCs w:val="18"/>
              </w:rPr>
              <w:t>结论</w:t>
            </w:r>
          </w:p>
        </w:tc>
      </w:tr>
      <w:tr w14:paraId="5E242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1A4BCFC0">
            <w:pPr>
              <w:jc w:val="center"/>
              <w:rPr>
                <w:sz w:val="18"/>
                <w:szCs w:val="18"/>
              </w:rPr>
            </w:pPr>
            <w:r>
              <w:rPr>
                <w:sz w:val="18"/>
                <w:szCs w:val="18"/>
              </w:rPr>
              <w:t>展厅</w:t>
            </w:r>
          </w:p>
        </w:tc>
        <w:tc>
          <w:tcPr>
            <w:vAlign w:val="center"/>
          </w:tcPr>
          <w:p w14:paraId="3A19E94C">
            <w:pPr>
              <w:jc w:val="center"/>
              <w:rPr>
                <w:sz w:val="18"/>
                <w:szCs w:val="18"/>
              </w:rPr>
            </w:pPr>
            <w:r>
              <w:rPr>
                <w:sz w:val="18"/>
                <w:szCs w:val="18"/>
              </w:rPr>
              <w:t>侧面</w:t>
            </w:r>
          </w:p>
        </w:tc>
        <w:tc>
          <w:tcPr>
            <w:gridSpan w:val="3"/>
            <w:vAlign w:val="center"/>
          </w:tcPr>
          <w:p w14:paraId="7E111D89">
            <w:pPr>
              <w:jc w:val="center"/>
              <w:rPr>
                <w:sz w:val="18"/>
                <w:szCs w:val="18"/>
              </w:rPr>
            </w:pPr>
            <w:r>
              <w:rPr>
                <w:sz w:val="18"/>
                <w:szCs w:val="18"/>
              </w:rPr>
              <w:t>300</w:t>
            </w:r>
          </w:p>
        </w:tc>
        <w:tc>
          <w:tcPr>
            <w:gridSpan w:val="3"/>
            <w:vAlign w:val="center"/>
          </w:tcPr>
          <w:p w14:paraId="417482BF">
            <w:pPr>
              <w:jc w:val="center"/>
              <w:rPr>
                <w:sz w:val="18"/>
                <w:szCs w:val="18"/>
              </w:rPr>
            </w:pPr>
            <w:r>
              <w:rPr>
                <w:sz w:val="18"/>
                <w:szCs w:val="18"/>
              </w:rPr>
              <w:t>530.11</w:t>
            </w:r>
          </w:p>
        </w:tc>
        <w:tc>
          <w:tcPr>
            <w:gridSpan w:val="3"/>
            <w:vAlign w:val="center"/>
          </w:tcPr>
          <w:p w14:paraId="1C77C750">
            <w:pPr>
              <w:jc w:val="center"/>
              <w:rPr>
                <w:sz w:val="18"/>
                <w:szCs w:val="18"/>
              </w:rPr>
            </w:pPr>
            <w:r>
              <w:rPr>
                <w:sz w:val="18"/>
                <w:szCs w:val="18"/>
              </w:rPr>
              <w:t>3.2</w:t>
            </w:r>
          </w:p>
        </w:tc>
        <w:tc>
          <w:tcPr>
            <w:gridSpan w:val="3"/>
            <w:vAlign w:val="center"/>
          </w:tcPr>
          <w:p w14:paraId="477C555F">
            <w:pPr>
              <w:jc w:val="center"/>
              <w:rPr>
                <w:sz w:val="18"/>
                <w:szCs w:val="18"/>
              </w:rPr>
            </w:pPr>
            <w:r>
              <w:rPr>
                <w:color w:val="FF0000"/>
                <w:sz w:val="18"/>
                <w:szCs w:val="18"/>
              </w:rPr>
              <w:t>不满足</w:t>
            </w:r>
          </w:p>
        </w:tc>
      </w:tr>
      <w:tr w14:paraId="6B940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4F9CFA4D">
            <w:pPr>
              <w:jc w:val="center"/>
              <w:rPr>
                <w:sz w:val="18"/>
                <w:szCs w:val="18"/>
              </w:rPr>
            </w:pPr>
            <w:r>
              <w:rPr>
                <w:sz w:val="18"/>
                <w:szCs w:val="18"/>
              </w:rPr>
              <w:t>书画装裱室</w:t>
            </w:r>
          </w:p>
        </w:tc>
        <w:tc>
          <w:tcPr>
            <w:vAlign w:val="center"/>
          </w:tcPr>
          <w:p w14:paraId="4933B3F4">
            <w:pPr>
              <w:jc w:val="center"/>
              <w:rPr>
                <w:sz w:val="18"/>
                <w:szCs w:val="18"/>
              </w:rPr>
            </w:pPr>
            <w:r>
              <w:rPr>
                <w:sz w:val="18"/>
                <w:szCs w:val="18"/>
              </w:rPr>
              <w:t>侧面</w:t>
            </w:r>
          </w:p>
        </w:tc>
        <w:tc>
          <w:tcPr>
            <w:gridSpan w:val="3"/>
            <w:vAlign w:val="center"/>
          </w:tcPr>
          <w:p w14:paraId="472768AA">
            <w:pPr>
              <w:jc w:val="center"/>
              <w:rPr>
                <w:sz w:val="18"/>
                <w:szCs w:val="18"/>
              </w:rPr>
            </w:pPr>
            <w:r>
              <w:rPr>
                <w:sz w:val="18"/>
                <w:szCs w:val="18"/>
              </w:rPr>
              <w:t>450</w:t>
            </w:r>
          </w:p>
        </w:tc>
        <w:tc>
          <w:tcPr>
            <w:gridSpan w:val="3"/>
            <w:vAlign w:val="center"/>
          </w:tcPr>
          <w:p w14:paraId="3E96C365">
            <w:pPr>
              <w:jc w:val="center"/>
              <w:rPr>
                <w:sz w:val="18"/>
                <w:szCs w:val="18"/>
              </w:rPr>
            </w:pPr>
            <w:r>
              <w:rPr>
                <w:sz w:val="18"/>
                <w:szCs w:val="18"/>
              </w:rPr>
              <w:t>34.85</w:t>
            </w:r>
          </w:p>
        </w:tc>
        <w:tc>
          <w:tcPr>
            <w:gridSpan w:val="3"/>
            <w:vAlign w:val="center"/>
          </w:tcPr>
          <w:p w14:paraId="77388AE7">
            <w:pPr>
              <w:jc w:val="center"/>
              <w:rPr>
                <w:sz w:val="18"/>
                <w:szCs w:val="18"/>
              </w:rPr>
            </w:pPr>
            <w:r>
              <w:rPr>
                <w:sz w:val="18"/>
                <w:szCs w:val="18"/>
              </w:rPr>
              <w:t>6.3</w:t>
            </w:r>
          </w:p>
        </w:tc>
        <w:tc>
          <w:tcPr>
            <w:gridSpan w:val="3"/>
            <w:vAlign w:val="center"/>
          </w:tcPr>
          <w:p w14:paraId="539AD2C0">
            <w:pPr>
              <w:jc w:val="center"/>
              <w:rPr>
                <w:sz w:val="18"/>
                <w:szCs w:val="18"/>
              </w:rPr>
            </w:pPr>
            <w:r>
              <w:rPr>
                <w:sz w:val="18"/>
                <w:szCs w:val="18"/>
              </w:rPr>
              <w:t>满足</w:t>
            </w:r>
          </w:p>
        </w:tc>
      </w:tr>
      <w:tr w14:paraId="3C2C3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5959E9A7">
            <w:pPr>
              <w:jc w:val="center"/>
              <w:rPr>
                <w:sz w:val="18"/>
                <w:szCs w:val="18"/>
              </w:rPr>
            </w:pPr>
            <w:r>
              <w:rPr>
                <w:sz w:val="18"/>
                <w:szCs w:val="18"/>
              </w:rPr>
              <w:t>库房</w:t>
            </w:r>
          </w:p>
        </w:tc>
        <w:tc>
          <w:tcPr>
            <w:vAlign w:val="center"/>
          </w:tcPr>
          <w:p w14:paraId="3A91EAC5">
            <w:pPr>
              <w:jc w:val="center"/>
              <w:rPr>
                <w:sz w:val="18"/>
                <w:szCs w:val="18"/>
              </w:rPr>
            </w:pPr>
            <w:r>
              <w:rPr>
                <w:sz w:val="18"/>
                <w:szCs w:val="18"/>
              </w:rPr>
              <w:t>侧面</w:t>
            </w:r>
          </w:p>
        </w:tc>
        <w:tc>
          <w:tcPr>
            <w:gridSpan w:val="3"/>
            <w:vAlign w:val="center"/>
          </w:tcPr>
          <w:p w14:paraId="060F313E">
            <w:pPr>
              <w:jc w:val="center"/>
              <w:rPr>
                <w:sz w:val="18"/>
                <w:szCs w:val="18"/>
              </w:rPr>
            </w:pPr>
            <w:r>
              <w:rPr>
                <w:sz w:val="18"/>
                <w:szCs w:val="18"/>
              </w:rPr>
              <w:t>150</w:t>
            </w:r>
          </w:p>
        </w:tc>
        <w:tc>
          <w:tcPr>
            <w:gridSpan w:val="3"/>
            <w:vAlign w:val="center"/>
          </w:tcPr>
          <w:p w14:paraId="17D86E74">
            <w:pPr>
              <w:jc w:val="center"/>
              <w:rPr>
                <w:sz w:val="18"/>
                <w:szCs w:val="18"/>
              </w:rPr>
            </w:pPr>
            <w:r>
              <w:rPr>
                <w:sz w:val="18"/>
                <w:szCs w:val="18"/>
              </w:rPr>
              <w:t>125.59</w:t>
            </w:r>
          </w:p>
        </w:tc>
        <w:tc>
          <w:tcPr>
            <w:gridSpan w:val="3"/>
            <w:vAlign w:val="center"/>
          </w:tcPr>
          <w:p w14:paraId="2B8AD366">
            <w:pPr>
              <w:jc w:val="center"/>
              <w:rPr>
                <w:sz w:val="18"/>
                <w:szCs w:val="18"/>
              </w:rPr>
            </w:pPr>
            <w:r>
              <w:rPr>
                <w:sz w:val="18"/>
                <w:szCs w:val="18"/>
              </w:rPr>
              <w:t>0.0</w:t>
            </w:r>
          </w:p>
        </w:tc>
        <w:tc>
          <w:tcPr>
            <w:gridSpan w:val="3"/>
            <w:vAlign w:val="center"/>
          </w:tcPr>
          <w:p w14:paraId="7FEA086A">
            <w:pPr>
              <w:jc w:val="center"/>
              <w:rPr>
                <w:sz w:val="18"/>
                <w:szCs w:val="18"/>
              </w:rPr>
            </w:pPr>
            <w:r>
              <w:rPr>
                <w:color w:val="FF0000"/>
                <w:sz w:val="18"/>
                <w:szCs w:val="18"/>
              </w:rPr>
              <w:t>不满足</w:t>
            </w:r>
          </w:p>
        </w:tc>
      </w:tr>
      <w:tr w14:paraId="0C48B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12817248">
            <w:pPr>
              <w:jc w:val="center"/>
              <w:rPr>
                <w:sz w:val="18"/>
                <w:szCs w:val="18"/>
              </w:rPr>
            </w:pPr>
            <w:r>
              <w:rPr>
                <w:sz w:val="18"/>
                <w:szCs w:val="18"/>
              </w:rPr>
              <w:t>陈列室</w:t>
            </w:r>
          </w:p>
        </w:tc>
        <w:tc>
          <w:tcPr>
            <w:vAlign w:val="center"/>
          </w:tcPr>
          <w:p w14:paraId="72743503">
            <w:pPr>
              <w:jc w:val="center"/>
              <w:rPr>
                <w:sz w:val="18"/>
                <w:szCs w:val="18"/>
              </w:rPr>
            </w:pPr>
            <w:r>
              <w:rPr>
                <w:sz w:val="18"/>
                <w:szCs w:val="18"/>
              </w:rPr>
              <w:t>侧面</w:t>
            </w:r>
          </w:p>
        </w:tc>
        <w:tc>
          <w:tcPr>
            <w:gridSpan w:val="3"/>
            <w:vAlign w:val="center"/>
          </w:tcPr>
          <w:p w14:paraId="074194F1">
            <w:pPr>
              <w:jc w:val="center"/>
              <w:rPr>
                <w:sz w:val="18"/>
                <w:szCs w:val="18"/>
              </w:rPr>
            </w:pPr>
            <w:r>
              <w:rPr>
                <w:sz w:val="18"/>
                <w:szCs w:val="18"/>
              </w:rPr>
              <w:t>300</w:t>
            </w:r>
          </w:p>
        </w:tc>
        <w:tc>
          <w:tcPr>
            <w:gridSpan w:val="3"/>
            <w:vAlign w:val="center"/>
          </w:tcPr>
          <w:p w14:paraId="7F30AA11">
            <w:pPr>
              <w:jc w:val="center"/>
              <w:rPr>
                <w:sz w:val="18"/>
                <w:szCs w:val="18"/>
              </w:rPr>
            </w:pPr>
            <w:r>
              <w:rPr>
                <w:sz w:val="18"/>
                <w:szCs w:val="18"/>
              </w:rPr>
              <w:t>373.03</w:t>
            </w:r>
          </w:p>
        </w:tc>
        <w:tc>
          <w:tcPr>
            <w:gridSpan w:val="3"/>
            <w:vAlign w:val="center"/>
          </w:tcPr>
          <w:p w14:paraId="0A49DC6A">
            <w:pPr>
              <w:jc w:val="center"/>
              <w:rPr>
                <w:sz w:val="18"/>
                <w:szCs w:val="18"/>
              </w:rPr>
            </w:pPr>
            <w:r>
              <w:rPr>
                <w:sz w:val="18"/>
                <w:szCs w:val="18"/>
              </w:rPr>
              <w:t>3.9</w:t>
            </w:r>
          </w:p>
        </w:tc>
        <w:tc>
          <w:tcPr>
            <w:gridSpan w:val="3"/>
            <w:vAlign w:val="center"/>
          </w:tcPr>
          <w:p w14:paraId="4A334D57">
            <w:pPr>
              <w:jc w:val="center"/>
              <w:rPr>
                <w:sz w:val="18"/>
                <w:szCs w:val="18"/>
              </w:rPr>
            </w:pPr>
            <w:r>
              <w:rPr>
                <w:color w:val="FF0000"/>
                <w:sz w:val="18"/>
                <w:szCs w:val="18"/>
              </w:rPr>
              <w:t>不满足</w:t>
            </w:r>
          </w:p>
        </w:tc>
      </w:tr>
      <w:tr w14:paraId="0D196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791CAC71">
            <w:pPr>
              <w:jc w:val="center"/>
              <w:rPr>
                <w:sz w:val="18"/>
                <w:szCs w:val="18"/>
              </w:rPr>
            </w:pPr>
            <w:r>
              <w:rPr>
                <w:sz w:val="18"/>
                <w:szCs w:val="18"/>
              </w:rPr>
              <w:t>门厅</w:t>
            </w:r>
          </w:p>
        </w:tc>
        <w:tc>
          <w:tcPr>
            <w:vAlign w:val="center"/>
          </w:tcPr>
          <w:p w14:paraId="48CC1986">
            <w:pPr>
              <w:jc w:val="center"/>
              <w:rPr>
                <w:sz w:val="18"/>
                <w:szCs w:val="18"/>
              </w:rPr>
            </w:pPr>
            <w:r>
              <w:rPr>
                <w:sz w:val="18"/>
                <w:szCs w:val="18"/>
              </w:rPr>
              <w:t>侧面</w:t>
            </w:r>
          </w:p>
        </w:tc>
        <w:tc>
          <w:tcPr>
            <w:gridSpan w:val="3"/>
            <w:vAlign w:val="center"/>
          </w:tcPr>
          <w:p w14:paraId="1E2276F9">
            <w:pPr>
              <w:jc w:val="center"/>
              <w:rPr>
                <w:sz w:val="18"/>
                <w:szCs w:val="18"/>
              </w:rPr>
            </w:pPr>
            <w:r>
              <w:rPr>
                <w:sz w:val="18"/>
                <w:szCs w:val="18"/>
              </w:rPr>
              <w:t>300</w:t>
            </w:r>
          </w:p>
        </w:tc>
        <w:tc>
          <w:tcPr>
            <w:gridSpan w:val="3"/>
            <w:vAlign w:val="center"/>
          </w:tcPr>
          <w:p w14:paraId="5F5B202E">
            <w:pPr>
              <w:jc w:val="center"/>
              <w:rPr>
                <w:sz w:val="18"/>
                <w:szCs w:val="18"/>
              </w:rPr>
            </w:pPr>
            <w:r>
              <w:rPr>
                <w:sz w:val="18"/>
                <w:szCs w:val="18"/>
              </w:rPr>
              <w:t>263.31</w:t>
            </w:r>
          </w:p>
        </w:tc>
        <w:tc>
          <w:tcPr>
            <w:gridSpan w:val="3"/>
            <w:vAlign w:val="center"/>
          </w:tcPr>
          <w:p w14:paraId="04260BF6">
            <w:pPr>
              <w:jc w:val="center"/>
              <w:rPr>
                <w:sz w:val="18"/>
                <w:szCs w:val="18"/>
              </w:rPr>
            </w:pPr>
            <w:r>
              <w:rPr>
                <w:sz w:val="18"/>
                <w:szCs w:val="18"/>
              </w:rPr>
              <w:t>7.2</w:t>
            </w:r>
          </w:p>
        </w:tc>
        <w:tc>
          <w:tcPr>
            <w:gridSpan w:val="3"/>
            <w:vAlign w:val="center"/>
          </w:tcPr>
          <w:p w14:paraId="70939D45">
            <w:pPr>
              <w:jc w:val="center"/>
              <w:rPr>
                <w:sz w:val="18"/>
                <w:szCs w:val="18"/>
              </w:rPr>
            </w:pPr>
            <w:r>
              <w:rPr>
                <w:sz w:val="18"/>
                <w:szCs w:val="18"/>
              </w:rPr>
              <w:t>满足</w:t>
            </w:r>
          </w:p>
        </w:tc>
      </w:tr>
      <w:tr w14:paraId="5806FCA3">
        <w:tblPrEx>
          <w:tblCellMar>
            <w:top w:w="0" w:type="dxa"/>
            <w:left w:w="108" w:type="dxa"/>
            <w:bottom w:w="0" w:type="dxa"/>
            <w:right w:w="108" w:type="dxa"/>
          </w:tblCellMar>
        </w:tblPrEx>
        <w:tc>
          <w:tcPr>
            <w:gridSpan w:val="3"/>
            <w:vAlign w:val="center"/>
          </w:tcPr>
          <w:p w14:paraId="66CD283B">
            <w:pPr>
              <w:jc w:val="center"/>
              <w:rPr>
                <w:sz w:val="18"/>
                <w:szCs w:val="18"/>
              </w:rPr>
            </w:pPr>
            <w:r>
              <w:rPr>
                <w:sz w:val="18"/>
                <w:szCs w:val="18"/>
              </w:rPr>
              <w:t>餐厅</w:t>
            </w:r>
          </w:p>
        </w:tc>
        <w:tc>
          <w:tcPr>
            <w:vAlign w:val="center"/>
          </w:tcPr>
          <w:p w14:paraId="570665D6">
            <w:pPr>
              <w:jc w:val="center"/>
              <w:rPr>
                <w:sz w:val="18"/>
                <w:szCs w:val="18"/>
              </w:rPr>
            </w:pPr>
            <w:r>
              <w:rPr>
                <w:sz w:val="18"/>
                <w:szCs w:val="18"/>
              </w:rPr>
              <w:t>侧面</w:t>
            </w:r>
          </w:p>
        </w:tc>
        <w:tc>
          <w:tcPr>
            <w:gridSpan w:val="3"/>
            <w:vAlign w:val="center"/>
          </w:tcPr>
          <w:p w14:paraId="24907351">
            <w:pPr>
              <w:jc w:val="center"/>
              <w:rPr>
                <w:sz w:val="18"/>
                <w:szCs w:val="18"/>
              </w:rPr>
            </w:pPr>
            <w:r>
              <w:rPr>
                <w:sz w:val="18"/>
                <w:szCs w:val="18"/>
              </w:rPr>
              <w:t>300</w:t>
            </w:r>
          </w:p>
        </w:tc>
        <w:tc>
          <w:tcPr>
            <w:gridSpan w:val="3"/>
            <w:vAlign w:val="center"/>
          </w:tcPr>
          <w:p w14:paraId="411669FF">
            <w:pPr>
              <w:jc w:val="center"/>
              <w:rPr>
                <w:sz w:val="18"/>
                <w:szCs w:val="18"/>
              </w:rPr>
            </w:pPr>
            <w:r>
              <w:rPr>
                <w:sz w:val="18"/>
                <w:szCs w:val="18"/>
              </w:rPr>
              <w:t>30.60</w:t>
            </w:r>
          </w:p>
        </w:tc>
        <w:tc>
          <w:tcPr>
            <w:gridSpan w:val="3"/>
            <w:vAlign w:val="center"/>
          </w:tcPr>
          <w:p w14:paraId="180B562F">
            <w:pPr>
              <w:jc w:val="center"/>
              <w:rPr>
                <w:sz w:val="18"/>
                <w:szCs w:val="18"/>
              </w:rPr>
            </w:pPr>
            <w:r>
              <w:rPr>
                <w:sz w:val="18"/>
                <w:szCs w:val="18"/>
              </w:rPr>
              <w:t>7.6</w:t>
            </w:r>
          </w:p>
        </w:tc>
        <w:tc>
          <w:tcPr>
            <w:gridSpan w:val="3"/>
            <w:vAlign w:val="center"/>
          </w:tcPr>
          <w:p w14:paraId="1A8C445D">
            <w:pPr>
              <w:jc w:val="center"/>
              <w:rPr>
                <w:sz w:val="18"/>
                <w:szCs w:val="18"/>
              </w:rPr>
            </w:pPr>
            <w:r>
              <w:rPr>
                <w:sz w:val="18"/>
                <w:szCs w:val="18"/>
              </w:rPr>
              <w:t>满足</w:t>
            </w:r>
          </w:p>
        </w:tc>
      </w:tr>
      <w:tr w14:paraId="40834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083600FE">
            <w:pPr>
              <w:jc w:val="center"/>
              <w:rPr>
                <w:sz w:val="18"/>
                <w:szCs w:val="18"/>
              </w:rPr>
            </w:pPr>
            <w:r>
              <w:rPr>
                <w:sz w:val="18"/>
                <w:szCs w:val="18"/>
              </w:rPr>
              <w:t>文物修复室</w:t>
            </w:r>
          </w:p>
        </w:tc>
        <w:tc>
          <w:tcPr>
            <w:vAlign w:val="center"/>
          </w:tcPr>
          <w:p w14:paraId="72087669">
            <w:pPr>
              <w:jc w:val="center"/>
              <w:rPr>
                <w:sz w:val="18"/>
                <w:szCs w:val="18"/>
              </w:rPr>
            </w:pPr>
            <w:r>
              <w:rPr>
                <w:sz w:val="18"/>
                <w:szCs w:val="18"/>
              </w:rPr>
              <w:t>侧面</w:t>
            </w:r>
          </w:p>
        </w:tc>
        <w:tc>
          <w:tcPr>
            <w:gridSpan w:val="3"/>
            <w:vAlign w:val="center"/>
          </w:tcPr>
          <w:p w14:paraId="2FC48A4A">
            <w:pPr>
              <w:jc w:val="center"/>
              <w:rPr>
                <w:sz w:val="18"/>
                <w:szCs w:val="18"/>
              </w:rPr>
            </w:pPr>
            <w:r>
              <w:rPr>
                <w:sz w:val="18"/>
                <w:szCs w:val="18"/>
              </w:rPr>
              <w:t>450</w:t>
            </w:r>
          </w:p>
        </w:tc>
        <w:tc>
          <w:tcPr>
            <w:gridSpan w:val="3"/>
            <w:vAlign w:val="center"/>
          </w:tcPr>
          <w:p w14:paraId="53A6837E">
            <w:pPr>
              <w:jc w:val="center"/>
              <w:rPr>
                <w:sz w:val="18"/>
                <w:szCs w:val="18"/>
              </w:rPr>
            </w:pPr>
            <w:r>
              <w:rPr>
                <w:sz w:val="18"/>
                <w:szCs w:val="18"/>
              </w:rPr>
              <w:t>162.26</w:t>
            </w:r>
          </w:p>
        </w:tc>
        <w:tc>
          <w:tcPr>
            <w:gridSpan w:val="3"/>
            <w:vAlign w:val="center"/>
          </w:tcPr>
          <w:p w14:paraId="2AA8163B">
            <w:pPr>
              <w:jc w:val="center"/>
              <w:rPr>
                <w:sz w:val="18"/>
                <w:szCs w:val="18"/>
              </w:rPr>
            </w:pPr>
            <w:r>
              <w:rPr>
                <w:sz w:val="18"/>
                <w:szCs w:val="18"/>
              </w:rPr>
              <w:t>3.2</w:t>
            </w:r>
          </w:p>
        </w:tc>
        <w:tc>
          <w:tcPr>
            <w:gridSpan w:val="3"/>
            <w:vAlign w:val="center"/>
          </w:tcPr>
          <w:p w14:paraId="0337ADBA">
            <w:pPr>
              <w:jc w:val="center"/>
              <w:rPr>
                <w:sz w:val="18"/>
                <w:szCs w:val="18"/>
              </w:rPr>
            </w:pPr>
            <w:r>
              <w:rPr>
                <w:color w:val="FF0000"/>
                <w:sz w:val="18"/>
                <w:szCs w:val="18"/>
              </w:rPr>
              <w:t>不满足</w:t>
            </w:r>
          </w:p>
        </w:tc>
      </w:tr>
      <w:tr w14:paraId="0D5EE623">
        <w:tblPrEx>
          <w:tblCellMar>
            <w:top w:w="0" w:type="dxa"/>
            <w:left w:w="108" w:type="dxa"/>
            <w:bottom w:w="0" w:type="dxa"/>
            <w:right w:w="108" w:type="dxa"/>
          </w:tblCellMar>
        </w:tblPrEx>
        <w:tc>
          <w:tcPr>
            <w:gridSpan w:val="3"/>
            <w:vAlign w:val="center"/>
          </w:tcPr>
          <w:p w14:paraId="26908D92">
            <w:pPr>
              <w:jc w:val="center"/>
              <w:rPr>
                <w:sz w:val="18"/>
                <w:szCs w:val="18"/>
              </w:rPr>
            </w:pPr>
            <w:r>
              <w:rPr>
                <w:sz w:val="18"/>
                <w:szCs w:val="18"/>
              </w:rPr>
              <w:t>办公室</w:t>
            </w:r>
          </w:p>
        </w:tc>
        <w:tc>
          <w:tcPr>
            <w:vAlign w:val="center"/>
          </w:tcPr>
          <w:p w14:paraId="53D3834A">
            <w:pPr>
              <w:jc w:val="center"/>
              <w:rPr>
                <w:sz w:val="18"/>
                <w:szCs w:val="18"/>
              </w:rPr>
            </w:pPr>
            <w:r>
              <w:rPr>
                <w:sz w:val="18"/>
                <w:szCs w:val="18"/>
              </w:rPr>
              <w:t>侧面</w:t>
            </w:r>
          </w:p>
        </w:tc>
        <w:tc>
          <w:tcPr>
            <w:gridSpan w:val="3"/>
            <w:vAlign w:val="center"/>
          </w:tcPr>
          <w:p w14:paraId="63B127CC">
            <w:pPr>
              <w:jc w:val="center"/>
              <w:rPr>
                <w:sz w:val="18"/>
                <w:szCs w:val="18"/>
              </w:rPr>
            </w:pPr>
            <w:r>
              <w:rPr>
                <w:sz w:val="18"/>
                <w:szCs w:val="18"/>
              </w:rPr>
              <w:t>450</w:t>
            </w:r>
          </w:p>
        </w:tc>
        <w:tc>
          <w:tcPr>
            <w:gridSpan w:val="3"/>
            <w:vAlign w:val="center"/>
          </w:tcPr>
          <w:p w14:paraId="7E057E8B">
            <w:pPr>
              <w:jc w:val="center"/>
              <w:rPr>
                <w:sz w:val="18"/>
                <w:szCs w:val="18"/>
              </w:rPr>
            </w:pPr>
            <w:r>
              <w:rPr>
                <w:sz w:val="18"/>
                <w:szCs w:val="18"/>
              </w:rPr>
              <w:t>181.22</w:t>
            </w:r>
          </w:p>
        </w:tc>
        <w:tc>
          <w:tcPr>
            <w:gridSpan w:val="3"/>
            <w:vAlign w:val="center"/>
          </w:tcPr>
          <w:p w14:paraId="33302339">
            <w:pPr>
              <w:jc w:val="center"/>
              <w:rPr>
                <w:sz w:val="18"/>
                <w:szCs w:val="18"/>
              </w:rPr>
            </w:pPr>
            <w:r>
              <w:rPr>
                <w:sz w:val="18"/>
                <w:szCs w:val="18"/>
              </w:rPr>
              <w:t>5.0</w:t>
            </w:r>
          </w:p>
        </w:tc>
        <w:tc>
          <w:tcPr>
            <w:gridSpan w:val="3"/>
            <w:vAlign w:val="center"/>
          </w:tcPr>
          <w:p w14:paraId="6E08680B">
            <w:pPr>
              <w:jc w:val="center"/>
              <w:rPr>
                <w:sz w:val="18"/>
                <w:szCs w:val="18"/>
              </w:rPr>
            </w:pPr>
            <w:r>
              <w:rPr>
                <w:sz w:val="18"/>
                <w:szCs w:val="18"/>
              </w:rPr>
              <w:t>满足</w:t>
            </w:r>
          </w:p>
        </w:tc>
      </w:tr>
      <w:tr w14:paraId="5C7AD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10"/>
            <w:vAlign w:val="center"/>
          </w:tcPr>
          <w:p w14:paraId="425305CE">
            <w:pPr>
              <w:jc w:val="center"/>
              <w:rPr>
                <w:sz w:val="18"/>
                <w:szCs w:val="18"/>
              </w:rPr>
            </w:pPr>
            <w:r>
              <w:rPr>
                <w:sz w:val="18"/>
                <w:szCs w:val="18"/>
              </w:rPr>
              <w:t>多区域面积加权平均</w:t>
            </w:r>
          </w:p>
        </w:tc>
        <w:tc>
          <w:tcPr>
            <w:gridSpan w:val="3"/>
            <w:vAlign w:val="center"/>
          </w:tcPr>
          <w:p w14:paraId="3309A28C">
            <w:pPr>
              <w:jc w:val="center"/>
              <w:rPr>
                <w:sz w:val="18"/>
                <w:szCs w:val="18"/>
              </w:rPr>
            </w:pPr>
            <w:r>
              <w:rPr>
                <w:b/>
                <w:sz w:val="18"/>
                <w:szCs w:val="18"/>
              </w:rPr>
              <w:t>4.1</w:t>
            </w:r>
          </w:p>
        </w:tc>
        <w:tc>
          <w:tcPr>
            <w:gridSpan w:val="3"/>
            <w:vAlign w:val="center"/>
          </w:tcPr>
          <w:p w14:paraId="05E70DCB">
            <w:pPr>
              <w:jc w:val="center"/>
              <w:rPr>
                <w:sz w:val="18"/>
                <w:szCs w:val="18"/>
              </w:rPr>
            </w:pPr>
            <w:bookmarkStart w:id="101" w:name="_GoBack"/>
            <w:bookmarkEnd w:id="101"/>
            <w:r>
              <w:rPr>
                <w:b/>
                <w:sz w:val="18"/>
                <w:szCs w:val="18"/>
              </w:rPr>
              <w:t>3分</w:t>
            </w:r>
          </w:p>
        </w:tc>
      </w:tr>
    </w:tbl>
    <w:p w14:paraId="48D4C5E6">
      <w:pPr>
        <w:pStyle w:val="3"/>
        <w:rPr>
          <w:rFonts w:ascii="宋体" w:hAnsi="宋体"/>
          <w:sz w:val="18"/>
          <w:szCs w:val="18"/>
          <w:lang w:val="en-US"/>
        </w:rPr>
      </w:pPr>
      <w:bookmarkStart w:id="86" w:name="达标率表格"/>
      <w:bookmarkEnd w:id="86"/>
    </w:p>
    <w:p w14:paraId="25B8F14E">
      <w:pPr>
        <w:pStyle w:val="2"/>
        <w:ind w:left="432" w:hanging="432"/>
      </w:pPr>
      <w:bookmarkStart w:id="87" w:name="_Toc513555457"/>
      <w:bookmarkStart w:id="88" w:name="_Toc21527"/>
      <w:r>
        <w:rPr>
          <w:rFonts w:hint="eastAsia"/>
        </w:rPr>
        <w:t>动态采光</w:t>
      </w:r>
      <w:bookmarkEnd w:id="87"/>
      <w:r>
        <w:rPr>
          <w:rFonts w:hint="eastAsia"/>
        </w:rPr>
        <w:t>统计图</w:t>
      </w:r>
      <w:bookmarkEnd w:id="88"/>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9" w:name="逐日统计图"/>
      <w:bookmarkEnd w:id="89"/>
      <w:r>
        <w:drawing>
          <wp:inline distT="0" distB="0" distL="0" distR="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90" w:name="逐月统计图"/>
      <w:bookmarkEnd w:id="90"/>
      <w:r>
        <w:drawing>
          <wp:inline distT="0" distB="0" distL="0" distR="0">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91" w:name="动态采光彩图"/>
      <w:bookmarkStart w:id="92" w:name="_Toc13216"/>
      <w:r>
        <w:t>动态采光彩图</w:t>
      </w:r>
      <w:bookmarkEnd w:id="91"/>
      <w:bookmarkEnd w:id="92"/>
    </w:p>
    <w:p w14:paraId="70A77895">
      <w:pPr>
        <w:jc w:val="center"/>
      </w:pPr>
      <w:r>
        <w:drawing>
          <wp:inline distT="0" distB="0" distL="0" distR="0">
            <wp:extent cx="5667375" cy="68580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6858000"/>
                    </a:xfrm>
                    <a:prstGeom prst="rect">
                      <a:avLst/>
                    </a:prstGeom>
                  </pic:spPr>
                </pic:pic>
              </a:graphicData>
            </a:graphic>
          </wp:inline>
        </w:drawing>
      </w:r>
    </w:p>
    <w:p w14:paraId="6573453F">
      <w:pPr>
        <w:jc w:val="center"/>
      </w:pPr>
      <w:r>
        <w:t>1层</w:t>
      </w:r>
    </w:p>
    <w:p w14:paraId="5142D0E8">
      <w:pPr>
        <w:jc w:val="center"/>
      </w:pPr>
      <w:r>
        <w:drawing>
          <wp:inline distT="0" distB="0" distL="0" distR="0">
            <wp:extent cx="5667375" cy="68580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6858000"/>
                    </a:xfrm>
                    <a:prstGeom prst="rect">
                      <a:avLst/>
                    </a:prstGeom>
                  </pic:spPr>
                </pic:pic>
              </a:graphicData>
            </a:graphic>
          </wp:inline>
        </w:drawing>
      </w:r>
    </w:p>
    <w:p w14:paraId="16311C9E">
      <w:pPr>
        <w:jc w:val="center"/>
      </w:pPr>
      <w:r>
        <w:t>2层</w:t>
      </w:r>
    </w:p>
    <w:p w14:paraId="577A3440">
      <w:pPr>
        <w:jc w:val="center"/>
      </w:pPr>
      <w:r>
        <w:drawing>
          <wp:inline distT="0" distB="0" distL="0" distR="0">
            <wp:extent cx="5667375" cy="35814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5667375" cy="3581400"/>
                    </a:xfrm>
                    <a:prstGeom prst="rect">
                      <a:avLst/>
                    </a:prstGeom>
                  </pic:spPr>
                </pic:pic>
              </a:graphicData>
            </a:graphic>
          </wp:inline>
        </w:drawing>
      </w:r>
    </w:p>
    <w:p w14:paraId="749C9B1F">
      <w:pPr>
        <w:jc w:val="center"/>
      </w:pPr>
      <w:r>
        <w:t>3层</w:t>
      </w:r>
    </w:p>
    <w:p w14:paraId="39EF6F94">
      <w:pPr>
        <w:jc w:val="center"/>
      </w:pPr>
    </w:p>
    <w:p w14:paraId="6939E7EC">
      <w:pPr>
        <w:pStyle w:val="2"/>
        <w:ind w:left="432" w:hanging="432"/>
      </w:pPr>
      <w:bookmarkStart w:id="93" w:name="_Toc3094"/>
      <w:r>
        <w:rPr>
          <w:rFonts w:hint="eastAsia"/>
        </w:rPr>
        <w:t>评价结论</w:t>
      </w:r>
      <w:bookmarkEnd w:id="93"/>
    </w:p>
    <w:p w14:paraId="6D833095">
      <w:pPr>
        <w:pStyle w:val="3"/>
        <w:ind w:firstLine="420" w:firstLineChars="200"/>
      </w:pPr>
      <w:bookmarkStart w:id="94" w:name="标准名称3"/>
      <w:r>
        <w:t>《绿色建筑评价标准》GB/T 50378-2019</w:t>
      </w:r>
      <w:bookmarkEnd w:id="94"/>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5" w:name="动态评价指标"/>
            <w:r>
              <w:rPr>
                <w:rFonts w:hint="eastAsia"/>
              </w:rPr>
              <w:t>达标时数（h/d）</w:t>
            </w:r>
            <w:bookmarkEnd w:id="95"/>
          </w:p>
        </w:tc>
        <w:tc>
          <w:tcPr>
            <w:tcW w:w="2126" w:type="dxa"/>
            <w:shd w:val="clear" w:color="auto" w:fill="E6E6E6"/>
            <w:vAlign w:val="center"/>
          </w:tcPr>
          <w:p w14:paraId="74F06999">
            <w:pPr>
              <w:jc w:val="center"/>
            </w:pPr>
            <w:r>
              <w:rPr>
                <w:rFonts w:hint="eastAsia"/>
              </w:rPr>
              <w:t>标准</w:t>
            </w:r>
            <w:r>
              <w:t>要求</w:t>
            </w:r>
            <w:r>
              <w:rPr>
                <w:rFonts w:hint="eastAsia"/>
              </w:rPr>
              <w:t>（</w:t>
            </w:r>
            <w:bookmarkStart w:id="96" w:name="动态评价指标单位"/>
            <w:r>
              <w:rPr>
                <w:rFonts w:hint="eastAsia"/>
              </w:rPr>
              <w:t>h/d</w:t>
            </w:r>
            <w:bookmarkEnd w:id="96"/>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7" w:name="采光面积"/>
            <w:r>
              <w:t>1700.96</w:t>
            </w:r>
            <w:bookmarkEnd w:id="97"/>
          </w:p>
        </w:tc>
        <w:tc>
          <w:tcPr>
            <w:tcW w:w="2528" w:type="dxa"/>
            <w:vAlign w:val="center"/>
          </w:tcPr>
          <w:p w14:paraId="6847FB27">
            <w:pPr>
              <w:pStyle w:val="3"/>
              <w:jc w:val="center"/>
            </w:pPr>
            <w:bookmarkStart w:id="98" w:name="平均时数"/>
            <w:r>
              <w:t>4.1</w:t>
            </w:r>
            <w:bookmarkEnd w:id="98"/>
          </w:p>
        </w:tc>
        <w:tc>
          <w:tcPr>
            <w:tcW w:w="2126" w:type="dxa"/>
            <w:vAlign w:val="center"/>
          </w:tcPr>
          <w:p w14:paraId="2C7AE86D">
            <w:pPr>
              <w:pStyle w:val="3"/>
              <w:jc w:val="center"/>
            </w:pPr>
            <w:bookmarkStart w:id="99" w:name="动态评价指标要求"/>
            <w:r>
              <w:rPr>
                <w:rFonts w:hint="eastAsia"/>
              </w:rPr>
              <w:t>4</w:t>
            </w:r>
            <w:bookmarkEnd w:id="99"/>
          </w:p>
        </w:tc>
        <w:tc>
          <w:tcPr>
            <w:tcW w:w="1855" w:type="dxa"/>
            <w:vAlign w:val="center"/>
          </w:tcPr>
          <w:p w14:paraId="02336E99">
            <w:pPr>
              <w:pStyle w:val="3"/>
              <w:jc w:val="center"/>
            </w:pPr>
            <w:bookmarkStart w:id="100" w:name="动态采光得分"/>
            <w:r>
              <w:rPr>
                <w:rFonts w:hint="eastAsia"/>
              </w:rPr>
              <w:t>3</w:t>
            </w:r>
            <w:bookmarkEnd w:id="100"/>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16731B"/>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5016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6"/>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uiPriority w:val="0"/>
    <w:pPr>
      <w:tabs>
        <w:tab w:val="center" w:pos="4153"/>
        <w:tab w:val="right" w:pos="8306"/>
      </w:tabs>
    </w:pPr>
  </w:style>
  <w:style w:type="paragraph" w:styleId="18">
    <w:name w:val="header"/>
    <w:basedOn w:val="1"/>
    <w:uiPriority w:val="0"/>
    <w:pPr>
      <w:tabs>
        <w:tab w:val="center" w:pos="4153"/>
        <w:tab w:val="right" w:pos="8306"/>
      </w:tabs>
    </w:p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uiPriority w:val="99"/>
    <w:rPr>
      <w:color w:val="0000FF"/>
      <w:u w:val="single"/>
    </w:rPr>
  </w:style>
  <w:style w:type="character" w:styleId="28">
    <w:name w:val="annotation reference"/>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tmp1.dotx</Template>
  <Pages>14</Pages>
  <Words>4688</Words>
  <Characters>6617</Characters>
  <Lines>33</Lines>
  <Paragraphs>9</Paragraphs>
  <TotalTime>1</TotalTime>
  <ScaleCrop>false</ScaleCrop>
  <LinksUpToDate>false</LinksUpToDate>
  <CharactersWithSpaces>8289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2024-12-26T11:55:00Z</dcterms:created>
  <dc:creator>流年</dc:creator>
  <cp:lastModifiedBy>流年</cp:lastModifiedBy>
  <dcterms:modified xsi:type="dcterms:W3CDTF">2024-12-26T11:57:28Z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F9FC1FE942DB4111B7796C3FE8B65852_11</vt:lpwstr>
  </property>
  <property fmtid="{D5CDD505-2E9C-101B-9397-08002B2CF9AE}" pid="3" name="KSOTemplateDocerSaveRecord">
    <vt:lpwstr>eyJoZGlkIjoiMjNlZDk2MGFmZmVhODZkOTIyNjk4NzcxZjdlN2E3MTkiLCJ1c2VySWQiOiI4NzQxNjQwMzQifQ==</vt:lpwstr>
  </property>
  <property fmtid="{D5CDD505-2E9C-101B-9397-08002B2CF9AE}" pid="4" name="KSOProductBuildVer">
    <vt:lpwstr>2052-12.1.0.19302</vt:lpwstr>
  </property>
</Properties>
</file>