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4FCD" w14:textId="77777777" w:rsidR="00387A0D" w:rsidRPr="00387A0D" w:rsidRDefault="00387A0D" w:rsidP="00387A0D">
      <w:pPr>
        <w:jc w:val="center"/>
      </w:pPr>
      <w:r w:rsidRPr="00387A0D">
        <w:rPr>
          <w:b/>
          <w:bCs/>
        </w:rPr>
        <w:t>建筑主体与围护结构计算书</w:t>
      </w:r>
      <w:r w:rsidRPr="00387A0D">
        <w:rPr>
          <w:rFonts w:ascii="Times New Roman" w:hAnsi="Times New Roman" w:cs="Times New Roman"/>
        </w:rPr>
        <w:t>​</w:t>
      </w:r>
      <w:r w:rsidRPr="00387A0D">
        <w:br/>
      </w:r>
      <w:r w:rsidRPr="00387A0D">
        <w:rPr>
          <w:rFonts w:ascii="Times New Roman" w:hAnsi="Times New Roman" w:cs="Times New Roman"/>
          <w:b/>
          <w:bCs/>
        </w:rPr>
        <w:t>​</w:t>
      </w:r>
      <w:r w:rsidRPr="00387A0D">
        <w:rPr>
          <w:b/>
          <w:bCs/>
        </w:rPr>
        <w:t>（基于绿建条文第4.1.2条评价）</w:t>
      </w:r>
      <w:r w:rsidRPr="00387A0D">
        <w:rPr>
          <w:rFonts w:ascii="Times New Roman" w:hAnsi="Times New Roman" w:cs="Times New Roman"/>
          <w:b/>
          <w:bCs/>
        </w:rPr>
        <w:t>​</w:t>
      </w:r>
      <w:r w:rsidRPr="00387A0D">
        <w:rPr>
          <w:rFonts w:ascii="Times New Roman" w:hAnsi="Times New Roman" w:cs="Times New Roman"/>
        </w:rPr>
        <w:t>​</w:t>
      </w:r>
    </w:p>
    <w:p w14:paraId="603851F9" w14:textId="77777777" w:rsidR="00387A0D" w:rsidRPr="00387A0D" w:rsidRDefault="00387A0D" w:rsidP="00387A0D">
      <w:r w:rsidRPr="00387A0D">
        <w:pict w14:anchorId="3563C8EA">
          <v:rect id="_x0000_i1085" style="width:0;height:1.5pt" o:hralign="center" o:hrstd="t" o:hr="t" fillcolor="#a0a0a0" stroked="f"/>
        </w:pict>
      </w:r>
    </w:p>
    <w:p w14:paraId="6BADA9E0" w14:textId="77777777" w:rsidR="00387A0D" w:rsidRPr="00387A0D" w:rsidRDefault="00387A0D" w:rsidP="00387A0D">
      <w:pPr>
        <w:rPr>
          <w:b/>
          <w:bCs/>
        </w:rPr>
      </w:pPr>
      <w:r w:rsidRPr="00387A0D">
        <w:rPr>
          <w:rFonts w:ascii="Times New Roman" w:hAnsi="Times New Roman" w:cs="Times New Roman"/>
          <w:b/>
          <w:bCs/>
        </w:rPr>
        <w:t>​</w:t>
      </w:r>
      <w:r w:rsidRPr="00387A0D">
        <w:rPr>
          <w:b/>
          <w:bCs/>
        </w:rPr>
        <w:t>一、工程概况</w:t>
      </w:r>
      <w:r w:rsidRPr="00387A0D">
        <w:rPr>
          <w:rFonts w:ascii="Times New Roman" w:hAnsi="Times New Roman" w:cs="Times New Roman"/>
          <w:b/>
          <w:bCs/>
        </w:rPr>
        <w:t>​</w:t>
      </w:r>
    </w:p>
    <w:p w14:paraId="005AF036" w14:textId="77777777" w:rsidR="00387A0D" w:rsidRPr="00387A0D" w:rsidRDefault="00387A0D" w:rsidP="00387A0D">
      <w:pPr>
        <w:numPr>
          <w:ilvl w:val="0"/>
          <w:numId w:val="1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工程名称</w:t>
      </w:r>
      <w:r w:rsidRPr="00387A0D">
        <w:t>：古韵新生——张爱玲故居的低碳活化再利用</w:t>
      </w:r>
    </w:p>
    <w:p w14:paraId="3BBE0895" w14:textId="77777777" w:rsidR="00387A0D" w:rsidRPr="00387A0D" w:rsidRDefault="00387A0D" w:rsidP="00387A0D">
      <w:pPr>
        <w:numPr>
          <w:ilvl w:val="0"/>
          <w:numId w:val="1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工程地点</w:t>
      </w:r>
      <w:r w:rsidRPr="00387A0D">
        <w:t>：浙江-绍兴</w:t>
      </w:r>
    </w:p>
    <w:p w14:paraId="045C021E" w14:textId="77777777" w:rsidR="00387A0D" w:rsidRPr="00387A0D" w:rsidRDefault="00387A0D" w:rsidP="00387A0D">
      <w:pPr>
        <w:numPr>
          <w:ilvl w:val="0"/>
          <w:numId w:val="1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气候分区</w:t>
      </w:r>
      <w:r w:rsidRPr="00387A0D">
        <w:t>：夏热冬冷A区</w:t>
      </w:r>
    </w:p>
    <w:p w14:paraId="58C9ED6C" w14:textId="77777777" w:rsidR="00387A0D" w:rsidRPr="00387A0D" w:rsidRDefault="00387A0D" w:rsidP="00387A0D">
      <w:pPr>
        <w:numPr>
          <w:ilvl w:val="0"/>
          <w:numId w:val="1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建筑面积</w:t>
      </w:r>
      <w:r w:rsidRPr="00387A0D">
        <w:t>：地上966m²，地下0m²</w:t>
      </w:r>
    </w:p>
    <w:p w14:paraId="55A62EBC" w14:textId="77777777" w:rsidR="00387A0D" w:rsidRPr="00387A0D" w:rsidRDefault="00387A0D" w:rsidP="00387A0D">
      <w:pPr>
        <w:numPr>
          <w:ilvl w:val="0"/>
          <w:numId w:val="1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建筑层数</w:t>
      </w:r>
      <w:r w:rsidRPr="00387A0D">
        <w:t>：地上2层，地下0层</w:t>
      </w:r>
    </w:p>
    <w:p w14:paraId="635BCEB7" w14:textId="77777777" w:rsidR="00387A0D" w:rsidRPr="00387A0D" w:rsidRDefault="00387A0D" w:rsidP="00387A0D">
      <w:pPr>
        <w:numPr>
          <w:ilvl w:val="0"/>
          <w:numId w:val="1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建筑高度</w:t>
      </w:r>
      <w:r w:rsidRPr="00387A0D">
        <w:t>：10.7m</w:t>
      </w:r>
    </w:p>
    <w:p w14:paraId="54163C50" w14:textId="77777777" w:rsidR="00387A0D" w:rsidRPr="00387A0D" w:rsidRDefault="00387A0D" w:rsidP="00387A0D">
      <w:pPr>
        <w:numPr>
          <w:ilvl w:val="0"/>
          <w:numId w:val="1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结构类型</w:t>
      </w:r>
      <w:r w:rsidRPr="00387A0D">
        <w:t>：待补充（需结合设计深化内容明确）</w:t>
      </w:r>
    </w:p>
    <w:p w14:paraId="7414B03C" w14:textId="77777777" w:rsidR="00387A0D" w:rsidRPr="00387A0D" w:rsidRDefault="00387A0D" w:rsidP="00387A0D">
      <w:r w:rsidRPr="00387A0D">
        <w:pict w14:anchorId="501F85CF">
          <v:rect id="_x0000_i1086" style="width:0;height:1.5pt" o:hralign="center" o:hrstd="t" o:hr="t" fillcolor="#a0a0a0" stroked="f"/>
        </w:pict>
      </w:r>
    </w:p>
    <w:p w14:paraId="58B9F292" w14:textId="77777777" w:rsidR="00387A0D" w:rsidRPr="00387A0D" w:rsidRDefault="00387A0D" w:rsidP="00387A0D">
      <w:pPr>
        <w:rPr>
          <w:b/>
          <w:bCs/>
        </w:rPr>
      </w:pPr>
      <w:r w:rsidRPr="00387A0D">
        <w:rPr>
          <w:rFonts w:ascii="Times New Roman" w:hAnsi="Times New Roman" w:cs="Times New Roman"/>
          <w:b/>
          <w:bCs/>
        </w:rPr>
        <w:t>​</w:t>
      </w:r>
      <w:r w:rsidRPr="00387A0D">
        <w:rPr>
          <w:b/>
          <w:bCs/>
        </w:rPr>
        <w:t>二、设计依据</w:t>
      </w:r>
      <w:r w:rsidRPr="00387A0D">
        <w:rPr>
          <w:rFonts w:ascii="Times New Roman" w:hAnsi="Times New Roman" w:cs="Times New Roman"/>
          <w:b/>
          <w:bCs/>
        </w:rPr>
        <w:t>​</w:t>
      </w:r>
    </w:p>
    <w:p w14:paraId="709B9FC8" w14:textId="77777777" w:rsidR="00387A0D" w:rsidRPr="00387A0D" w:rsidRDefault="00387A0D" w:rsidP="00387A0D">
      <w:pPr>
        <w:numPr>
          <w:ilvl w:val="0"/>
          <w:numId w:val="2"/>
        </w:numPr>
      </w:pPr>
      <w:r w:rsidRPr="00387A0D">
        <w:t>《浙江省公共建筑节能设计标准》DB33/1036-2021</w:t>
      </w:r>
    </w:p>
    <w:p w14:paraId="1D4DA635" w14:textId="77777777" w:rsidR="00387A0D" w:rsidRPr="00387A0D" w:rsidRDefault="00387A0D" w:rsidP="00387A0D">
      <w:pPr>
        <w:numPr>
          <w:ilvl w:val="0"/>
          <w:numId w:val="2"/>
        </w:numPr>
      </w:pPr>
      <w:r w:rsidRPr="00387A0D">
        <w:t>《公共建筑节能设计标准》GB50189</w:t>
      </w:r>
    </w:p>
    <w:p w14:paraId="46EDFE1E" w14:textId="77777777" w:rsidR="00387A0D" w:rsidRPr="00387A0D" w:rsidRDefault="00387A0D" w:rsidP="00387A0D">
      <w:pPr>
        <w:numPr>
          <w:ilvl w:val="0"/>
          <w:numId w:val="2"/>
        </w:numPr>
      </w:pPr>
      <w:r w:rsidRPr="00387A0D">
        <w:t>《民用建筑热工设计规范》GB50176</w:t>
      </w:r>
    </w:p>
    <w:p w14:paraId="333AADF3" w14:textId="77777777" w:rsidR="00387A0D" w:rsidRPr="00387A0D" w:rsidRDefault="00387A0D" w:rsidP="00387A0D">
      <w:pPr>
        <w:numPr>
          <w:ilvl w:val="0"/>
          <w:numId w:val="2"/>
        </w:numPr>
      </w:pPr>
      <w:r w:rsidRPr="00387A0D">
        <w:t>《建筑幕墙、门窗通用技术条件》GB/T31433</w:t>
      </w:r>
    </w:p>
    <w:p w14:paraId="6D301014" w14:textId="77777777" w:rsidR="00387A0D" w:rsidRPr="00387A0D" w:rsidRDefault="00387A0D" w:rsidP="00387A0D">
      <w:r w:rsidRPr="00387A0D">
        <w:pict w14:anchorId="645D3701">
          <v:rect id="_x0000_i1087" style="width:0;height:1.5pt" o:hralign="center" o:hrstd="t" o:hr="t" fillcolor="#a0a0a0" stroked="f"/>
        </w:pict>
      </w:r>
    </w:p>
    <w:p w14:paraId="67E5B012" w14:textId="77777777" w:rsidR="00387A0D" w:rsidRPr="00387A0D" w:rsidRDefault="00387A0D" w:rsidP="00387A0D">
      <w:pPr>
        <w:rPr>
          <w:b/>
          <w:bCs/>
        </w:rPr>
      </w:pPr>
      <w:r w:rsidRPr="00387A0D">
        <w:rPr>
          <w:rFonts w:ascii="Times New Roman" w:hAnsi="Times New Roman" w:cs="Times New Roman"/>
          <w:b/>
          <w:bCs/>
        </w:rPr>
        <w:t>​</w:t>
      </w:r>
      <w:r w:rsidRPr="00387A0D">
        <w:rPr>
          <w:b/>
          <w:bCs/>
        </w:rPr>
        <w:t>三、主体结构安全性评价</w:t>
      </w:r>
      <w:r w:rsidRPr="00387A0D">
        <w:rPr>
          <w:rFonts w:ascii="Times New Roman" w:hAnsi="Times New Roman" w:cs="Times New Roman"/>
          <w:b/>
          <w:bCs/>
        </w:rPr>
        <w:t>​</w:t>
      </w:r>
    </w:p>
    <w:p w14:paraId="71A09673" w14:textId="77777777" w:rsidR="00387A0D" w:rsidRPr="00387A0D" w:rsidRDefault="00387A0D" w:rsidP="00387A0D">
      <w:pPr>
        <w:numPr>
          <w:ilvl w:val="0"/>
          <w:numId w:val="3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结构类型</w:t>
      </w:r>
      <w:r w:rsidRPr="00387A0D">
        <w:t>：需补充具体结构形式（如钢筋混凝土框架、木结构等）。</w:t>
      </w:r>
    </w:p>
    <w:p w14:paraId="38B8B9E8" w14:textId="77777777" w:rsidR="00387A0D" w:rsidRPr="00387A0D" w:rsidRDefault="00387A0D" w:rsidP="00387A0D">
      <w:pPr>
        <w:numPr>
          <w:ilvl w:val="0"/>
          <w:numId w:val="3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承载力要求</w:t>
      </w:r>
      <w:r w:rsidRPr="00387A0D">
        <w:t>：</w:t>
      </w:r>
    </w:p>
    <w:p w14:paraId="21C0C423" w14:textId="77777777" w:rsidR="00387A0D" w:rsidRPr="00387A0D" w:rsidRDefault="00387A0D" w:rsidP="00387A0D">
      <w:pPr>
        <w:numPr>
          <w:ilvl w:val="1"/>
          <w:numId w:val="3"/>
        </w:numPr>
      </w:pPr>
      <w:r w:rsidRPr="00387A0D">
        <w:t>建筑高度10.7m，地上2层，需满足抗震、抗风及荷载规范要求。</w:t>
      </w:r>
    </w:p>
    <w:p w14:paraId="7B3137CC" w14:textId="77777777" w:rsidR="00387A0D" w:rsidRPr="00387A0D" w:rsidRDefault="00387A0D" w:rsidP="00387A0D">
      <w:pPr>
        <w:numPr>
          <w:ilvl w:val="1"/>
          <w:numId w:val="3"/>
        </w:numPr>
      </w:pPr>
      <w:r w:rsidRPr="00387A0D">
        <w:t>节能计算体积3954.01m³，外表面积1798.20m²，体形系数0.45（需结合结构设计优化）。</w:t>
      </w:r>
    </w:p>
    <w:p w14:paraId="2A367915" w14:textId="77777777" w:rsidR="00387A0D" w:rsidRPr="00387A0D" w:rsidRDefault="00387A0D" w:rsidP="00387A0D">
      <w:r w:rsidRPr="00387A0D">
        <w:pict w14:anchorId="67141546">
          <v:rect id="_x0000_i1088" style="width:0;height:1.5pt" o:hralign="center" o:hrstd="t" o:hr="t" fillcolor="#a0a0a0" stroked="f"/>
        </w:pict>
      </w:r>
    </w:p>
    <w:p w14:paraId="06CFEABB" w14:textId="77777777" w:rsidR="00387A0D" w:rsidRPr="00387A0D" w:rsidRDefault="00387A0D" w:rsidP="00387A0D">
      <w:pPr>
        <w:rPr>
          <w:b/>
          <w:bCs/>
        </w:rPr>
      </w:pPr>
      <w:r w:rsidRPr="00387A0D">
        <w:rPr>
          <w:rFonts w:ascii="Times New Roman" w:hAnsi="Times New Roman" w:cs="Times New Roman"/>
          <w:b/>
          <w:bCs/>
        </w:rPr>
        <w:t>​</w:t>
      </w:r>
      <w:r w:rsidRPr="00387A0D">
        <w:rPr>
          <w:b/>
          <w:bCs/>
        </w:rPr>
        <w:t>四、围护结构安全、耐久与防护评价</w:t>
      </w:r>
      <w:r w:rsidRPr="00387A0D">
        <w:rPr>
          <w:rFonts w:ascii="Times New Roman" w:hAnsi="Times New Roman" w:cs="Times New Roman"/>
          <w:b/>
          <w:bCs/>
        </w:rPr>
        <w:t>​</w:t>
      </w:r>
    </w:p>
    <w:p w14:paraId="716CC213" w14:textId="77777777" w:rsidR="00387A0D" w:rsidRPr="00387A0D" w:rsidRDefault="00387A0D" w:rsidP="00387A0D">
      <w:pPr>
        <w:rPr>
          <w:b/>
          <w:bCs/>
        </w:rPr>
      </w:pPr>
      <w:r w:rsidRPr="00387A0D">
        <w:rPr>
          <w:rFonts w:ascii="Times New Roman" w:hAnsi="Times New Roman" w:cs="Times New Roman"/>
          <w:b/>
          <w:bCs/>
        </w:rPr>
        <w:t>​</w:t>
      </w:r>
      <w:r w:rsidRPr="00387A0D">
        <w:rPr>
          <w:b/>
          <w:bCs/>
        </w:rPr>
        <w:t>1. 屋顶构造</w:t>
      </w:r>
      <w:r w:rsidRPr="00387A0D">
        <w:rPr>
          <w:rFonts w:ascii="Times New Roman" w:hAnsi="Times New Roman" w:cs="Times New Roman"/>
          <w:b/>
          <w:bCs/>
        </w:rPr>
        <w:t>​</w:t>
      </w:r>
    </w:p>
    <w:p w14:paraId="745E514E" w14:textId="77777777" w:rsidR="00387A0D" w:rsidRPr="00387A0D" w:rsidRDefault="00387A0D" w:rsidP="00387A0D">
      <w:pPr>
        <w:numPr>
          <w:ilvl w:val="0"/>
          <w:numId w:val="4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构造做法</w:t>
      </w:r>
      <w:r w:rsidRPr="00387A0D">
        <w:t>：</w:t>
      </w:r>
      <w:r w:rsidRPr="00387A0D">
        <w:br/>
        <w:t>高分子卷材防水层（2mm×2）+通风空气层（100mm）+真空绝热板i型（30mm）+望砖（20mm）+水泥砂浆找平（20mm）+小青瓦（20mm）</w:t>
      </w:r>
    </w:p>
    <w:p w14:paraId="616207A8" w14:textId="77777777" w:rsidR="00387A0D" w:rsidRPr="00387A0D" w:rsidRDefault="00387A0D" w:rsidP="00387A0D">
      <w:pPr>
        <w:numPr>
          <w:ilvl w:val="0"/>
          <w:numId w:val="4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性能参数</w:t>
      </w:r>
      <w:r w:rsidRPr="00387A0D">
        <w:t>：</w:t>
      </w:r>
    </w:p>
    <w:p w14:paraId="08CCAEA5" w14:textId="77777777" w:rsidR="00387A0D" w:rsidRPr="00387A0D" w:rsidRDefault="00387A0D" w:rsidP="00387A0D">
      <w:pPr>
        <w:numPr>
          <w:ilvl w:val="1"/>
          <w:numId w:val="4"/>
        </w:numPr>
      </w:pPr>
      <w:r w:rsidRPr="00387A0D">
        <w:t>传热系数K=0.188 W/(m²·K)，热惰性指标D=1.191</w:t>
      </w:r>
    </w:p>
    <w:p w14:paraId="2F54B806" w14:textId="77777777" w:rsidR="00387A0D" w:rsidRPr="00387A0D" w:rsidRDefault="00387A0D" w:rsidP="00387A0D">
      <w:pPr>
        <w:numPr>
          <w:ilvl w:val="1"/>
          <w:numId w:val="4"/>
        </w:numPr>
      </w:pPr>
      <w:r w:rsidRPr="00387A0D">
        <w:t>太阳辐射吸收系数0.75</w:t>
      </w:r>
    </w:p>
    <w:p w14:paraId="60248DFA" w14:textId="77777777" w:rsidR="00387A0D" w:rsidRPr="00387A0D" w:rsidRDefault="00387A0D" w:rsidP="00387A0D">
      <w:pPr>
        <w:numPr>
          <w:ilvl w:val="0"/>
          <w:numId w:val="4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评价</w:t>
      </w:r>
      <w:r w:rsidRPr="00387A0D">
        <w:t>：</w:t>
      </w:r>
    </w:p>
    <w:p w14:paraId="75679AD1" w14:textId="77777777" w:rsidR="00387A0D" w:rsidRPr="00387A0D" w:rsidRDefault="00387A0D" w:rsidP="00387A0D">
      <w:pPr>
        <w:numPr>
          <w:ilvl w:val="1"/>
          <w:numId w:val="4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安全性</w:t>
      </w:r>
      <w:r w:rsidRPr="00387A0D">
        <w:t>：坡屋顶设计结合小青瓦与防水层，满足排水及抗风揭要求。</w:t>
      </w:r>
    </w:p>
    <w:p w14:paraId="22AB2C74" w14:textId="77777777" w:rsidR="00387A0D" w:rsidRPr="00387A0D" w:rsidRDefault="00387A0D" w:rsidP="00387A0D">
      <w:pPr>
        <w:numPr>
          <w:ilvl w:val="1"/>
          <w:numId w:val="4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耐久性</w:t>
      </w:r>
      <w:r w:rsidRPr="00387A0D">
        <w:t>：高分子卷材防水层抗老化性能优，真空绝热板稳定性高。</w:t>
      </w:r>
    </w:p>
    <w:p w14:paraId="1BD5209B" w14:textId="77777777" w:rsidR="00387A0D" w:rsidRPr="00387A0D" w:rsidRDefault="00387A0D" w:rsidP="00387A0D">
      <w:pPr>
        <w:numPr>
          <w:ilvl w:val="1"/>
          <w:numId w:val="4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防护性</w:t>
      </w:r>
      <w:r w:rsidRPr="00387A0D">
        <w:t>：通风空气层设计有效防潮，降低热桥效应。</w:t>
      </w:r>
    </w:p>
    <w:p w14:paraId="5A509234" w14:textId="77777777" w:rsidR="00387A0D" w:rsidRPr="00387A0D" w:rsidRDefault="00387A0D" w:rsidP="00387A0D">
      <w:r w:rsidRPr="00387A0D">
        <w:pict w14:anchorId="08811E90">
          <v:rect id="_x0000_i1089" style="width:0;height:1.5pt" o:hralign="center" o:hrstd="t" o:hr="t" fillcolor="#a0a0a0" stroked="f"/>
        </w:pict>
      </w:r>
    </w:p>
    <w:p w14:paraId="6005C20F" w14:textId="77777777" w:rsidR="00387A0D" w:rsidRPr="00387A0D" w:rsidRDefault="00387A0D" w:rsidP="00387A0D">
      <w:pPr>
        <w:rPr>
          <w:b/>
          <w:bCs/>
        </w:rPr>
      </w:pPr>
      <w:r w:rsidRPr="00387A0D">
        <w:rPr>
          <w:rFonts w:ascii="Times New Roman" w:hAnsi="Times New Roman" w:cs="Times New Roman"/>
          <w:b/>
          <w:bCs/>
        </w:rPr>
        <w:t>​</w:t>
      </w:r>
      <w:r w:rsidRPr="00387A0D">
        <w:rPr>
          <w:b/>
          <w:bCs/>
        </w:rPr>
        <w:t>2. 外墙构造</w:t>
      </w:r>
      <w:r w:rsidRPr="00387A0D">
        <w:rPr>
          <w:rFonts w:ascii="Times New Roman" w:hAnsi="Times New Roman" w:cs="Times New Roman"/>
          <w:b/>
          <w:bCs/>
        </w:rPr>
        <w:t>​</w:t>
      </w:r>
    </w:p>
    <w:p w14:paraId="57F2AC3D" w14:textId="77777777" w:rsidR="00387A0D" w:rsidRPr="00387A0D" w:rsidRDefault="00387A0D" w:rsidP="00387A0D">
      <w:pPr>
        <w:numPr>
          <w:ilvl w:val="0"/>
          <w:numId w:val="5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主要类型</w:t>
      </w:r>
      <w:r w:rsidRPr="00387A0D">
        <w:t>：</w:t>
      </w:r>
    </w:p>
    <w:p w14:paraId="13C6847E" w14:textId="77777777" w:rsidR="00387A0D" w:rsidRPr="00387A0D" w:rsidRDefault="00387A0D" w:rsidP="00387A0D">
      <w:pPr>
        <w:numPr>
          <w:ilvl w:val="1"/>
          <w:numId w:val="5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空斗外墙内保温</w:t>
      </w:r>
      <w:r w:rsidRPr="00387A0D">
        <w:rPr>
          <w:rFonts w:ascii="Times New Roman" w:hAnsi="Times New Roman" w:cs="Times New Roman"/>
        </w:rPr>
        <w:t>​</w:t>
      </w:r>
      <w:r w:rsidRPr="00387A0D">
        <w:t>（K=0.251，D=3.947）：</w:t>
      </w:r>
      <w:r w:rsidRPr="00387A0D">
        <w:br/>
        <w:t>石灰水泥砂浆（20mm）+空斗墙（235mm）+真空绝热板（20mm）+通风空气层（50mm）+石膏板（12mm）</w:t>
      </w:r>
    </w:p>
    <w:p w14:paraId="41D59191" w14:textId="77777777" w:rsidR="00387A0D" w:rsidRPr="00387A0D" w:rsidRDefault="00387A0D" w:rsidP="00387A0D">
      <w:pPr>
        <w:numPr>
          <w:ilvl w:val="1"/>
          <w:numId w:val="5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空斗外墙</w:t>
      </w:r>
      <w:r w:rsidRPr="00387A0D">
        <w:rPr>
          <w:rFonts w:ascii="Times New Roman" w:hAnsi="Times New Roman" w:cs="Times New Roman"/>
        </w:rPr>
        <w:t>​</w:t>
      </w:r>
      <w:r w:rsidRPr="00387A0D">
        <w:t>（K=1.663，D=3.703）：</w:t>
      </w:r>
      <w:r w:rsidRPr="00387A0D">
        <w:br/>
      </w:r>
      <w:r w:rsidRPr="00387A0D">
        <w:lastRenderedPageBreak/>
        <w:t>石灰水泥砂浆（20mm×2）+空斗墙（235mm）</w:t>
      </w:r>
    </w:p>
    <w:p w14:paraId="393E3F91" w14:textId="77777777" w:rsidR="00387A0D" w:rsidRPr="00387A0D" w:rsidRDefault="00387A0D" w:rsidP="00387A0D">
      <w:pPr>
        <w:numPr>
          <w:ilvl w:val="0"/>
          <w:numId w:val="5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性能参数</w:t>
      </w:r>
      <w:r w:rsidRPr="00387A0D">
        <w:t>：</w:t>
      </w:r>
    </w:p>
    <w:p w14:paraId="241979FD" w14:textId="77777777" w:rsidR="00387A0D" w:rsidRPr="00387A0D" w:rsidRDefault="00387A0D" w:rsidP="00387A0D">
      <w:pPr>
        <w:numPr>
          <w:ilvl w:val="1"/>
          <w:numId w:val="5"/>
        </w:numPr>
      </w:pPr>
      <w:r w:rsidRPr="00387A0D">
        <w:t>外表面太阳辐射吸收系数0.75</w:t>
      </w:r>
    </w:p>
    <w:p w14:paraId="0069B05D" w14:textId="77777777" w:rsidR="00387A0D" w:rsidRPr="00387A0D" w:rsidRDefault="00387A0D" w:rsidP="00387A0D">
      <w:pPr>
        <w:numPr>
          <w:ilvl w:val="0"/>
          <w:numId w:val="5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评价</w:t>
      </w:r>
      <w:r w:rsidRPr="00387A0D">
        <w:t>：</w:t>
      </w:r>
    </w:p>
    <w:p w14:paraId="719F7DE7" w14:textId="77777777" w:rsidR="00387A0D" w:rsidRPr="00387A0D" w:rsidRDefault="00387A0D" w:rsidP="00387A0D">
      <w:pPr>
        <w:numPr>
          <w:ilvl w:val="1"/>
          <w:numId w:val="5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安全性</w:t>
      </w:r>
      <w:r w:rsidRPr="00387A0D">
        <w:t>：空斗墙结构需验算抗震性能，内保温系统锚固可靠。</w:t>
      </w:r>
    </w:p>
    <w:p w14:paraId="0EAE07E0" w14:textId="77777777" w:rsidR="00387A0D" w:rsidRPr="00387A0D" w:rsidRDefault="00387A0D" w:rsidP="00387A0D">
      <w:pPr>
        <w:numPr>
          <w:ilvl w:val="1"/>
          <w:numId w:val="5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耐久性</w:t>
      </w:r>
      <w:r w:rsidRPr="00387A0D">
        <w:t>：石灰水泥砂浆层抗裂性良好，真空绝热板防潮性能优。</w:t>
      </w:r>
    </w:p>
    <w:p w14:paraId="4570CF1A" w14:textId="77777777" w:rsidR="00387A0D" w:rsidRPr="00387A0D" w:rsidRDefault="00387A0D" w:rsidP="00387A0D">
      <w:pPr>
        <w:numPr>
          <w:ilvl w:val="1"/>
          <w:numId w:val="5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防护性</w:t>
      </w:r>
      <w:r w:rsidRPr="00387A0D">
        <w:t>：通风空气层减少冷凝风险，石膏板防火性能符合规范。</w:t>
      </w:r>
    </w:p>
    <w:p w14:paraId="13C5F12A" w14:textId="77777777" w:rsidR="00387A0D" w:rsidRPr="00387A0D" w:rsidRDefault="00387A0D" w:rsidP="00387A0D">
      <w:r w:rsidRPr="00387A0D">
        <w:pict w14:anchorId="5C7E1EA7">
          <v:rect id="_x0000_i1090" style="width:0;height:1.5pt" o:hralign="center" o:hrstd="t" o:hr="t" fillcolor="#a0a0a0" stroked="f"/>
        </w:pict>
      </w:r>
    </w:p>
    <w:p w14:paraId="2BC18E22" w14:textId="77777777" w:rsidR="00387A0D" w:rsidRPr="00387A0D" w:rsidRDefault="00387A0D" w:rsidP="00387A0D">
      <w:pPr>
        <w:rPr>
          <w:b/>
          <w:bCs/>
        </w:rPr>
      </w:pPr>
      <w:r w:rsidRPr="00387A0D">
        <w:rPr>
          <w:rFonts w:ascii="Times New Roman" w:hAnsi="Times New Roman" w:cs="Times New Roman"/>
          <w:b/>
          <w:bCs/>
        </w:rPr>
        <w:t>​</w:t>
      </w:r>
      <w:r w:rsidRPr="00387A0D">
        <w:rPr>
          <w:b/>
          <w:bCs/>
        </w:rPr>
        <w:t>3. 外窗与天窗</w:t>
      </w:r>
      <w:r w:rsidRPr="00387A0D">
        <w:rPr>
          <w:rFonts w:ascii="Times New Roman" w:hAnsi="Times New Roman" w:cs="Times New Roman"/>
          <w:b/>
          <w:bCs/>
        </w:rPr>
        <w:t>​</w:t>
      </w:r>
    </w:p>
    <w:p w14:paraId="3B7678D5" w14:textId="77777777" w:rsidR="00387A0D" w:rsidRPr="00387A0D" w:rsidRDefault="00387A0D" w:rsidP="00387A0D">
      <w:pPr>
        <w:numPr>
          <w:ilvl w:val="0"/>
          <w:numId w:val="6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外窗构造</w:t>
      </w:r>
      <w:r w:rsidRPr="00387A0D">
        <w:t>：78系列内平开木窗（5+12A+5Low-E+12A+5Low-E）</w:t>
      </w:r>
    </w:p>
    <w:p w14:paraId="4B064BFC" w14:textId="77777777" w:rsidR="00387A0D" w:rsidRPr="00387A0D" w:rsidRDefault="00387A0D" w:rsidP="00387A0D">
      <w:pPr>
        <w:numPr>
          <w:ilvl w:val="1"/>
          <w:numId w:val="6"/>
        </w:numPr>
      </w:pPr>
      <w:r w:rsidRPr="00387A0D">
        <w:t>传热系数K=1.300 W/(m²·K)，太阳得热系数SHGC=0.275</w:t>
      </w:r>
    </w:p>
    <w:p w14:paraId="4B9DDCC3" w14:textId="77777777" w:rsidR="00387A0D" w:rsidRPr="00387A0D" w:rsidRDefault="00387A0D" w:rsidP="00387A0D">
      <w:pPr>
        <w:numPr>
          <w:ilvl w:val="1"/>
          <w:numId w:val="6"/>
        </w:numPr>
      </w:pPr>
      <w:r w:rsidRPr="00387A0D">
        <w:t>可见光透射比0.62（满足窗墙比≤0.7要求）</w:t>
      </w:r>
    </w:p>
    <w:p w14:paraId="022AF2FF" w14:textId="77777777" w:rsidR="00387A0D" w:rsidRPr="00387A0D" w:rsidRDefault="00387A0D" w:rsidP="00387A0D">
      <w:pPr>
        <w:numPr>
          <w:ilvl w:val="0"/>
          <w:numId w:val="6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天窗构造</w:t>
      </w:r>
      <w:r w:rsidRPr="00387A0D">
        <w:t>：同外窗，SHGC=0.24（≤0.25限值）</w:t>
      </w:r>
    </w:p>
    <w:p w14:paraId="44B8BF0F" w14:textId="77777777" w:rsidR="00387A0D" w:rsidRPr="00387A0D" w:rsidRDefault="00387A0D" w:rsidP="00387A0D">
      <w:pPr>
        <w:numPr>
          <w:ilvl w:val="0"/>
          <w:numId w:val="6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评价</w:t>
      </w:r>
      <w:r w:rsidRPr="00387A0D">
        <w:t>：</w:t>
      </w:r>
    </w:p>
    <w:p w14:paraId="7E86728C" w14:textId="77777777" w:rsidR="00387A0D" w:rsidRPr="00387A0D" w:rsidRDefault="00387A0D" w:rsidP="00387A0D">
      <w:pPr>
        <w:numPr>
          <w:ilvl w:val="1"/>
          <w:numId w:val="6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安全性</w:t>
      </w:r>
      <w:r w:rsidRPr="00387A0D">
        <w:t>：木窗需进行防腐防虫处理，五金件耐久性需达标。</w:t>
      </w:r>
    </w:p>
    <w:p w14:paraId="06E55C60" w14:textId="77777777" w:rsidR="00387A0D" w:rsidRPr="00387A0D" w:rsidRDefault="00387A0D" w:rsidP="00387A0D">
      <w:pPr>
        <w:numPr>
          <w:ilvl w:val="1"/>
          <w:numId w:val="6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耐久性</w:t>
      </w:r>
      <w:r w:rsidRPr="00387A0D">
        <w:t>：Low-E玻璃镀膜层耐候性优，中空层密封性良好。</w:t>
      </w:r>
    </w:p>
    <w:p w14:paraId="28157790" w14:textId="77777777" w:rsidR="00387A0D" w:rsidRPr="00387A0D" w:rsidRDefault="00387A0D" w:rsidP="00387A0D">
      <w:pPr>
        <w:numPr>
          <w:ilvl w:val="1"/>
          <w:numId w:val="6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防护性</w:t>
      </w:r>
      <w:r w:rsidRPr="00387A0D">
        <w:t>：气密性等级符合《建筑幕墙、门窗通用技术条件》要求。</w:t>
      </w:r>
    </w:p>
    <w:p w14:paraId="5A989AFD" w14:textId="77777777" w:rsidR="00387A0D" w:rsidRPr="00387A0D" w:rsidRDefault="00387A0D" w:rsidP="00387A0D">
      <w:r w:rsidRPr="00387A0D">
        <w:pict w14:anchorId="6D6ACA2D">
          <v:rect id="_x0000_i1091" style="width:0;height:1.5pt" o:hralign="center" o:hrstd="t" o:hr="t" fillcolor="#a0a0a0" stroked="f"/>
        </w:pict>
      </w:r>
    </w:p>
    <w:p w14:paraId="2B7EC749" w14:textId="77777777" w:rsidR="00387A0D" w:rsidRPr="00387A0D" w:rsidRDefault="00387A0D" w:rsidP="00387A0D">
      <w:pPr>
        <w:rPr>
          <w:b/>
          <w:bCs/>
        </w:rPr>
      </w:pPr>
      <w:r w:rsidRPr="00387A0D">
        <w:rPr>
          <w:rFonts w:ascii="Times New Roman" w:hAnsi="Times New Roman" w:cs="Times New Roman"/>
          <w:b/>
          <w:bCs/>
        </w:rPr>
        <w:t>​</w:t>
      </w:r>
      <w:r w:rsidRPr="00387A0D">
        <w:rPr>
          <w:b/>
          <w:bCs/>
        </w:rPr>
        <w:t>4. 楼板与地面</w:t>
      </w:r>
      <w:r w:rsidRPr="00387A0D">
        <w:rPr>
          <w:rFonts w:ascii="Times New Roman" w:hAnsi="Times New Roman" w:cs="Times New Roman"/>
          <w:b/>
          <w:bCs/>
        </w:rPr>
        <w:t>​</w:t>
      </w:r>
    </w:p>
    <w:p w14:paraId="39AFFA29" w14:textId="77777777" w:rsidR="00387A0D" w:rsidRPr="00387A0D" w:rsidRDefault="00387A0D" w:rsidP="00387A0D">
      <w:pPr>
        <w:numPr>
          <w:ilvl w:val="0"/>
          <w:numId w:val="7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挑空楼板</w:t>
      </w:r>
      <w:r w:rsidRPr="00387A0D">
        <w:t>：实木地板（15mm）+玻璃棉板（65mm）+松木（25mm）</w:t>
      </w:r>
    </w:p>
    <w:p w14:paraId="2F1CCB0A" w14:textId="77777777" w:rsidR="00387A0D" w:rsidRPr="00387A0D" w:rsidRDefault="00387A0D" w:rsidP="00387A0D">
      <w:pPr>
        <w:numPr>
          <w:ilvl w:val="1"/>
          <w:numId w:val="7"/>
        </w:numPr>
      </w:pPr>
      <w:r w:rsidRPr="00387A0D">
        <w:t>传热系数K=0.490 W/(m²·K)，热惰性指标D=1.716</w:t>
      </w:r>
    </w:p>
    <w:p w14:paraId="7EA617CB" w14:textId="77777777" w:rsidR="00387A0D" w:rsidRPr="00387A0D" w:rsidRDefault="00387A0D" w:rsidP="00387A0D">
      <w:pPr>
        <w:numPr>
          <w:ilvl w:val="0"/>
          <w:numId w:val="7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地面</w:t>
      </w:r>
      <w:r w:rsidRPr="00387A0D">
        <w:t>：</w:t>
      </w:r>
    </w:p>
    <w:p w14:paraId="44EBCCCB" w14:textId="77777777" w:rsidR="00387A0D" w:rsidRPr="00387A0D" w:rsidRDefault="00387A0D" w:rsidP="00387A0D">
      <w:pPr>
        <w:numPr>
          <w:ilvl w:val="1"/>
          <w:numId w:val="7"/>
        </w:numPr>
      </w:pPr>
      <w:r w:rsidRPr="00387A0D">
        <w:t>周边地面：水泥砂浆（20mm）+夯实粘土（100mm），K=0.520</w:t>
      </w:r>
    </w:p>
    <w:p w14:paraId="251C5FF0" w14:textId="77777777" w:rsidR="00387A0D" w:rsidRPr="00387A0D" w:rsidRDefault="00387A0D" w:rsidP="00387A0D">
      <w:pPr>
        <w:numPr>
          <w:ilvl w:val="1"/>
          <w:numId w:val="7"/>
        </w:numPr>
      </w:pPr>
      <w:r w:rsidRPr="00387A0D">
        <w:t>非周边地面：水泥砂浆（20mm）+夯实粘土（100mm），K=0.300</w:t>
      </w:r>
    </w:p>
    <w:p w14:paraId="4C994C02" w14:textId="77777777" w:rsidR="00387A0D" w:rsidRPr="00387A0D" w:rsidRDefault="00387A0D" w:rsidP="00387A0D">
      <w:pPr>
        <w:numPr>
          <w:ilvl w:val="0"/>
          <w:numId w:val="7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评价</w:t>
      </w:r>
      <w:r w:rsidRPr="00387A0D">
        <w:t>：</w:t>
      </w:r>
    </w:p>
    <w:p w14:paraId="3005D00E" w14:textId="77777777" w:rsidR="00387A0D" w:rsidRPr="00387A0D" w:rsidRDefault="00387A0D" w:rsidP="00387A0D">
      <w:pPr>
        <w:numPr>
          <w:ilvl w:val="1"/>
          <w:numId w:val="7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安全性</w:t>
      </w:r>
      <w:r w:rsidRPr="00387A0D">
        <w:t>：木地板与松木基层需满足防火要求。</w:t>
      </w:r>
    </w:p>
    <w:p w14:paraId="6A0B6F11" w14:textId="77777777" w:rsidR="00387A0D" w:rsidRPr="00387A0D" w:rsidRDefault="00387A0D" w:rsidP="00387A0D">
      <w:pPr>
        <w:numPr>
          <w:ilvl w:val="1"/>
          <w:numId w:val="7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耐久性</w:t>
      </w:r>
      <w:r w:rsidRPr="00387A0D">
        <w:t>：玻璃棉板防潮性能优，夯实粘土层抗压稳定。</w:t>
      </w:r>
    </w:p>
    <w:p w14:paraId="53B0D20A" w14:textId="77777777" w:rsidR="00387A0D" w:rsidRPr="00387A0D" w:rsidRDefault="00387A0D" w:rsidP="00387A0D">
      <w:r w:rsidRPr="00387A0D">
        <w:pict w14:anchorId="34DB1490">
          <v:rect id="_x0000_i1092" style="width:0;height:1.5pt" o:hralign="center" o:hrstd="t" o:hr="t" fillcolor="#a0a0a0" stroked="f"/>
        </w:pict>
      </w:r>
    </w:p>
    <w:p w14:paraId="4176B4EE" w14:textId="77777777" w:rsidR="00387A0D" w:rsidRPr="00387A0D" w:rsidRDefault="00387A0D" w:rsidP="00387A0D">
      <w:pPr>
        <w:rPr>
          <w:b/>
          <w:bCs/>
        </w:rPr>
      </w:pPr>
      <w:r w:rsidRPr="00387A0D">
        <w:rPr>
          <w:rFonts w:ascii="Times New Roman" w:hAnsi="Times New Roman" w:cs="Times New Roman"/>
          <w:b/>
          <w:bCs/>
        </w:rPr>
        <w:t>​</w:t>
      </w:r>
      <w:r w:rsidRPr="00387A0D">
        <w:rPr>
          <w:b/>
          <w:bCs/>
        </w:rPr>
        <w:t>5. 外门</w:t>
      </w:r>
      <w:r w:rsidRPr="00387A0D">
        <w:rPr>
          <w:rFonts w:ascii="Times New Roman" w:hAnsi="Times New Roman" w:cs="Times New Roman"/>
          <w:b/>
          <w:bCs/>
        </w:rPr>
        <w:t>​</w:t>
      </w:r>
    </w:p>
    <w:p w14:paraId="0207EC80" w14:textId="77777777" w:rsidR="00387A0D" w:rsidRPr="00387A0D" w:rsidRDefault="00387A0D" w:rsidP="00387A0D">
      <w:pPr>
        <w:numPr>
          <w:ilvl w:val="0"/>
          <w:numId w:val="8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构造</w:t>
      </w:r>
      <w:r w:rsidRPr="00387A0D">
        <w:t>：双层实体木制外门（K=1.300 W/(m²·K)）</w:t>
      </w:r>
    </w:p>
    <w:p w14:paraId="05089C68" w14:textId="77777777" w:rsidR="00387A0D" w:rsidRPr="00387A0D" w:rsidRDefault="00387A0D" w:rsidP="00387A0D">
      <w:pPr>
        <w:numPr>
          <w:ilvl w:val="0"/>
          <w:numId w:val="8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评价</w:t>
      </w:r>
      <w:r w:rsidRPr="00387A0D">
        <w:t>：</w:t>
      </w:r>
    </w:p>
    <w:p w14:paraId="3664F436" w14:textId="77777777" w:rsidR="00387A0D" w:rsidRPr="00387A0D" w:rsidRDefault="00387A0D" w:rsidP="00387A0D">
      <w:pPr>
        <w:numPr>
          <w:ilvl w:val="1"/>
          <w:numId w:val="8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安全性</w:t>
      </w:r>
      <w:r w:rsidRPr="00387A0D">
        <w:t>：门扇与门框连接牢固，满足防盗与抗风压要求。</w:t>
      </w:r>
    </w:p>
    <w:p w14:paraId="59F98F74" w14:textId="77777777" w:rsidR="00387A0D" w:rsidRPr="00387A0D" w:rsidRDefault="00387A0D" w:rsidP="00387A0D">
      <w:pPr>
        <w:numPr>
          <w:ilvl w:val="1"/>
          <w:numId w:val="8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耐久性</w:t>
      </w:r>
      <w:r w:rsidRPr="00387A0D">
        <w:t>：木材需经防腐处理，五金件耐腐蚀。</w:t>
      </w:r>
    </w:p>
    <w:p w14:paraId="56012982" w14:textId="77777777" w:rsidR="00387A0D" w:rsidRPr="00387A0D" w:rsidRDefault="00387A0D" w:rsidP="00387A0D">
      <w:r w:rsidRPr="00387A0D">
        <w:pict w14:anchorId="53B0A7A9">
          <v:rect id="_x0000_i1093" style="width:0;height:1.5pt" o:hralign="center" o:hrstd="t" o:hr="t" fillcolor="#a0a0a0" stroked="f"/>
        </w:pict>
      </w:r>
    </w:p>
    <w:p w14:paraId="05A24E4D" w14:textId="77777777" w:rsidR="00387A0D" w:rsidRPr="00387A0D" w:rsidRDefault="00387A0D" w:rsidP="00387A0D">
      <w:pPr>
        <w:rPr>
          <w:b/>
          <w:bCs/>
        </w:rPr>
      </w:pPr>
      <w:r w:rsidRPr="00387A0D">
        <w:rPr>
          <w:rFonts w:ascii="Times New Roman" w:hAnsi="Times New Roman" w:cs="Times New Roman"/>
          <w:b/>
          <w:bCs/>
        </w:rPr>
        <w:t>​</w:t>
      </w:r>
      <w:r w:rsidRPr="00387A0D">
        <w:rPr>
          <w:b/>
          <w:bCs/>
        </w:rPr>
        <w:t>五、综合结论</w:t>
      </w:r>
      <w:r w:rsidRPr="00387A0D">
        <w:rPr>
          <w:rFonts w:ascii="Times New Roman" w:hAnsi="Times New Roman" w:cs="Times New Roman"/>
          <w:b/>
          <w:bCs/>
        </w:rPr>
        <w:t>​</w:t>
      </w:r>
    </w:p>
    <w:p w14:paraId="3EA28CEE" w14:textId="77777777" w:rsidR="00387A0D" w:rsidRPr="00387A0D" w:rsidRDefault="00387A0D" w:rsidP="00387A0D">
      <w:pPr>
        <w:numPr>
          <w:ilvl w:val="0"/>
          <w:numId w:val="9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主体结构</w:t>
      </w:r>
      <w:r w:rsidRPr="00387A0D">
        <w:t>：需补充结构类型及承载力验算，确保抗震与荷载安全。</w:t>
      </w:r>
    </w:p>
    <w:p w14:paraId="7D055FB2" w14:textId="77777777" w:rsidR="00387A0D" w:rsidRPr="00387A0D" w:rsidRDefault="00387A0D" w:rsidP="00387A0D">
      <w:pPr>
        <w:numPr>
          <w:ilvl w:val="0"/>
          <w:numId w:val="9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围护结构</w:t>
      </w:r>
      <w:r w:rsidRPr="00387A0D">
        <w:t>：</w:t>
      </w:r>
    </w:p>
    <w:p w14:paraId="52353CAE" w14:textId="77777777" w:rsidR="00387A0D" w:rsidRPr="00387A0D" w:rsidRDefault="00387A0D" w:rsidP="00387A0D">
      <w:pPr>
        <w:numPr>
          <w:ilvl w:val="1"/>
          <w:numId w:val="9"/>
        </w:numPr>
      </w:pPr>
      <w:r w:rsidRPr="00387A0D">
        <w:t>屋顶、外墙、外窗等构造均满足热工性能与安全耐久要求。</w:t>
      </w:r>
    </w:p>
    <w:p w14:paraId="5F65B35B" w14:textId="77777777" w:rsidR="00387A0D" w:rsidRPr="00387A0D" w:rsidRDefault="00387A0D" w:rsidP="00387A0D">
      <w:pPr>
        <w:numPr>
          <w:ilvl w:val="1"/>
          <w:numId w:val="9"/>
        </w:numPr>
      </w:pPr>
      <w:r w:rsidRPr="00387A0D">
        <w:t>建议补充岩棉板防火性能检测报告、木构件防腐处理记录。</w:t>
      </w:r>
    </w:p>
    <w:p w14:paraId="5B9E8339" w14:textId="77777777" w:rsidR="00387A0D" w:rsidRPr="00387A0D" w:rsidRDefault="00387A0D" w:rsidP="00387A0D">
      <w:pPr>
        <w:numPr>
          <w:ilvl w:val="0"/>
          <w:numId w:val="9"/>
        </w:numPr>
      </w:pPr>
      <w:r w:rsidRPr="00387A0D">
        <w:rPr>
          <w:rFonts w:ascii="Times New Roman" w:hAnsi="Times New Roman" w:cs="Times New Roman"/>
        </w:rPr>
        <w:t>​</w:t>
      </w:r>
      <w:r w:rsidRPr="00387A0D">
        <w:rPr>
          <w:b/>
          <w:bCs/>
        </w:rPr>
        <w:t>绿建条文4.1.2符合性</w:t>
      </w:r>
      <w:r w:rsidRPr="00387A0D">
        <w:t>：围护结构设计符合安全、耐久及防护要求，需完善结构类型信息后整体达标。</w:t>
      </w:r>
    </w:p>
    <w:p w14:paraId="6B1D0163" w14:textId="77777777" w:rsidR="00387A0D" w:rsidRPr="00387A0D" w:rsidRDefault="00387A0D" w:rsidP="00387A0D">
      <w:r w:rsidRPr="00387A0D">
        <w:pict w14:anchorId="3B1CE5F2">
          <v:rect id="_x0000_i1094" style="width:0;height:1.5pt" o:hralign="center" o:hrstd="t" o:hr="t" fillcolor="#a0a0a0" stroked="f"/>
        </w:pict>
      </w:r>
    </w:p>
    <w:p w14:paraId="52CB3171" w14:textId="590BC327" w:rsidR="00387A0D" w:rsidRPr="00387A0D" w:rsidRDefault="00387A0D" w:rsidP="00387A0D">
      <w:r w:rsidRPr="00387A0D">
        <w:rPr>
          <w:b/>
          <w:bCs/>
        </w:rPr>
        <w:t>编制单位</w:t>
      </w:r>
      <w:r w:rsidRPr="00387A0D">
        <w:t>：</w:t>
      </w:r>
      <w:r>
        <w:rPr>
          <w:rFonts w:hint="eastAsia"/>
        </w:rPr>
        <w:t>安居建筑</w:t>
      </w:r>
      <w:r w:rsidRPr="00387A0D">
        <w:br/>
      </w:r>
      <w:r w:rsidRPr="00387A0D">
        <w:rPr>
          <w:b/>
          <w:bCs/>
        </w:rPr>
        <w:t>审核人</w:t>
      </w:r>
      <w:r w:rsidRPr="00387A0D">
        <w:t>：</w:t>
      </w:r>
      <w:r>
        <w:rPr>
          <w:rFonts w:hint="eastAsia"/>
        </w:rPr>
        <w:t>刘永</w:t>
      </w:r>
      <w:r w:rsidRPr="00387A0D">
        <w:br/>
      </w:r>
      <w:r w:rsidRPr="00387A0D">
        <w:rPr>
          <w:b/>
          <w:bCs/>
        </w:rPr>
        <w:lastRenderedPageBreak/>
        <w:t>日期</w:t>
      </w:r>
      <w:r w:rsidRPr="00387A0D">
        <w:t>：2024年12月30日</w:t>
      </w:r>
    </w:p>
    <w:p w14:paraId="7CB020B9" w14:textId="77777777" w:rsidR="00A62871" w:rsidRPr="00387A0D" w:rsidRDefault="00A62871">
      <w:pPr>
        <w:rPr>
          <w:rFonts w:hint="eastAsia"/>
        </w:rPr>
      </w:pPr>
    </w:p>
    <w:sectPr w:rsidR="00A62871" w:rsidRPr="00387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1EB"/>
    <w:multiLevelType w:val="multilevel"/>
    <w:tmpl w:val="E606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6396A"/>
    <w:multiLevelType w:val="multilevel"/>
    <w:tmpl w:val="881A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F7DB3"/>
    <w:multiLevelType w:val="multilevel"/>
    <w:tmpl w:val="FAB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0C3717"/>
    <w:multiLevelType w:val="multilevel"/>
    <w:tmpl w:val="7B4E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74E4A"/>
    <w:multiLevelType w:val="multilevel"/>
    <w:tmpl w:val="4126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1E12DE"/>
    <w:multiLevelType w:val="multilevel"/>
    <w:tmpl w:val="1590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E2B40"/>
    <w:multiLevelType w:val="multilevel"/>
    <w:tmpl w:val="F14C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1F3026"/>
    <w:multiLevelType w:val="multilevel"/>
    <w:tmpl w:val="C3B6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563B2"/>
    <w:multiLevelType w:val="multilevel"/>
    <w:tmpl w:val="C982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646184">
    <w:abstractNumId w:val="8"/>
  </w:num>
  <w:num w:numId="2" w16cid:durableId="372005515">
    <w:abstractNumId w:val="3"/>
  </w:num>
  <w:num w:numId="3" w16cid:durableId="1309238079">
    <w:abstractNumId w:val="5"/>
  </w:num>
  <w:num w:numId="4" w16cid:durableId="73288651">
    <w:abstractNumId w:val="4"/>
  </w:num>
  <w:num w:numId="5" w16cid:durableId="1028415353">
    <w:abstractNumId w:val="1"/>
  </w:num>
  <w:num w:numId="6" w16cid:durableId="753551454">
    <w:abstractNumId w:val="0"/>
  </w:num>
  <w:num w:numId="7" w16cid:durableId="1682707899">
    <w:abstractNumId w:val="2"/>
  </w:num>
  <w:num w:numId="8" w16cid:durableId="1610814624">
    <w:abstractNumId w:val="6"/>
  </w:num>
  <w:num w:numId="9" w16cid:durableId="48042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9C"/>
    <w:rsid w:val="000628C8"/>
    <w:rsid w:val="00292AF2"/>
    <w:rsid w:val="00387A0D"/>
    <w:rsid w:val="003C4BF3"/>
    <w:rsid w:val="004317F1"/>
    <w:rsid w:val="007C52D7"/>
    <w:rsid w:val="007F066D"/>
    <w:rsid w:val="00836368"/>
    <w:rsid w:val="008A7170"/>
    <w:rsid w:val="00A62871"/>
    <w:rsid w:val="00DF1447"/>
    <w:rsid w:val="00E4539C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E88C"/>
  <w15:chartTrackingRefBased/>
  <w15:docId w15:val="{4185F072-4A4B-4E26-AE92-63F9F9AE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3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3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3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3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3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3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3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3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53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3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3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3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3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3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53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2025-02-28T15:17:00Z</dcterms:created>
  <dcterms:modified xsi:type="dcterms:W3CDTF">2025-02-28T15:18:00Z</dcterms:modified>
</cp:coreProperties>
</file>