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CDC1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建筑主要构件隔声性能分析报告（更新版）</w:t>
      </w:r>
    </w:p>
    <w:p w14:paraId="506932F7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项目名称</w:t>
      </w:r>
    </w:p>
    <w:p w14:paraId="3801F3D6" w14:textId="77777777" w:rsidR="00A7294C" w:rsidRDefault="00A7294C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A7294C">
        <w:rPr>
          <w:rFonts w:ascii="Roboto" w:eastAsia="宋体" w:hAnsi="Roboto" w:cs="宋体" w:hint="eastAsia"/>
          <w:b/>
          <w:bCs/>
          <w:spacing w:val="2"/>
          <w:kern w:val="0"/>
          <w:sz w:val="27"/>
          <w:szCs w:val="27"/>
        </w:rPr>
        <w:t>古韵新生——张爱玲故居的低碳活化再利用</w:t>
      </w:r>
    </w:p>
    <w:p w14:paraId="7BFAEFF1" w14:textId="6520D7C1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编制依据</w:t>
      </w:r>
    </w:p>
    <w:p w14:paraId="64D3F5FF" w14:textId="77777777" w:rsidR="00003DCE" w:rsidRPr="00003DCE" w:rsidRDefault="00003DCE" w:rsidP="00003DCE">
      <w:pPr>
        <w:numPr>
          <w:ilvl w:val="0"/>
          <w:numId w:val="9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《绿色建筑评价标准》（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GB/T 50378-2019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）第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5.1.4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条</w:t>
      </w:r>
    </w:p>
    <w:p w14:paraId="329124CF" w14:textId="77777777" w:rsidR="00003DCE" w:rsidRPr="00003DCE" w:rsidRDefault="00003DCE" w:rsidP="00003DCE">
      <w:pPr>
        <w:numPr>
          <w:ilvl w:val="0"/>
          <w:numId w:val="9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《民用建筑隔声设计规范》（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GB 50118-2010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）</w:t>
      </w:r>
    </w:p>
    <w:p w14:paraId="053DE5A1" w14:textId="77777777" w:rsidR="00003DCE" w:rsidRPr="00003DCE" w:rsidRDefault="00003DCE" w:rsidP="00003DCE">
      <w:pPr>
        <w:numPr>
          <w:ilvl w:val="0"/>
          <w:numId w:val="9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建筑设计方案及施工图纸</w:t>
      </w:r>
    </w:p>
    <w:p w14:paraId="329F0F75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编制单位</w:t>
      </w:r>
    </w:p>
    <w:p w14:paraId="1B20B74D" w14:textId="3896763C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>
        <w:rPr>
          <w:rFonts w:ascii="Roboto" w:eastAsia="宋体" w:hAnsi="Roboto" w:cs="宋体" w:hint="eastAsia"/>
          <w:b/>
          <w:bCs/>
          <w:spacing w:val="2"/>
          <w:kern w:val="0"/>
          <w:sz w:val="27"/>
          <w:szCs w:val="27"/>
        </w:rPr>
        <w:t>清源绿建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建筑声学设计研究院</w:t>
      </w:r>
    </w:p>
    <w:p w14:paraId="5124B680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编制日期</w:t>
      </w:r>
    </w:p>
    <w:p w14:paraId="087A28D1" w14:textId="56C6219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202</w:t>
      </w:r>
      <w:r>
        <w:rPr>
          <w:rFonts w:ascii="Roboto" w:eastAsia="宋体" w:hAnsi="Roboto" w:cs="宋体" w:hint="eastAsia"/>
          <w:b/>
          <w:bCs/>
          <w:spacing w:val="2"/>
          <w:kern w:val="0"/>
          <w:sz w:val="27"/>
          <w:szCs w:val="27"/>
        </w:rPr>
        <w:t>4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年</w:t>
      </w:r>
      <w:r>
        <w:rPr>
          <w:rFonts w:ascii="Roboto" w:eastAsia="宋体" w:hAnsi="Roboto" w:cs="宋体" w:hint="eastAsia"/>
          <w:b/>
          <w:bCs/>
          <w:spacing w:val="2"/>
          <w:kern w:val="0"/>
          <w:sz w:val="27"/>
          <w:szCs w:val="27"/>
        </w:rPr>
        <w:t>05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月</w:t>
      </w:r>
      <w:r>
        <w:rPr>
          <w:rFonts w:ascii="Roboto" w:eastAsia="宋体" w:hAnsi="Roboto" w:cs="宋体" w:hint="eastAsia"/>
          <w:b/>
          <w:bCs/>
          <w:spacing w:val="2"/>
          <w:kern w:val="0"/>
          <w:sz w:val="27"/>
          <w:szCs w:val="27"/>
        </w:rPr>
        <w:t>16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日</w:t>
      </w:r>
    </w:p>
    <w:p w14:paraId="517C8502" w14:textId="77777777" w:rsidR="00003DCE" w:rsidRPr="00003DCE" w:rsidRDefault="00000000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pict w14:anchorId="5D10C4A6">
          <v:rect id="_x0000_i1025" style="width:0;height:1.5pt" o:hralign="center" o:hrstd="t" o:hr="t" fillcolor="#a0a0a0" stroked="f"/>
        </w:pict>
      </w:r>
    </w:p>
    <w:p w14:paraId="31078893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分析对象</w:t>
      </w:r>
    </w:p>
    <w:p w14:paraId="090F49FF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外墙、挑空楼板、外窗等主要建筑构件。</w:t>
      </w:r>
    </w:p>
    <w:p w14:paraId="2A965FE7" w14:textId="77777777" w:rsidR="00003DCE" w:rsidRPr="00003DCE" w:rsidRDefault="00000000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pict w14:anchorId="6754F988">
          <v:rect id="_x0000_i1026" style="width:0;height:1.5pt" o:hralign="center" o:hrstd="t" o:hr="t" fillcolor="#a0a0a0" stroked="f"/>
        </w:pict>
      </w:r>
    </w:p>
    <w:p w14:paraId="65E9F775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隔声性能要求</w:t>
      </w:r>
    </w:p>
    <w:p w14:paraId="5BC73BD6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根据《民用建筑隔声设计规范》（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GB 50118-2010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），主要建筑构件的隔声性能指标如下：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3152"/>
        <w:gridCol w:w="1677"/>
      </w:tblGrid>
      <w:tr w:rsidR="00003DCE" w:rsidRPr="00003DCE" w14:paraId="4B6812B9" w14:textId="77777777" w:rsidTr="00003DCE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54F7602" w14:textId="77777777" w:rsidR="00003DCE" w:rsidRPr="00003DCE" w:rsidRDefault="00003DCE" w:rsidP="00003DCE">
            <w:pPr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</w:pP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构件类型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46EE877" w14:textId="77777777" w:rsidR="00003DCE" w:rsidRPr="00003DCE" w:rsidRDefault="00003DCE" w:rsidP="00003DCE">
            <w:pPr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</w:pP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隔声性能指标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DD910D8" w14:textId="77777777" w:rsidR="00003DCE" w:rsidRPr="00003DCE" w:rsidRDefault="00003DCE" w:rsidP="00003DCE">
            <w:pPr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</w:pP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最低要求</w:t>
            </w:r>
          </w:p>
        </w:tc>
      </w:tr>
      <w:tr w:rsidR="00003DCE" w:rsidRPr="00003DCE" w14:paraId="3E4FD08F" w14:textId="77777777" w:rsidTr="00003D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2A31E64" w14:textId="77777777" w:rsidR="00003DCE" w:rsidRPr="00003DCE" w:rsidRDefault="00003DCE" w:rsidP="00003DCE">
            <w:pPr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</w:pP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外墙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6D1E4B3" w14:textId="77777777" w:rsidR="00003DCE" w:rsidRPr="00003DCE" w:rsidRDefault="00003DCE" w:rsidP="00003DCE">
            <w:pPr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</w:pP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空气声隔声量（</w:t>
            </w: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Rw</w:t>
            </w: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D3FA953" w14:textId="77777777" w:rsidR="00003DCE" w:rsidRPr="00003DCE" w:rsidRDefault="00003DCE" w:rsidP="00003DCE">
            <w:pPr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</w:pP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≥45 dB</w:t>
            </w:r>
          </w:p>
        </w:tc>
      </w:tr>
      <w:tr w:rsidR="00003DCE" w:rsidRPr="00003DCE" w14:paraId="5A4F9394" w14:textId="77777777" w:rsidTr="00003D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700DE16" w14:textId="77777777" w:rsidR="00003DCE" w:rsidRPr="00003DCE" w:rsidRDefault="00003DCE" w:rsidP="00003DCE">
            <w:pPr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</w:pP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挑空楼板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754A732" w14:textId="77777777" w:rsidR="00003DCE" w:rsidRPr="00003DCE" w:rsidRDefault="00003DCE" w:rsidP="00003DCE">
            <w:pPr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</w:pP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空气声隔声量（</w:t>
            </w: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Rw</w:t>
            </w: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59EDB4B" w14:textId="77777777" w:rsidR="00003DCE" w:rsidRPr="00003DCE" w:rsidRDefault="00003DCE" w:rsidP="00003DCE">
            <w:pPr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</w:pP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≥50 dB</w:t>
            </w:r>
          </w:p>
        </w:tc>
      </w:tr>
      <w:tr w:rsidR="00003DCE" w:rsidRPr="00003DCE" w14:paraId="5FBDF497" w14:textId="77777777" w:rsidTr="00003D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9DD6B9C" w14:textId="77777777" w:rsidR="00003DCE" w:rsidRPr="00003DCE" w:rsidRDefault="00003DCE" w:rsidP="00003DCE">
            <w:pPr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</w:pP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lastRenderedPageBreak/>
              <w:t>外窗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E760726" w14:textId="77777777" w:rsidR="00003DCE" w:rsidRPr="00003DCE" w:rsidRDefault="00003DCE" w:rsidP="00003DCE">
            <w:pPr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</w:pP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空气声隔声量（</w:t>
            </w: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Rw</w:t>
            </w: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0FD47F3" w14:textId="77777777" w:rsidR="00003DCE" w:rsidRPr="00003DCE" w:rsidRDefault="00003DCE" w:rsidP="00003DCE">
            <w:pPr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</w:pPr>
            <w:r w:rsidRPr="00003DCE">
              <w:rPr>
                <w:rFonts w:ascii="Roboto" w:eastAsia="宋体" w:hAnsi="Roboto" w:cs="宋体"/>
                <w:b/>
                <w:bCs/>
                <w:spacing w:val="2"/>
                <w:kern w:val="0"/>
                <w:sz w:val="27"/>
                <w:szCs w:val="27"/>
              </w:rPr>
              <w:t>≥30 dB</w:t>
            </w:r>
          </w:p>
        </w:tc>
      </w:tr>
    </w:tbl>
    <w:p w14:paraId="155D315B" w14:textId="77777777" w:rsidR="00003DCE" w:rsidRPr="00003DCE" w:rsidRDefault="00000000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pict w14:anchorId="41F5BF75">
          <v:rect id="_x0000_i1027" style="width:0;height:1.5pt" o:hralign="center" o:hrstd="t" o:hr="t" fillcolor="#a0a0a0" stroked="f"/>
        </w:pict>
      </w:r>
    </w:p>
    <w:p w14:paraId="333B2423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隔声性能分析</w:t>
      </w:r>
    </w:p>
    <w:p w14:paraId="7EE60F67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 xml:space="preserve">1. 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外墙</w:t>
      </w:r>
    </w:p>
    <w:p w14:paraId="5AE9E790" w14:textId="77777777" w:rsidR="00003DCE" w:rsidRPr="00003DCE" w:rsidRDefault="00003DCE" w:rsidP="00003DCE">
      <w:pPr>
        <w:numPr>
          <w:ilvl w:val="0"/>
          <w:numId w:val="10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构造做法：</w:t>
      </w:r>
    </w:p>
    <w:p w14:paraId="5A6576F9" w14:textId="77777777" w:rsidR="00003DCE" w:rsidRPr="00003DCE" w:rsidRDefault="00003DCE" w:rsidP="00003DCE">
      <w:pPr>
        <w:numPr>
          <w:ilvl w:val="1"/>
          <w:numId w:val="10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空斗外墙内保温（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K=0.251, D=3.947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）：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br/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石灰水泥砂浆（混合砂浆）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20mm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＋烧结多孔砖、烧结空心砖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235mm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＋真空绝热板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I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型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20mm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＋通风空气层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50mm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＋石膏板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12mm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。</w:t>
      </w:r>
    </w:p>
    <w:p w14:paraId="01920B5F" w14:textId="77777777" w:rsidR="00003DCE" w:rsidRPr="00003DCE" w:rsidRDefault="00003DCE" w:rsidP="00003DCE">
      <w:pPr>
        <w:numPr>
          <w:ilvl w:val="1"/>
          <w:numId w:val="10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空斗外墙（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K=1.663, D=3.703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）：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br/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石灰水泥砂浆（混合砂浆）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20mm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＋烧结多孔砖、空心砖墙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235mm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＋石灰水泥砂浆（混合砂浆）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20mm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。</w:t>
      </w:r>
    </w:p>
    <w:p w14:paraId="5ACAF7FA" w14:textId="77777777" w:rsidR="00003DCE" w:rsidRPr="00003DCE" w:rsidRDefault="00003DCE" w:rsidP="00003DCE">
      <w:pPr>
        <w:numPr>
          <w:ilvl w:val="0"/>
          <w:numId w:val="10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隔声性能：</w:t>
      </w:r>
    </w:p>
    <w:p w14:paraId="37982211" w14:textId="77777777" w:rsidR="00003DCE" w:rsidRPr="00003DCE" w:rsidRDefault="00003DCE" w:rsidP="00003DCE">
      <w:pPr>
        <w:numPr>
          <w:ilvl w:val="1"/>
          <w:numId w:val="10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空斗外墙内保温：空气声隔声量（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Rw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）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≈50 dB</w:t>
      </w:r>
    </w:p>
    <w:p w14:paraId="625FA8DC" w14:textId="77777777" w:rsidR="00003DCE" w:rsidRPr="00003DCE" w:rsidRDefault="00003DCE" w:rsidP="00003DCE">
      <w:pPr>
        <w:numPr>
          <w:ilvl w:val="1"/>
          <w:numId w:val="10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空斗外墙：空气声隔声量（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Rw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）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≈48 dB</w:t>
      </w:r>
    </w:p>
    <w:p w14:paraId="0ADDF317" w14:textId="77777777" w:rsidR="00003DCE" w:rsidRPr="00003DCE" w:rsidRDefault="00003DCE" w:rsidP="00003DCE">
      <w:pPr>
        <w:numPr>
          <w:ilvl w:val="1"/>
          <w:numId w:val="10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结论：符合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≥45 dB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的要求。</w:t>
      </w:r>
    </w:p>
    <w:p w14:paraId="7FC373CC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 xml:space="preserve">2. 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挑空楼板</w:t>
      </w:r>
    </w:p>
    <w:p w14:paraId="083E4D07" w14:textId="77777777" w:rsidR="00003DCE" w:rsidRPr="00003DCE" w:rsidRDefault="00003DCE" w:rsidP="00003DCE">
      <w:pPr>
        <w:numPr>
          <w:ilvl w:val="0"/>
          <w:numId w:val="11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构造做法：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br/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挑空楼板（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K=0.463, D=3.415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）：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br/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细石混凝土（双向配筋）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20mm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＋钢筋混凝土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120mm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＋岩棉板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(ρ0≥80)100mm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＋纤维增强水泥板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20mm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。</w:t>
      </w:r>
    </w:p>
    <w:p w14:paraId="591DB904" w14:textId="77777777" w:rsidR="00003DCE" w:rsidRPr="00003DCE" w:rsidRDefault="00003DCE" w:rsidP="00003DCE">
      <w:pPr>
        <w:numPr>
          <w:ilvl w:val="0"/>
          <w:numId w:val="11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lastRenderedPageBreak/>
        <w:t>隔声性能：</w:t>
      </w:r>
    </w:p>
    <w:p w14:paraId="644FC67D" w14:textId="77777777" w:rsidR="00003DCE" w:rsidRPr="00003DCE" w:rsidRDefault="00003DCE" w:rsidP="00003DCE">
      <w:pPr>
        <w:numPr>
          <w:ilvl w:val="1"/>
          <w:numId w:val="11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空气声隔声量（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Rw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）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≈55 dB</w:t>
      </w:r>
    </w:p>
    <w:p w14:paraId="637E82CC" w14:textId="77777777" w:rsidR="00003DCE" w:rsidRPr="00003DCE" w:rsidRDefault="00003DCE" w:rsidP="00003DCE">
      <w:pPr>
        <w:numPr>
          <w:ilvl w:val="1"/>
          <w:numId w:val="11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结论：符合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≥50 dB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的要求。</w:t>
      </w:r>
    </w:p>
    <w:p w14:paraId="076CC0B4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 xml:space="preserve">3. 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外窗</w:t>
      </w:r>
    </w:p>
    <w:p w14:paraId="72295EC7" w14:textId="77777777" w:rsidR="00003DCE" w:rsidRPr="00003DCE" w:rsidRDefault="00003DCE" w:rsidP="00003DCE">
      <w:pPr>
        <w:numPr>
          <w:ilvl w:val="0"/>
          <w:numId w:val="12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构造做法：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br/>
        <w:t>78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系列内平开木窗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(5+12A+5Low-E+12A+5Low-E)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K=1.300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）：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br/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传热系数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1.300W/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㎡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.K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，窗太阳得热系数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0.275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。</w:t>
      </w:r>
    </w:p>
    <w:p w14:paraId="3825EAA2" w14:textId="77777777" w:rsidR="00003DCE" w:rsidRPr="00003DCE" w:rsidRDefault="00003DCE" w:rsidP="00003DCE">
      <w:pPr>
        <w:numPr>
          <w:ilvl w:val="0"/>
          <w:numId w:val="12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隔声性能：</w:t>
      </w:r>
    </w:p>
    <w:p w14:paraId="21A729E3" w14:textId="77777777" w:rsidR="00003DCE" w:rsidRPr="00003DCE" w:rsidRDefault="00003DCE" w:rsidP="00003DCE">
      <w:pPr>
        <w:numPr>
          <w:ilvl w:val="1"/>
          <w:numId w:val="12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空气声隔声量（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Rw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）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≈35 dB</w:t>
      </w:r>
    </w:p>
    <w:p w14:paraId="24FEA58F" w14:textId="77777777" w:rsidR="00003DCE" w:rsidRPr="00003DCE" w:rsidRDefault="00003DCE" w:rsidP="00003DCE">
      <w:pPr>
        <w:numPr>
          <w:ilvl w:val="1"/>
          <w:numId w:val="12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结论：符合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≥30 dB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的要求。</w:t>
      </w:r>
    </w:p>
    <w:p w14:paraId="58222C59" w14:textId="77777777" w:rsidR="00003DCE" w:rsidRPr="00003DCE" w:rsidRDefault="00000000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pict w14:anchorId="0BBEB84F">
          <v:rect id="_x0000_i1028" style="width:0;height:1.5pt" o:hralign="center" o:hrstd="t" o:hr="t" fillcolor="#a0a0a0" stroked="f"/>
        </w:pict>
      </w:r>
    </w:p>
    <w:p w14:paraId="320C4486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噪声源区域与噪声敏感区域规划</w:t>
      </w:r>
    </w:p>
    <w:p w14:paraId="1BAD9BA1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 xml:space="preserve">1. 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噪声源区域</w:t>
      </w:r>
    </w:p>
    <w:p w14:paraId="6E3825E2" w14:textId="77777777" w:rsidR="00003DCE" w:rsidRPr="00003DCE" w:rsidRDefault="00003DCE" w:rsidP="00003DCE">
      <w:pPr>
        <w:numPr>
          <w:ilvl w:val="0"/>
          <w:numId w:val="13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位置：设备机房、电梯井、停车场等。</w:t>
      </w:r>
    </w:p>
    <w:p w14:paraId="7B124A5B" w14:textId="77777777" w:rsidR="00003DCE" w:rsidRPr="00003DCE" w:rsidRDefault="00003DCE" w:rsidP="00003DCE">
      <w:pPr>
        <w:numPr>
          <w:ilvl w:val="0"/>
          <w:numId w:val="13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措施：</w:t>
      </w:r>
    </w:p>
    <w:p w14:paraId="07BB7D9F" w14:textId="77777777" w:rsidR="00003DCE" w:rsidRPr="00003DCE" w:rsidRDefault="00003DCE" w:rsidP="00003DCE">
      <w:pPr>
        <w:numPr>
          <w:ilvl w:val="1"/>
          <w:numId w:val="13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设备机房采用隔声墙体及隔声门，减少噪声传播。</w:t>
      </w:r>
    </w:p>
    <w:p w14:paraId="3ECEFA47" w14:textId="77777777" w:rsidR="00003DCE" w:rsidRPr="00003DCE" w:rsidRDefault="00003DCE" w:rsidP="00003DCE">
      <w:pPr>
        <w:numPr>
          <w:ilvl w:val="1"/>
          <w:numId w:val="13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电梯井内壁增设吸声材料，降低运行噪声。</w:t>
      </w:r>
    </w:p>
    <w:p w14:paraId="25645481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 xml:space="preserve">2. 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噪声敏感区域</w:t>
      </w:r>
    </w:p>
    <w:p w14:paraId="150AA31F" w14:textId="77777777" w:rsidR="00003DCE" w:rsidRPr="00003DCE" w:rsidRDefault="00003DCE" w:rsidP="00003DCE">
      <w:pPr>
        <w:numPr>
          <w:ilvl w:val="0"/>
          <w:numId w:val="14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位置：办公室、会议室、病房等。</w:t>
      </w:r>
    </w:p>
    <w:p w14:paraId="54208FF6" w14:textId="77777777" w:rsidR="00003DCE" w:rsidRPr="00003DCE" w:rsidRDefault="00003DCE" w:rsidP="00003DCE">
      <w:pPr>
        <w:numPr>
          <w:ilvl w:val="0"/>
          <w:numId w:val="14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措施：</w:t>
      </w:r>
    </w:p>
    <w:p w14:paraId="003FB6F3" w14:textId="77777777" w:rsidR="00003DCE" w:rsidRPr="00003DCE" w:rsidRDefault="00003DCE" w:rsidP="00003DCE">
      <w:pPr>
        <w:numPr>
          <w:ilvl w:val="1"/>
          <w:numId w:val="14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采用高隔声性能的墙体、楼板及门窗。</w:t>
      </w:r>
    </w:p>
    <w:p w14:paraId="275A2EF1" w14:textId="77777777" w:rsidR="00003DCE" w:rsidRPr="00003DCE" w:rsidRDefault="00003DCE" w:rsidP="00003DCE">
      <w:pPr>
        <w:numPr>
          <w:ilvl w:val="1"/>
          <w:numId w:val="14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室内吊顶及墙面增设吸声材料，进一步降低噪声。</w:t>
      </w:r>
    </w:p>
    <w:p w14:paraId="49C7A2E7" w14:textId="77777777" w:rsidR="00003DCE" w:rsidRPr="00003DCE" w:rsidRDefault="00000000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pict w14:anchorId="2EB16925">
          <v:rect id="_x0000_i1029" style="width:0;height:1.5pt" o:hralign="center" o:hrstd="t" o:hr="t" fillcolor="#a0a0a0" stroked="f"/>
        </w:pict>
      </w:r>
    </w:p>
    <w:p w14:paraId="0AC1477F" w14:textId="77777777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lastRenderedPageBreak/>
        <w:t>结论与建议</w:t>
      </w:r>
    </w:p>
    <w:p w14:paraId="33E082DE" w14:textId="77777777" w:rsidR="00003DCE" w:rsidRPr="00003DCE" w:rsidRDefault="00003DCE" w:rsidP="00003DCE">
      <w:pPr>
        <w:numPr>
          <w:ilvl w:val="0"/>
          <w:numId w:val="15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结论：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br/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建筑主要构件的隔声性能均符合《民用建筑隔声设计规范》（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GB 50118-2010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）的要求，满足《绿色建筑评价标准》（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GB/T 50378-2019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）第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5.1.4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条的规定。</w:t>
      </w:r>
    </w:p>
    <w:p w14:paraId="47094D2C" w14:textId="77777777" w:rsidR="00003DCE" w:rsidRPr="00003DCE" w:rsidRDefault="00003DCE" w:rsidP="00003DCE">
      <w:pPr>
        <w:numPr>
          <w:ilvl w:val="0"/>
          <w:numId w:val="15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建议：</w:t>
      </w:r>
    </w:p>
    <w:p w14:paraId="4AE2789C" w14:textId="77777777" w:rsidR="00003DCE" w:rsidRPr="00003DCE" w:rsidRDefault="00003DCE" w:rsidP="00003DCE">
      <w:pPr>
        <w:numPr>
          <w:ilvl w:val="1"/>
          <w:numId w:val="15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施工过程中严格按照设计图纸及规范要求施工，确保隔声性能达标。</w:t>
      </w:r>
    </w:p>
    <w:p w14:paraId="6D39DA87" w14:textId="77777777" w:rsidR="00003DCE" w:rsidRPr="00003DCE" w:rsidRDefault="00003DCE" w:rsidP="00003DCE">
      <w:pPr>
        <w:numPr>
          <w:ilvl w:val="1"/>
          <w:numId w:val="15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定期对隔声构件进行检查和维护，确保其长期性能稳定。</w:t>
      </w:r>
    </w:p>
    <w:p w14:paraId="5F814F6C" w14:textId="77777777" w:rsidR="00003DCE" w:rsidRPr="00003DCE" w:rsidRDefault="00003DCE" w:rsidP="00003DCE">
      <w:pPr>
        <w:numPr>
          <w:ilvl w:val="1"/>
          <w:numId w:val="15"/>
        </w:num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在噪声敏感区域进一步优化声环境设计，如增加吸声材料和隔声屏障。</w:t>
      </w:r>
    </w:p>
    <w:p w14:paraId="7ED0CF1A" w14:textId="77777777" w:rsidR="00003DCE" w:rsidRPr="00003DCE" w:rsidRDefault="00000000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pict w14:anchorId="671B7DFD">
          <v:rect id="_x0000_i1030" style="width:0;height:1.5pt" o:hralign="center" o:hrstd="t" o:hr="t" fillcolor="#a0a0a0" stroked="f"/>
        </w:pict>
      </w:r>
    </w:p>
    <w:p w14:paraId="2BA615BA" w14:textId="19A90743" w:rsidR="00003DCE" w:rsidRPr="00003DCE" w:rsidRDefault="00003DCE" w:rsidP="00003DCE">
      <w:pPr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检测单位：</w:t>
      </w:r>
      <w:r>
        <w:rPr>
          <w:rFonts w:ascii="Roboto" w:eastAsia="宋体" w:hAnsi="Roboto" w:cs="宋体" w:hint="eastAsia"/>
          <w:b/>
          <w:bCs/>
          <w:spacing w:val="2"/>
          <w:kern w:val="0"/>
          <w:sz w:val="27"/>
          <w:szCs w:val="27"/>
        </w:rPr>
        <w:t>清源绿建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建筑声学检测中心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br/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编制单位：</w:t>
      </w:r>
      <w:r>
        <w:rPr>
          <w:rFonts w:ascii="Roboto" w:eastAsia="宋体" w:hAnsi="Roboto" w:cs="宋体" w:hint="eastAsia"/>
          <w:b/>
          <w:bCs/>
          <w:spacing w:val="2"/>
          <w:kern w:val="0"/>
          <w:sz w:val="27"/>
          <w:szCs w:val="27"/>
        </w:rPr>
        <w:t>情缘绿建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建筑声学设计研究院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br/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编制人：</w:t>
      </w:r>
      <w:r>
        <w:rPr>
          <w:rFonts w:ascii="Roboto" w:eastAsia="宋体" w:hAnsi="Roboto" w:cs="宋体" w:hint="eastAsia"/>
          <w:b/>
          <w:bCs/>
          <w:spacing w:val="2"/>
          <w:kern w:val="0"/>
          <w:sz w:val="27"/>
          <w:szCs w:val="27"/>
        </w:rPr>
        <w:t>陈亮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br/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审核人：</w:t>
      </w:r>
      <w:r>
        <w:rPr>
          <w:rFonts w:ascii="Roboto" w:eastAsia="宋体" w:hAnsi="Roboto" w:cs="宋体" w:hint="eastAsia"/>
          <w:b/>
          <w:bCs/>
          <w:spacing w:val="2"/>
          <w:kern w:val="0"/>
          <w:sz w:val="27"/>
          <w:szCs w:val="27"/>
        </w:rPr>
        <w:t>张良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br/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签发日期：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202</w:t>
      </w:r>
      <w:r>
        <w:rPr>
          <w:rFonts w:ascii="Roboto" w:eastAsia="宋体" w:hAnsi="Roboto" w:cs="宋体" w:hint="eastAsia"/>
          <w:b/>
          <w:bCs/>
          <w:spacing w:val="2"/>
          <w:kern w:val="0"/>
          <w:sz w:val="27"/>
          <w:szCs w:val="27"/>
        </w:rPr>
        <w:t>4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年</w:t>
      </w:r>
      <w:r>
        <w:rPr>
          <w:rFonts w:ascii="Roboto" w:eastAsia="宋体" w:hAnsi="Roboto" w:cs="宋体" w:hint="eastAsia"/>
          <w:b/>
          <w:bCs/>
          <w:spacing w:val="2"/>
          <w:kern w:val="0"/>
          <w:sz w:val="27"/>
          <w:szCs w:val="27"/>
        </w:rPr>
        <w:t>05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月</w:t>
      </w:r>
      <w:r>
        <w:rPr>
          <w:rFonts w:ascii="Roboto" w:eastAsia="宋体" w:hAnsi="Roboto" w:cs="宋体" w:hint="eastAsia"/>
          <w:b/>
          <w:bCs/>
          <w:spacing w:val="2"/>
          <w:kern w:val="0"/>
          <w:sz w:val="27"/>
          <w:szCs w:val="27"/>
        </w:rPr>
        <w:t>16</w:t>
      </w:r>
      <w:r w:rsidRPr="00003DC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日</w:t>
      </w:r>
    </w:p>
    <w:p w14:paraId="27EF0960" w14:textId="77777777" w:rsidR="00A62871" w:rsidRPr="00003DCE" w:rsidRDefault="00A62871" w:rsidP="00003DCE">
      <w:pPr>
        <w:rPr>
          <w:rFonts w:hint="eastAsia"/>
        </w:rPr>
      </w:pPr>
    </w:p>
    <w:sectPr w:rsidR="00A62871" w:rsidRPr="0000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0906" w14:textId="77777777" w:rsidR="00EF44AE" w:rsidRDefault="00EF44AE" w:rsidP="00003DCE">
      <w:pPr>
        <w:rPr>
          <w:rFonts w:hint="eastAsia"/>
        </w:rPr>
      </w:pPr>
      <w:r>
        <w:separator/>
      </w:r>
    </w:p>
  </w:endnote>
  <w:endnote w:type="continuationSeparator" w:id="0">
    <w:p w14:paraId="6197B158" w14:textId="77777777" w:rsidR="00EF44AE" w:rsidRDefault="00EF44AE" w:rsidP="00003D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C9454" w14:textId="77777777" w:rsidR="00EF44AE" w:rsidRDefault="00EF44AE" w:rsidP="00003DCE">
      <w:pPr>
        <w:rPr>
          <w:rFonts w:hint="eastAsia"/>
        </w:rPr>
      </w:pPr>
      <w:r>
        <w:separator/>
      </w:r>
    </w:p>
  </w:footnote>
  <w:footnote w:type="continuationSeparator" w:id="0">
    <w:p w14:paraId="60B0CA98" w14:textId="77777777" w:rsidR="00EF44AE" w:rsidRDefault="00EF44AE" w:rsidP="00003D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06C50"/>
    <w:multiLevelType w:val="multilevel"/>
    <w:tmpl w:val="1CA6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E0329"/>
    <w:multiLevelType w:val="multilevel"/>
    <w:tmpl w:val="EAF6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A503B"/>
    <w:multiLevelType w:val="multilevel"/>
    <w:tmpl w:val="52E4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608A6"/>
    <w:multiLevelType w:val="multilevel"/>
    <w:tmpl w:val="DBE4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6344B"/>
    <w:multiLevelType w:val="multilevel"/>
    <w:tmpl w:val="C920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E6CC6"/>
    <w:multiLevelType w:val="multilevel"/>
    <w:tmpl w:val="4954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804BB"/>
    <w:multiLevelType w:val="multilevel"/>
    <w:tmpl w:val="7828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7492A"/>
    <w:multiLevelType w:val="multilevel"/>
    <w:tmpl w:val="1734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81A46"/>
    <w:multiLevelType w:val="multilevel"/>
    <w:tmpl w:val="66A4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3678D"/>
    <w:multiLevelType w:val="multilevel"/>
    <w:tmpl w:val="B026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51290"/>
    <w:multiLevelType w:val="multilevel"/>
    <w:tmpl w:val="C324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825B23"/>
    <w:multiLevelType w:val="multilevel"/>
    <w:tmpl w:val="1416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6D7AD1"/>
    <w:multiLevelType w:val="multilevel"/>
    <w:tmpl w:val="06AA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44E25"/>
    <w:multiLevelType w:val="multilevel"/>
    <w:tmpl w:val="2E24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4A1A05"/>
    <w:multiLevelType w:val="multilevel"/>
    <w:tmpl w:val="D78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4590277">
    <w:abstractNumId w:val="8"/>
  </w:num>
  <w:num w:numId="2" w16cid:durableId="593325355">
    <w:abstractNumId w:val="6"/>
  </w:num>
  <w:num w:numId="3" w16cid:durableId="2088915146">
    <w:abstractNumId w:val="11"/>
  </w:num>
  <w:num w:numId="4" w16cid:durableId="873271110">
    <w:abstractNumId w:val="2"/>
  </w:num>
  <w:num w:numId="5" w16cid:durableId="1206941062">
    <w:abstractNumId w:val="5"/>
  </w:num>
  <w:num w:numId="6" w16cid:durableId="1605654907">
    <w:abstractNumId w:val="14"/>
  </w:num>
  <w:num w:numId="7" w16cid:durableId="2073698235">
    <w:abstractNumId w:val="0"/>
  </w:num>
  <w:num w:numId="8" w16cid:durableId="70012466">
    <w:abstractNumId w:val="4"/>
  </w:num>
  <w:num w:numId="9" w16cid:durableId="1171025771">
    <w:abstractNumId w:val="13"/>
  </w:num>
  <w:num w:numId="10" w16cid:durableId="1662149960">
    <w:abstractNumId w:val="10"/>
  </w:num>
  <w:num w:numId="11" w16cid:durableId="295988885">
    <w:abstractNumId w:val="9"/>
  </w:num>
  <w:num w:numId="12" w16cid:durableId="828592555">
    <w:abstractNumId w:val="7"/>
  </w:num>
  <w:num w:numId="13" w16cid:durableId="1344162317">
    <w:abstractNumId w:val="12"/>
  </w:num>
  <w:num w:numId="14" w16cid:durableId="1939945719">
    <w:abstractNumId w:val="3"/>
  </w:num>
  <w:num w:numId="15" w16cid:durableId="177277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D5"/>
    <w:rsid w:val="00003DCE"/>
    <w:rsid w:val="000628C8"/>
    <w:rsid w:val="001C77BD"/>
    <w:rsid w:val="00292AF2"/>
    <w:rsid w:val="004317F1"/>
    <w:rsid w:val="004526D1"/>
    <w:rsid w:val="004709D5"/>
    <w:rsid w:val="006F4FB5"/>
    <w:rsid w:val="007C52D7"/>
    <w:rsid w:val="007F066D"/>
    <w:rsid w:val="00836368"/>
    <w:rsid w:val="008A7170"/>
    <w:rsid w:val="00A62871"/>
    <w:rsid w:val="00A7294C"/>
    <w:rsid w:val="00BB7C8C"/>
    <w:rsid w:val="00BF07A9"/>
    <w:rsid w:val="00CA35F5"/>
    <w:rsid w:val="00DF1447"/>
    <w:rsid w:val="00EF44AE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39CEB"/>
  <w15:chartTrackingRefBased/>
  <w15:docId w15:val="{5B0BE6B7-06F2-4C39-9D34-8A3F3C4D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0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D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9D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9D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9D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9D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9D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9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9D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9D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709D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9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9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9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9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9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09D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03D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03DC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03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03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4</cp:revision>
  <dcterms:created xsi:type="dcterms:W3CDTF">2025-02-12T07:48:00Z</dcterms:created>
  <dcterms:modified xsi:type="dcterms:W3CDTF">2025-02-28T09:13:00Z</dcterms:modified>
</cp:coreProperties>
</file>