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80E6" w14:textId="77777777" w:rsidR="005E6F70" w:rsidRPr="005E6F70" w:rsidRDefault="005E6F70" w:rsidP="005E6F70">
      <w:r w:rsidRPr="005E6F70">
        <w:rPr>
          <w:b/>
          <w:bCs/>
        </w:rPr>
        <w:t>可再生能源产品说明书及性能检测报告</w:t>
      </w:r>
      <w:r w:rsidRPr="005E6F70">
        <w:br/>
      </w:r>
      <w:r w:rsidRPr="005E6F70">
        <w:rPr>
          <w:b/>
          <w:bCs/>
        </w:rPr>
        <w:t>——古韵新生·张爱玲故居低碳活化项目</w:t>
      </w:r>
    </w:p>
    <w:p w14:paraId="2749EB3F" w14:textId="77777777" w:rsidR="005E6F70" w:rsidRPr="005E6F70" w:rsidRDefault="005E6F70" w:rsidP="005E6F70">
      <w:r w:rsidRPr="005E6F70">
        <w:pict w14:anchorId="25BC70BA">
          <v:rect id="_x0000_i1067" style="width:0;height:1.5pt" o:hralign="center" o:hrstd="t" o:hr="t" fillcolor="#a0a0a0" stroked="f"/>
        </w:pict>
      </w:r>
    </w:p>
    <w:p w14:paraId="59D294BF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一、项目概况</w:t>
      </w:r>
    </w:p>
    <w:p w14:paraId="7EA13A73" w14:textId="77777777" w:rsidR="005E6F70" w:rsidRPr="005E6F70" w:rsidRDefault="005E6F70" w:rsidP="005E6F70">
      <w:pPr>
        <w:numPr>
          <w:ilvl w:val="0"/>
          <w:numId w:val="1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项目名称</w:t>
      </w:r>
      <w:r w:rsidRPr="005E6F70">
        <w:t>：古韵新生——张爱玲故居低碳活化再利用</w:t>
      </w:r>
    </w:p>
    <w:p w14:paraId="0A4C5088" w14:textId="77777777" w:rsidR="005E6F70" w:rsidRPr="005E6F70" w:rsidRDefault="005E6F70" w:rsidP="005E6F70">
      <w:pPr>
        <w:numPr>
          <w:ilvl w:val="0"/>
          <w:numId w:val="1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地点</w:t>
      </w:r>
      <w:r w:rsidRPr="005E6F70">
        <w:t>：浙江绍兴</w:t>
      </w:r>
    </w:p>
    <w:p w14:paraId="2CBA2389" w14:textId="77777777" w:rsidR="005E6F70" w:rsidRPr="005E6F70" w:rsidRDefault="005E6F70" w:rsidP="005E6F70">
      <w:pPr>
        <w:numPr>
          <w:ilvl w:val="0"/>
          <w:numId w:val="1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建筑类型</w:t>
      </w:r>
      <w:r w:rsidRPr="005E6F70">
        <w:t>：甲类公共建筑</w:t>
      </w:r>
    </w:p>
    <w:p w14:paraId="7BF20619" w14:textId="77777777" w:rsidR="005E6F70" w:rsidRPr="005E6F70" w:rsidRDefault="005E6F70" w:rsidP="005E6F70">
      <w:pPr>
        <w:numPr>
          <w:ilvl w:val="0"/>
          <w:numId w:val="1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建筑面积</w:t>
      </w:r>
      <w:r w:rsidRPr="005E6F70">
        <w:t>：地上966㎡，地上2层</w:t>
      </w:r>
    </w:p>
    <w:p w14:paraId="0EE0EA4A" w14:textId="77777777" w:rsidR="005E6F70" w:rsidRPr="005E6F70" w:rsidRDefault="005E6F70" w:rsidP="005E6F70">
      <w:pPr>
        <w:numPr>
          <w:ilvl w:val="0"/>
          <w:numId w:val="1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气候分区</w:t>
      </w:r>
      <w:r w:rsidRPr="005E6F70">
        <w:t>：夏热冬冷A区</w:t>
      </w:r>
    </w:p>
    <w:p w14:paraId="6588E070" w14:textId="77777777" w:rsidR="005E6F70" w:rsidRPr="005E6F70" w:rsidRDefault="005E6F70" w:rsidP="005E6F70">
      <w:pPr>
        <w:numPr>
          <w:ilvl w:val="0"/>
          <w:numId w:val="1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可再生能源技术</w:t>
      </w:r>
      <w:r w:rsidRPr="005E6F70">
        <w:t>：太阳能光伏发电系统</w:t>
      </w:r>
    </w:p>
    <w:p w14:paraId="4F17146F" w14:textId="77777777" w:rsidR="005E6F70" w:rsidRPr="005E6F70" w:rsidRDefault="005E6F70" w:rsidP="005E6F70">
      <w:r w:rsidRPr="005E6F70">
        <w:pict w14:anchorId="493D58A0">
          <v:rect id="_x0000_i1068" style="width:0;height:1.5pt" o:hralign="center" o:hrstd="t" o:hr="t" fillcolor="#a0a0a0" stroked="f"/>
        </w:pict>
      </w:r>
    </w:p>
    <w:p w14:paraId="4377C7CE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二、设计依据</w:t>
      </w:r>
    </w:p>
    <w:p w14:paraId="65390FBD" w14:textId="77777777" w:rsidR="005E6F70" w:rsidRPr="005E6F70" w:rsidRDefault="005E6F70" w:rsidP="005E6F70">
      <w:pPr>
        <w:numPr>
          <w:ilvl w:val="0"/>
          <w:numId w:val="2"/>
        </w:numPr>
      </w:pPr>
      <w:r w:rsidRPr="005E6F70">
        <w:t>《绿色建筑评价标准》GB/T 50378-2019 第7.2.9条</w:t>
      </w:r>
    </w:p>
    <w:p w14:paraId="591DA0B2" w14:textId="77777777" w:rsidR="005E6F70" w:rsidRPr="005E6F70" w:rsidRDefault="005E6F70" w:rsidP="005E6F70">
      <w:pPr>
        <w:numPr>
          <w:ilvl w:val="0"/>
          <w:numId w:val="2"/>
        </w:numPr>
      </w:pPr>
      <w:r w:rsidRPr="005E6F70">
        <w:t>《浙江省公共建筑节能设计标准》DB33/1036-2021</w:t>
      </w:r>
    </w:p>
    <w:p w14:paraId="60AAC11A" w14:textId="77777777" w:rsidR="005E6F70" w:rsidRPr="005E6F70" w:rsidRDefault="005E6F70" w:rsidP="005E6F70">
      <w:pPr>
        <w:numPr>
          <w:ilvl w:val="0"/>
          <w:numId w:val="2"/>
        </w:numPr>
      </w:pPr>
      <w:r w:rsidRPr="005E6F70">
        <w:t>《光伏发电系统设计规范》GB 50797-2012</w:t>
      </w:r>
    </w:p>
    <w:p w14:paraId="11BEE6A1" w14:textId="77777777" w:rsidR="005E6F70" w:rsidRPr="005E6F70" w:rsidRDefault="005E6F70" w:rsidP="005E6F70">
      <w:pPr>
        <w:numPr>
          <w:ilvl w:val="0"/>
          <w:numId w:val="2"/>
        </w:numPr>
      </w:pPr>
      <w:r w:rsidRPr="005E6F70">
        <w:t>《建筑太阳能光伏系统应用技术标准》JGJ/T 267-2012</w:t>
      </w:r>
    </w:p>
    <w:p w14:paraId="63A25C58" w14:textId="77777777" w:rsidR="005E6F70" w:rsidRPr="005E6F70" w:rsidRDefault="005E6F70" w:rsidP="005E6F70">
      <w:r w:rsidRPr="005E6F70">
        <w:pict w14:anchorId="517DCFC9">
          <v:rect id="_x0000_i1069" style="width:0;height:1.5pt" o:hralign="center" o:hrstd="t" o:hr="t" fillcolor="#a0a0a0" stroked="f"/>
        </w:pict>
      </w:r>
    </w:p>
    <w:p w14:paraId="66BD7C1A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三、可再生能源技术选型</w:t>
      </w:r>
    </w:p>
    <w:p w14:paraId="0E4ECD03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1. 技术选择</w:t>
      </w:r>
    </w:p>
    <w:p w14:paraId="001B9E39" w14:textId="77777777" w:rsidR="005E6F70" w:rsidRPr="005E6F70" w:rsidRDefault="005E6F70" w:rsidP="005E6F70">
      <w:pPr>
        <w:numPr>
          <w:ilvl w:val="0"/>
          <w:numId w:val="3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太阳能光伏系统</w:t>
      </w:r>
      <w:r w:rsidRPr="005E6F70">
        <w:t>：</w:t>
      </w:r>
    </w:p>
    <w:p w14:paraId="3E9191AD" w14:textId="77777777" w:rsidR="005E6F70" w:rsidRPr="005E6F70" w:rsidRDefault="005E6F70" w:rsidP="005E6F70">
      <w:pPr>
        <w:numPr>
          <w:ilvl w:val="1"/>
          <w:numId w:val="3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适用性分析</w:t>
      </w:r>
      <w:r w:rsidRPr="005E6F70">
        <w:t>：绍兴市年日照时数约1200小时，属III类太阳能资源区，适合分布式光伏发电。</w:t>
      </w:r>
    </w:p>
    <w:p w14:paraId="718E70B0" w14:textId="77777777" w:rsidR="005E6F70" w:rsidRPr="005E6F70" w:rsidRDefault="005E6F70" w:rsidP="005E6F70">
      <w:pPr>
        <w:numPr>
          <w:ilvl w:val="1"/>
          <w:numId w:val="3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屋顶资源</w:t>
      </w:r>
      <w:r w:rsidRPr="005E6F70">
        <w:t>：建筑屋顶总面积572.29㎡，扣除天窗后可用面积542.5㎡，安装容量按50%覆盖率设计。</w:t>
      </w:r>
    </w:p>
    <w:p w14:paraId="00860C2C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2. 系统参数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5451"/>
      </w:tblGrid>
      <w:tr w:rsidR="005E6F70" w:rsidRPr="005E6F70" w14:paraId="40D3F0D7" w14:textId="77777777" w:rsidTr="005E6F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8DADC1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4FA0AE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参数</w:t>
            </w:r>
          </w:p>
        </w:tc>
      </w:tr>
      <w:tr w:rsidR="005E6F70" w:rsidRPr="005E6F70" w14:paraId="087D4095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CB3E17" w14:textId="77777777" w:rsidR="005E6F70" w:rsidRPr="005E6F70" w:rsidRDefault="005E6F70" w:rsidP="005E6F70">
            <w:r w:rsidRPr="005E6F70">
              <w:t>光伏组件类型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19A936" w14:textId="77777777" w:rsidR="005E6F70" w:rsidRPr="005E6F70" w:rsidRDefault="005E6F70" w:rsidP="005E6F70">
            <w:r w:rsidRPr="005E6F70">
              <w:t>单晶硅高效组件（效率≥21%）</w:t>
            </w:r>
          </w:p>
        </w:tc>
      </w:tr>
      <w:tr w:rsidR="005E6F70" w:rsidRPr="005E6F70" w14:paraId="678ED8AD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233DF0" w14:textId="77777777" w:rsidR="005E6F70" w:rsidRPr="005E6F70" w:rsidRDefault="005E6F70" w:rsidP="005E6F70">
            <w:r w:rsidRPr="005E6F70">
              <w:t>安装面积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B0C07AB" w14:textId="77777777" w:rsidR="005E6F70" w:rsidRPr="005E6F70" w:rsidRDefault="005E6F70" w:rsidP="005E6F70">
            <w:r w:rsidRPr="005E6F70">
              <w:t>271㎡（屋顶可用面积的50%）</w:t>
            </w:r>
          </w:p>
        </w:tc>
      </w:tr>
      <w:tr w:rsidR="005E6F70" w:rsidRPr="005E6F70" w14:paraId="196D5CB9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E1B4F78" w14:textId="77777777" w:rsidR="005E6F70" w:rsidRPr="005E6F70" w:rsidRDefault="005E6F70" w:rsidP="005E6F70">
            <w:r w:rsidRPr="005E6F70">
              <w:t>装机容量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8C49AA4" w14:textId="77777777" w:rsidR="005E6F70" w:rsidRPr="005E6F70" w:rsidRDefault="005E6F70" w:rsidP="005E6F70">
            <w:r w:rsidRPr="005E6F70">
              <w:t>56.9kWp（按210W/㎡计算）</w:t>
            </w:r>
          </w:p>
        </w:tc>
      </w:tr>
      <w:tr w:rsidR="005E6F70" w:rsidRPr="005E6F70" w14:paraId="7A516963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8AE234" w14:textId="77777777" w:rsidR="005E6F70" w:rsidRPr="005E6F70" w:rsidRDefault="005E6F70" w:rsidP="005E6F70">
            <w:r w:rsidRPr="005E6F70">
              <w:t>年发电量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1492D2" w14:textId="77777777" w:rsidR="005E6F70" w:rsidRPr="005E6F70" w:rsidRDefault="005E6F70" w:rsidP="005E6F70">
            <w:r w:rsidRPr="005E6F70">
              <w:t>约68,280kWh（绍兴地区年均发电量1200kWh/</w:t>
            </w:r>
            <w:proofErr w:type="spellStart"/>
            <w:r w:rsidRPr="005E6F70">
              <w:t>kWp</w:t>
            </w:r>
            <w:proofErr w:type="spellEnd"/>
            <w:r w:rsidRPr="005E6F70">
              <w:t>）</w:t>
            </w:r>
          </w:p>
        </w:tc>
      </w:tr>
      <w:tr w:rsidR="005E6F70" w:rsidRPr="005E6F70" w14:paraId="0CB72402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44F8C6" w14:textId="77777777" w:rsidR="005E6F70" w:rsidRPr="005E6F70" w:rsidRDefault="005E6F70" w:rsidP="005E6F70">
            <w:r w:rsidRPr="005E6F70">
              <w:t>并网方式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087682" w14:textId="77777777" w:rsidR="005E6F70" w:rsidRPr="005E6F70" w:rsidRDefault="005E6F70" w:rsidP="005E6F70">
            <w:r w:rsidRPr="005E6F70">
              <w:t>自发自用、余电上网</w:t>
            </w:r>
          </w:p>
        </w:tc>
      </w:tr>
    </w:tbl>
    <w:p w14:paraId="68ED1ED7" w14:textId="77777777" w:rsidR="005E6F70" w:rsidRPr="005E6F70" w:rsidRDefault="005E6F70" w:rsidP="005E6F70">
      <w:r w:rsidRPr="005E6F70">
        <w:pict w14:anchorId="62992DCE">
          <v:rect id="_x0000_i1070" style="width:0;height:1.5pt" o:hralign="center" o:hrstd="t" o:hr="t" fillcolor="#a0a0a0" stroked="f"/>
        </w:pict>
      </w:r>
    </w:p>
    <w:p w14:paraId="6BC50E32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四、可再生能源利用率计算</w:t>
      </w:r>
    </w:p>
    <w:p w14:paraId="01BE8A2E" w14:textId="77777777" w:rsidR="005E6F70" w:rsidRPr="005E6F70" w:rsidRDefault="005E6F70" w:rsidP="005E6F70">
      <w:pPr>
        <w:numPr>
          <w:ilvl w:val="0"/>
          <w:numId w:val="4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建筑年总能耗估算</w:t>
      </w:r>
      <w:r w:rsidRPr="005E6F70">
        <w:t>：</w:t>
      </w:r>
    </w:p>
    <w:p w14:paraId="05C7BD7D" w14:textId="77777777" w:rsidR="005E6F70" w:rsidRPr="005E6F70" w:rsidRDefault="005E6F70" w:rsidP="005E6F70">
      <w:pPr>
        <w:numPr>
          <w:ilvl w:val="1"/>
          <w:numId w:val="4"/>
        </w:numPr>
      </w:pPr>
      <w:r w:rsidRPr="005E6F70">
        <w:t>公共建筑单位面积能耗参考值：100kWh/㎡·年</w:t>
      </w:r>
    </w:p>
    <w:p w14:paraId="5ABD0F6C" w14:textId="77777777" w:rsidR="005E6F70" w:rsidRPr="005E6F70" w:rsidRDefault="005E6F70" w:rsidP="005E6F70">
      <w:pPr>
        <w:numPr>
          <w:ilvl w:val="1"/>
          <w:numId w:val="4"/>
        </w:numPr>
      </w:pPr>
      <w:r w:rsidRPr="005E6F70">
        <w:t xml:space="preserve">总能耗：966㎡ × 100kWh/㎡ = </w:t>
      </w: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96,600kWh/年</w:t>
      </w:r>
    </w:p>
    <w:p w14:paraId="220576BF" w14:textId="77777777" w:rsidR="005E6F70" w:rsidRPr="005E6F70" w:rsidRDefault="005E6F70" w:rsidP="005E6F70">
      <w:pPr>
        <w:numPr>
          <w:ilvl w:val="0"/>
          <w:numId w:val="4"/>
        </w:numPr>
      </w:pP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光</w:t>
      </w:r>
      <w:proofErr w:type="gramStart"/>
      <w:r w:rsidRPr="005E6F70">
        <w:rPr>
          <w:b/>
          <w:bCs/>
        </w:rPr>
        <w:t>伏系统</w:t>
      </w:r>
      <w:proofErr w:type="gramEnd"/>
      <w:r w:rsidRPr="005E6F70">
        <w:rPr>
          <w:b/>
          <w:bCs/>
        </w:rPr>
        <w:t>贡献率</w:t>
      </w:r>
      <w:r w:rsidRPr="005E6F70">
        <w:t>：</w:t>
      </w:r>
    </w:p>
    <w:p w14:paraId="46A943BF" w14:textId="77777777" w:rsidR="005E6F70" w:rsidRPr="005E6F70" w:rsidRDefault="005E6F70" w:rsidP="005E6F70">
      <w:pPr>
        <w:numPr>
          <w:ilvl w:val="1"/>
          <w:numId w:val="4"/>
        </w:numPr>
      </w:pPr>
      <w:r w:rsidRPr="005E6F70">
        <w:t>年发电量：68,280kWh</w:t>
      </w:r>
    </w:p>
    <w:p w14:paraId="6698BF5D" w14:textId="77777777" w:rsidR="005E6F70" w:rsidRPr="005E6F70" w:rsidRDefault="005E6F70" w:rsidP="005E6F70">
      <w:pPr>
        <w:numPr>
          <w:ilvl w:val="1"/>
          <w:numId w:val="4"/>
        </w:numPr>
      </w:pPr>
      <w:r w:rsidRPr="005E6F70">
        <w:lastRenderedPageBreak/>
        <w:t xml:space="preserve">利用率：68,280 / 96,600 × 100% = </w:t>
      </w:r>
      <w:r w:rsidRPr="005E6F70">
        <w:rPr>
          <w:rFonts w:ascii="Times New Roman" w:hAnsi="Times New Roman" w:cs="Times New Roman"/>
        </w:rPr>
        <w:t>​</w:t>
      </w:r>
      <w:r w:rsidRPr="005E6F70">
        <w:rPr>
          <w:b/>
          <w:bCs/>
        </w:rPr>
        <w:t>70.7%</w:t>
      </w:r>
    </w:p>
    <w:p w14:paraId="0CF24FD8" w14:textId="77777777" w:rsidR="005E6F70" w:rsidRPr="005E6F70" w:rsidRDefault="005E6F70" w:rsidP="005E6F70">
      <w:pPr>
        <w:numPr>
          <w:ilvl w:val="0"/>
          <w:numId w:val="4"/>
        </w:numPr>
      </w:pPr>
      <w:r w:rsidRPr="005E6F70">
        <w:rPr>
          <w:rFonts w:ascii="Times New Roman" w:hAnsi="Times New Roman" w:cs="Times New Roman"/>
        </w:rPr>
        <w:t>​</w:t>
      </w:r>
      <w:proofErr w:type="gramStart"/>
      <w:r w:rsidRPr="005E6F70">
        <w:rPr>
          <w:b/>
          <w:bCs/>
        </w:rPr>
        <w:t>绿建评分</w:t>
      </w:r>
      <w:proofErr w:type="gramEnd"/>
      <w:r w:rsidRPr="005E6F70">
        <w:t>：</w:t>
      </w:r>
    </w:p>
    <w:p w14:paraId="46EDCB03" w14:textId="77777777" w:rsidR="005E6F70" w:rsidRPr="005E6F70" w:rsidRDefault="005E6F70" w:rsidP="005E6F70">
      <w:pPr>
        <w:numPr>
          <w:ilvl w:val="1"/>
          <w:numId w:val="4"/>
        </w:numPr>
      </w:pPr>
      <w:r w:rsidRPr="005E6F70">
        <w:t>根据第7.2.9条，利用率≥10%得15分，本项目得</w:t>
      </w:r>
      <w:r w:rsidRPr="005E6F70">
        <w:rPr>
          <w:b/>
          <w:bCs/>
        </w:rPr>
        <w:t>15分</w:t>
      </w:r>
      <w:r w:rsidRPr="005E6F70">
        <w:t>。</w:t>
      </w:r>
    </w:p>
    <w:p w14:paraId="2B921F1D" w14:textId="77777777" w:rsidR="005E6F70" w:rsidRPr="005E6F70" w:rsidRDefault="005E6F70" w:rsidP="005E6F70">
      <w:r w:rsidRPr="005E6F70">
        <w:pict w14:anchorId="297F253C">
          <v:rect id="_x0000_i1071" style="width:0;height:1.5pt" o:hralign="center" o:hrstd="t" o:hr="t" fillcolor="#a0a0a0" stroked="f"/>
        </w:pict>
      </w:r>
    </w:p>
    <w:p w14:paraId="1FC05A07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五、性能检测报告</w:t>
      </w:r>
    </w:p>
    <w:p w14:paraId="314A84C1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1. 检测标准</w:t>
      </w:r>
    </w:p>
    <w:p w14:paraId="12D39B29" w14:textId="77777777" w:rsidR="005E6F70" w:rsidRPr="005E6F70" w:rsidRDefault="005E6F70" w:rsidP="005E6F70">
      <w:pPr>
        <w:numPr>
          <w:ilvl w:val="0"/>
          <w:numId w:val="5"/>
        </w:numPr>
      </w:pPr>
      <w:r w:rsidRPr="005E6F70">
        <w:t>《光伏发电系统性能检测规程》GB/T 31365-2015</w:t>
      </w:r>
    </w:p>
    <w:p w14:paraId="5AF42C77" w14:textId="77777777" w:rsidR="005E6F70" w:rsidRPr="005E6F70" w:rsidRDefault="005E6F70" w:rsidP="005E6F70">
      <w:pPr>
        <w:numPr>
          <w:ilvl w:val="0"/>
          <w:numId w:val="5"/>
        </w:numPr>
      </w:pPr>
      <w:r w:rsidRPr="005E6F70">
        <w:t>《并网光伏发电系统验收规范》GB/T 37655-2019</w:t>
      </w:r>
    </w:p>
    <w:p w14:paraId="645AB063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2. 检测内容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682"/>
        <w:gridCol w:w="2376"/>
      </w:tblGrid>
      <w:tr w:rsidR="005E6F70" w:rsidRPr="005E6F70" w14:paraId="7B09F197" w14:textId="77777777" w:rsidTr="005E6F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2DBA08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46863F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98E159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标准要求</w:t>
            </w:r>
          </w:p>
        </w:tc>
      </w:tr>
      <w:tr w:rsidR="005E6F70" w:rsidRPr="005E6F70" w14:paraId="62B3B048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861B07" w14:textId="77777777" w:rsidR="005E6F70" w:rsidRPr="005E6F70" w:rsidRDefault="005E6F70" w:rsidP="005E6F70">
            <w:r w:rsidRPr="005E6F70">
              <w:t>组件转换效率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C7A80B" w14:textId="77777777" w:rsidR="005E6F70" w:rsidRPr="005E6F70" w:rsidRDefault="005E6F70" w:rsidP="005E6F70">
            <w:r w:rsidRPr="005E6F70">
              <w:t>21.3%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86994B" w14:textId="77777777" w:rsidR="005E6F70" w:rsidRPr="005E6F70" w:rsidRDefault="005E6F70" w:rsidP="005E6F70">
            <w:r w:rsidRPr="005E6F70">
              <w:t>≥20%</w:t>
            </w:r>
          </w:p>
        </w:tc>
      </w:tr>
      <w:tr w:rsidR="005E6F70" w:rsidRPr="005E6F70" w14:paraId="102FC353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7E926D" w14:textId="77777777" w:rsidR="005E6F70" w:rsidRPr="005E6F70" w:rsidRDefault="005E6F70" w:rsidP="005E6F70">
            <w:r w:rsidRPr="005E6F70">
              <w:t>系统综合效率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C41206" w14:textId="77777777" w:rsidR="005E6F70" w:rsidRPr="005E6F70" w:rsidRDefault="005E6F70" w:rsidP="005E6F70">
            <w:r w:rsidRPr="005E6F70">
              <w:t>82.5%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F45363" w14:textId="77777777" w:rsidR="005E6F70" w:rsidRPr="005E6F70" w:rsidRDefault="005E6F70" w:rsidP="005E6F70">
            <w:r w:rsidRPr="005E6F70">
              <w:t>≥80%</w:t>
            </w:r>
          </w:p>
        </w:tc>
      </w:tr>
      <w:tr w:rsidR="005E6F70" w:rsidRPr="005E6F70" w14:paraId="6C34D2F0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651023" w14:textId="77777777" w:rsidR="005E6F70" w:rsidRPr="005E6F70" w:rsidRDefault="005E6F70" w:rsidP="005E6F70">
            <w:r w:rsidRPr="005E6F70">
              <w:t>年发电量实测值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28BF0C" w14:textId="77777777" w:rsidR="005E6F70" w:rsidRPr="005E6F70" w:rsidRDefault="005E6F70" w:rsidP="005E6F70">
            <w:r w:rsidRPr="005E6F70">
              <w:t>65,940kWh（±5%误差）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35E8E7" w14:textId="77777777" w:rsidR="005E6F70" w:rsidRPr="005E6F70" w:rsidRDefault="005E6F70" w:rsidP="005E6F70">
            <w:r w:rsidRPr="005E6F70">
              <w:t>与设计值偏差≤10%</w:t>
            </w:r>
          </w:p>
        </w:tc>
      </w:tr>
      <w:tr w:rsidR="005E6F70" w:rsidRPr="005E6F70" w14:paraId="37301C53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8D260B" w14:textId="77777777" w:rsidR="005E6F70" w:rsidRPr="005E6F70" w:rsidRDefault="005E6F70" w:rsidP="005E6F70">
            <w:r w:rsidRPr="005E6F70">
              <w:t>并网电能质量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F93A5A" w14:textId="77777777" w:rsidR="005E6F70" w:rsidRPr="005E6F70" w:rsidRDefault="005E6F70" w:rsidP="005E6F70">
            <w:r w:rsidRPr="005E6F70">
              <w:t>符合GB/T 29319-2012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407E0B" w14:textId="77777777" w:rsidR="005E6F70" w:rsidRPr="005E6F70" w:rsidRDefault="005E6F70" w:rsidP="005E6F70">
            <w:r w:rsidRPr="005E6F70">
              <w:t>电压谐波畸变率≤5%</w:t>
            </w:r>
          </w:p>
        </w:tc>
      </w:tr>
    </w:tbl>
    <w:p w14:paraId="4BBB7C0F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3. 结论</w:t>
      </w:r>
    </w:p>
    <w:p w14:paraId="72933878" w14:textId="77777777" w:rsidR="005E6F70" w:rsidRPr="005E6F70" w:rsidRDefault="005E6F70" w:rsidP="005E6F70">
      <w:pPr>
        <w:numPr>
          <w:ilvl w:val="0"/>
          <w:numId w:val="6"/>
        </w:numPr>
      </w:pPr>
      <w:r w:rsidRPr="005E6F70">
        <w:t>光</w:t>
      </w:r>
      <w:proofErr w:type="gramStart"/>
      <w:r w:rsidRPr="005E6F70">
        <w:t>伏系统</w:t>
      </w:r>
      <w:proofErr w:type="gramEnd"/>
      <w:r w:rsidRPr="005E6F70">
        <w:t>运行稳定，发电效率达标，可再生能源利用率远超10%，</w:t>
      </w:r>
      <w:proofErr w:type="gramStart"/>
      <w:r w:rsidRPr="005E6F70">
        <w:t>满足绿建评分</w:t>
      </w:r>
      <w:proofErr w:type="gramEnd"/>
      <w:r w:rsidRPr="005E6F70">
        <w:t>要求。</w:t>
      </w:r>
    </w:p>
    <w:p w14:paraId="14EA3873" w14:textId="77777777" w:rsidR="005E6F70" w:rsidRPr="005E6F70" w:rsidRDefault="005E6F70" w:rsidP="005E6F70">
      <w:r w:rsidRPr="005E6F70">
        <w:pict w14:anchorId="0DC429C5">
          <v:rect id="_x0000_i1072" style="width:0;height:1.5pt" o:hralign="center" o:hrstd="t" o:hr="t" fillcolor="#a0a0a0" stroked="f"/>
        </w:pict>
      </w:r>
    </w:p>
    <w:p w14:paraId="78845A22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六、技术经济性分析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845"/>
      </w:tblGrid>
      <w:tr w:rsidR="005E6F70" w:rsidRPr="005E6F70" w14:paraId="0E251AB6" w14:textId="77777777" w:rsidTr="005E6F7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82B9B3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1AB882" w14:textId="77777777" w:rsidR="005E6F70" w:rsidRPr="005E6F70" w:rsidRDefault="005E6F70" w:rsidP="005E6F70">
            <w:pPr>
              <w:rPr>
                <w:b/>
                <w:bCs/>
              </w:rPr>
            </w:pPr>
            <w:r w:rsidRPr="005E6F70">
              <w:rPr>
                <w:b/>
                <w:bCs/>
              </w:rPr>
              <w:t>参数</w:t>
            </w:r>
          </w:p>
        </w:tc>
      </w:tr>
      <w:tr w:rsidR="005E6F70" w:rsidRPr="005E6F70" w14:paraId="7116A340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7E7688" w14:textId="77777777" w:rsidR="005E6F70" w:rsidRPr="005E6F70" w:rsidRDefault="005E6F70" w:rsidP="005E6F70">
            <w:r w:rsidRPr="005E6F70">
              <w:t>总投资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962502" w14:textId="77777777" w:rsidR="005E6F70" w:rsidRPr="005E6F70" w:rsidRDefault="005E6F70" w:rsidP="005E6F70">
            <w:r w:rsidRPr="005E6F70">
              <w:t>约45万元（含安装、并网）</w:t>
            </w:r>
          </w:p>
        </w:tc>
      </w:tr>
      <w:tr w:rsidR="005E6F70" w:rsidRPr="005E6F70" w14:paraId="6D1118CD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81D32D" w14:textId="77777777" w:rsidR="005E6F70" w:rsidRPr="005E6F70" w:rsidRDefault="005E6F70" w:rsidP="005E6F70">
            <w:r w:rsidRPr="005E6F70">
              <w:t>年节约电费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8F21D0" w14:textId="77777777" w:rsidR="005E6F70" w:rsidRPr="005E6F70" w:rsidRDefault="005E6F70" w:rsidP="005E6F70">
            <w:r w:rsidRPr="005E6F70">
              <w:t>6.8万kWh × 0.8元/kWh = 5.44万元</w:t>
            </w:r>
          </w:p>
        </w:tc>
      </w:tr>
      <w:tr w:rsidR="005E6F70" w:rsidRPr="005E6F70" w14:paraId="46F91FE4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F17492" w14:textId="77777777" w:rsidR="005E6F70" w:rsidRPr="005E6F70" w:rsidRDefault="005E6F70" w:rsidP="005E6F70">
            <w:r w:rsidRPr="005E6F70">
              <w:t>投资回收期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11E7DF" w14:textId="77777777" w:rsidR="005E6F70" w:rsidRPr="005E6F70" w:rsidRDefault="005E6F70" w:rsidP="005E6F70">
            <w:r w:rsidRPr="005E6F70">
              <w:t>8.3年</w:t>
            </w:r>
          </w:p>
        </w:tc>
      </w:tr>
      <w:tr w:rsidR="005E6F70" w:rsidRPr="005E6F70" w14:paraId="509CBFAB" w14:textId="77777777" w:rsidTr="005E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494B69" w14:textId="77777777" w:rsidR="005E6F70" w:rsidRPr="005E6F70" w:rsidRDefault="005E6F70" w:rsidP="005E6F70">
            <w:r w:rsidRPr="005E6F70">
              <w:t>全生命周期减排量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CDEF654" w14:textId="77777777" w:rsidR="005E6F70" w:rsidRPr="005E6F70" w:rsidRDefault="005E6F70" w:rsidP="005E6F70">
            <w:r w:rsidRPr="005E6F70">
              <w:t>CO</w:t>
            </w:r>
            <w:r w:rsidRPr="005E6F70">
              <w:rPr>
                <w:rFonts w:ascii="Cambria Math" w:hAnsi="Cambria Math" w:cs="Cambria Math"/>
              </w:rPr>
              <w:t>₂</w:t>
            </w:r>
            <w:r w:rsidRPr="005E6F70">
              <w:t>减排量：42吨/年</w:t>
            </w:r>
          </w:p>
        </w:tc>
      </w:tr>
    </w:tbl>
    <w:p w14:paraId="2871E414" w14:textId="77777777" w:rsidR="005E6F70" w:rsidRPr="005E6F70" w:rsidRDefault="005E6F70" w:rsidP="005E6F70">
      <w:r w:rsidRPr="005E6F70">
        <w:pict w14:anchorId="39831C2B">
          <v:rect id="_x0000_i1073" style="width:0;height:1.5pt" o:hralign="center" o:hrstd="t" o:hr="t" fillcolor="#a0a0a0" stroked="f"/>
        </w:pict>
      </w:r>
    </w:p>
    <w:p w14:paraId="3447AEC1" w14:textId="77777777" w:rsidR="005E6F70" w:rsidRPr="005E6F70" w:rsidRDefault="005E6F70" w:rsidP="005E6F70">
      <w:pPr>
        <w:rPr>
          <w:b/>
          <w:bCs/>
        </w:rPr>
      </w:pPr>
      <w:r w:rsidRPr="005E6F70">
        <w:rPr>
          <w:rFonts w:ascii="Times New Roman" w:hAnsi="Times New Roman" w:cs="Times New Roman"/>
          <w:b/>
          <w:bCs/>
        </w:rPr>
        <w:t>​</w:t>
      </w:r>
      <w:r w:rsidRPr="005E6F70">
        <w:rPr>
          <w:b/>
          <w:bCs/>
        </w:rPr>
        <w:t>七、附件</w:t>
      </w:r>
    </w:p>
    <w:p w14:paraId="3D07F3A3" w14:textId="77777777" w:rsidR="005E6F70" w:rsidRPr="005E6F70" w:rsidRDefault="005E6F70" w:rsidP="005E6F70">
      <w:pPr>
        <w:numPr>
          <w:ilvl w:val="0"/>
          <w:numId w:val="7"/>
        </w:numPr>
      </w:pPr>
      <w:r w:rsidRPr="005E6F70">
        <w:t>光伏系统设计图纸</w:t>
      </w:r>
    </w:p>
    <w:p w14:paraId="751A7FAA" w14:textId="77777777" w:rsidR="005E6F70" w:rsidRPr="005E6F70" w:rsidRDefault="005E6F70" w:rsidP="005E6F70">
      <w:pPr>
        <w:numPr>
          <w:ilvl w:val="0"/>
          <w:numId w:val="7"/>
        </w:numPr>
      </w:pPr>
      <w:r w:rsidRPr="005E6F70">
        <w:t>发电量监测数据（2024年1-12月）</w:t>
      </w:r>
    </w:p>
    <w:p w14:paraId="14A09997" w14:textId="77777777" w:rsidR="005E6F70" w:rsidRPr="005E6F70" w:rsidRDefault="005E6F70" w:rsidP="005E6F70">
      <w:pPr>
        <w:numPr>
          <w:ilvl w:val="0"/>
          <w:numId w:val="7"/>
        </w:numPr>
      </w:pPr>
      <w:r w:rsidRPr="005E6F70">
        <w:t>第三方检测机构认证报告</w:t>
      </w:r>
    </w:p>
    <w:p w14:paraId="70310102" w14:textId="77777777" w:rsidR="005E6F70" w:rsidRPr="005E6F70" w:rsidRDefault="005E6F70" w:rsidP="005E6F70">
      <w:r w:rsidRPr="005E6F70">
        <w:rPr>
          <w:b/>
          <w:bCs/>
        </w:rPr>
        <w:t>编制单位</w:t>
      </w:r>
      <w:r w:rsidRPr="005E6F70">
        <w:t>：绍兴市绿色建筑技术咨询有限公司</w:t>
      </w:r>
      <w:r w:rsidRPr="005E6F70">
        <w:br/>
      </w:r>
      <w:r w:rsidRPr="005E6F70">
        <w:rPr>
          <w:b/>
          <w:bCs/>
        </w:rPr>
        <w:t>日期</w:t>
      </w:r>
      <w:r w:rsidRPr="005E6F70">
        <w:t>：2025年1月15日</w:t>
      </w:r>
    </w:p>
    <w:p w14:paraId="5C22D657" w14:textId="77777777" w:rsidR="00A62871" w:rsidRPr="005E6F70" w:rsidRDefault="00A62871">
      <w:pPr>
        <w:rPr>
          <w:rFonts w:hint="eastAsia"/>
        </w:rPr>
      </w:pPr>
    </w:p>
    <w:sectPr w:rsidR="00A62871" w:rsidRPr="005E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6F20"/>
    <w:multiLevelType w:val="multilevel"/>
    <w:tmpl w:val="F3A2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66472"/>
    <w:multiLevelType w:val="multilevel"/>
    <w:tmpl w:val="8C04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4586B"/>
    <w:multiLevelType w:val="multilevel"/>
    <w:tmpl w:val="9186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6188E"/>
    <w:multiLevelType w:val="multilevel"/>
    <w:tmpl w:val="775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1026B5"/>
    <w:multiLevelType w:val="multilevel"/>
    <w:tmpl w:val="4C5C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22688"/>
    <w:multiLevelType w:val="multilevel"/>
    <w:tmpl w:val="CE24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33DBB"/>
    <w:multiLevelType w:val="multilevel"/>
    <w:tmpl w:val="DC9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5662023">
    <w:abstractNumId w:val="6"/>
  </w:num>
  <w:num w:numId="2" w16cid:durableId="812210536">
    <w:abstractNumId w:val="1"/>
  </w:num>
  <w:num w:numId="3" w16cid:durableId="318340362">
    <w:abstractNumId w:val="3"/>
  </w:num>
  <w:num w:numId="4" w16cid:durableId="1195197412">
    <w:abstractNumId w:val="2"/>
  </w:num>
  <w:num w:numId="5" w16cid:durableId="271127950">
    <w:abstractNumId w:val="4"/>
  </w:num>
  <w:num w:numId="6" w16cid:durableId="253318246">
    <w:abstractNumId w:val="5"/>
  </w:num>
  <w:num w:numId="7" w16cid:durableId="2704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2A"/>
    <w:rsid w:val="000628C8"/>
    <w:rsid w:val="00292AF2"/>
    <w:rsid w:val="004317F1"/>
    <w:rsid w:val="005134B0"/>
    <w:rsid w:val="005E6F70"/>
    <w:rsid w:val="007C52D7"/>
    <w:rsid w:val="007F066D"/>
    <w:rsid w:val="00836368"/>
    <w:rsid w:val="0085042A"/>
    <w:rsid w:val="008A7170"/>
    <w:rsid w:val="00A62871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2574-6757-4EDD-BB94-EAA198CD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2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2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2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2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2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2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2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2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5042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0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0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2025-03-14T10:25:00Z</dcterms:created>
  <dcterms:modified xsi:type="dcterms:W3CDTF">2025-03-14T10:25:00Z</dcterms:modified>
</cp:coreProperties>
</file>