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509F3" w14:textId="56643D72" w:rsidR="0016102F" w:rsidRPr="00252DD9" w:rsidRDefault="00137CD9" w:rsidP="00252DD9">
      <w:pPr>
        <w:pStyle w:val="1"/>
        <w:rPr>
          <w:rFonts w:hint="eastAsia"/>
          <w:b/>
          <w:bCs/>
        </w:rPr>
      </w:pPr>
      <w:r w:rsidRPr="00252DD9">
        <w:rPr>
          <w:rFonts w:hint="eastAsia"/>
          <w:b/>
          <w:bCs/>
        </w:rPr>
        <w:t>地漏、自带水封便器、水箱、消毒用品、消毒器具的产品说明书</w:t>
      </w:r>
    </w:p>
    <w:p w14:paraId="384B6B5F" w14:textId="77777777" w:rsidR="0016102F" w:rsidRPr="0016102F" w:rsidRDefault="0016102F" w:rsidP="0016102F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16102F">
        <w:rPr>
          <w:rFonts w:ascii="宋体" w:hAnsi="宋体" w:cs="宋体"/>
          <w:kern w:val="0"/>
          <w:szCs w:val="24"/>
        </w:rPr>
        <w:pict w14:anchorId="1117B7A2">
          <v:rect id="_x0000_i1040" style="width:0;height:1.5pt" o:hralign="center" o:hrstd="t" o:hr="t" fillcolor="#a0a0a0" stroked="f"/>
        </w:pict>
      </w:r>
    </w:p>
    <w:p w14:paraId="4062E8EA" w14:textId="25186A63" w:rsidR="0016102F" w:rsidRPr="0047103C" w:rsidRDefault="0016102F" w:rsidP="0016102F">
      <w:pPr>
        <w:pStyle w:val="1"/>
        <w:rPr>
          <w:rFonts w:ascii="Segoe UI" w:hAnsi="Segoe UI"/>
          <w:b/>
          <w:bCs/>
        </w:rPr>
      </w:pPr>
      <w:r w:rsidRPr="0047103C">
        <w:rPr>
          <w:b/>
          <w:bCs/>
          <w:bdr w:val="none" w:sz="0" w:space="0" w:color="auto" w:frame="1"/>
        </w:rPr>
        <w:t>一、地漏</w:t>
      </w:r>
    </w:p>
    <w:p w14:paraId="2D8E24D6" w14:textId="73FCB31C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产品概述</w:t>
      </w:r>
      <w:r w:rsidRPr="0016102F">
        <w:rPr>
          <w:rFonts w:ascii="Segoe UI" w:hAnsi="Segoe UI" w:cs="Segoe UI"/>
          <w:kern w:val="0"/>
          <w:szCs w:val="24"/>
        </w:rPr>
        <w:br/>
      </w:r>
      <w:r w:rsidRPr="0016102F">
        <w:rPr>
          <w:rFonts w:ascii="Segoe UI" w:hAnsi="Segoe UI" w:cs="Segoe UI"/>
          <w:kern w:val="0"/>
          <w:szCs w:val="24"/>
        </w:rPr>
        <w:t>本</w:t>
      </w:r>
      <w:r w:rsidR="0047103C">
        <w:rPr>
          <w:rFonts w:ascii="Segoe UI" w:hAnsi="Segoe UI" w:cs="Segoe UI" w:hint="eastAsia"/>
          <w:kern w:val="0"/>
          <w:szCs w:val="24"/>
        </w:rPr>
        <w:t>项目</w:t>
      </w:r>
      <w:r w:rsidRPr="0016102F">
        <w:rPr>
          <w:rFonts w:ascii="Segoe UI" w:hAnsi="Segoe UI" w:cs="Segoe UI"/>
          <w:kern w:val="0"/>
          <w:szCs w:val="24"/>
        </w:rPr>
        <w:t>采用不锈钢防臭地漏，内置可拆卸过滤网，有效拦截杂物并防止管道异味反渗。地漏连接处密封设计符合绿色建筑评价体系</w:t>
      </w:r>
      <w:r w:rsidRPr="0016102F">
        <w:rPr>
          <w:rFonts w:ascii="Segoe UI" w:hAnsi="Segoe UI" w:cs="Segoe UI"/>
          <w:kern w:val="0"/>
          <w:szCs w:val="24"/>
        </w:rPr>
        <w:t>5.1.3</w:t>
      </w:r>
      <w:r w:rsidRPr="0016102F">
        <w:rPr>
          <w:rFonts w:ascii="Segoe UI" w:hAnsi="Segoe UI" w:cs="Segoe UI"/>
          <w:kern w:val="0"/>
          <w:szCs w:val="24"/>
        </w:rPr>
        <w:t>条款要求，与非传统水源管道系统兼容。</w:t>
      </w:r>
    </w:p>
    <w:p w14:paraId="4127F8B0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技术参数</w:t>
      </w:r>
    </w:p>
    <w:p w14:paraId="357C54B3" w14:textId="34B6266A" w:rsidR="0016102F" w:rsidRPr="0016102F" w:rsidRDefault="0016102F" w:rsidP="0016102F">
      <w:pPr>
        <w:widowControl/>
        <w:numPr>
          <w:ilvl w:val="0"/>
          <w:numId w:val="11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材质</w:t>
      </w:r>
      <w:r w:rsidRPr="0016102F">
        <w:rPr>
          <w:rFonts w:ascii="Segoe UI" w:hAnsi="Segoe UI" w:cs="Segoe UI"/>
          <w:kern w:val="0"/>
          <w:szCs w:val="24"/>
        </w:rPr>
        <w:t>：</w:t>
      </w:r>
      <w:r w:rsidRPr="0016102F">
        <w:rPr>
          <w:rFonts w:ascii="Segoe UI" w:hAnsi="Segoe UI" w:cs="Segoe UI"/>
          <w:kern w:val="0"/>
          <w:szCs w:val="24"/>
        </w:rPr>
        <w:t>304</w:t>
      </w:r>
      <w:r w:rsidRPr="0016102F">
        <w:rPr>
          <w:rFonts w:ascii="Segoe UI" w:hAnsi="Segoe UI" w:cs="Segoe UI"/>
          <w:kern w:val="0"/>
          <w:szCs w:val="24"/>
        </w:rPr>
        <w:t>不锈钢，耐腐蚀性强；</w:t>
      </w:r>
    </w:p>
    <w:p w14:paraId="3D238465" w14:textId="3E7D5173" w:rsidR="0016102F" w:rsidRPr="0016102F" w:rsidRDefault="0016102F" w:rsidP="0016102F">
      <w:pPr>
        <w:widowControl/>
        <w:numPr>
          <w:ilvl w:val="0"/>
          <w:numId w:val="11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水封深度</w:t>
      </w:r>
      <w:r w:rsidRPr="0016102F">
        <w:rPr>
          <w:rFonts w:ascii="Segoe UI" w:hAnsi="Segoe UI" w:cs="Segoe UI"/>
          <w:kern w:val="0"/>
          <w:szCs w:val="24"/>
        </w:rPr>
        <w:t>：</w:t>
      </w:r>
      <w:r w:rsidRPr="0016102F">
        <w:rPr>
          <w:rFonts w:ascii="Segoe UI" w:hAnsi="Segoe UI" w:cs="Segoe UI"/>
          <w:kern w:val="0"/>
          <w:szCs w:val="24"/>
        </w:rPr>
        <w:t>≥50mm</w:t>
      </w:r>
      <w:r w:rsidRPr="0016102F">
        <w:rPr>
          <w:rFonts w:ascii="Segoe UI" w:hAnsi="Segoe UI" w:cs="Segoe UI"/>
          <w:kern w:val="0"/>
          <w:szCs w:val="24"/>
        </w:rPr>
        <w:t>，满足国标要求；</w:t>
      </w:r>
    </w:p>
    <w:p w14:paraId="169AF28E" w14:textId="7089DE3C" w:rsidR="0016102F" w:rsidRPr="0016102F" w:rsidRDefault="0016102F" w:rsidP="0016102F">
      <w:pPr>
        <w:widowControl/>
        <w:numPr>
          <w:ilvl w:val="0"/>
          <w:numId w:val="11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适用场景</w:t>
      </w:r>
      <w:r w:rsidRPr="0016102F">
        <w:rPr>
          <w:rFonts w:ascii="Segoe UI" w:hAnsi="Segoe UI" w:cs="Segoe UI"/>
          <w:kern w:val="0"/>
          <w:szCs w:val="24"/>
        </w:rPr>
        <w:t>：卫生间、厨房等排水区域；</w:t>
      </w:r>
    </w:p>
    <w:p w14:paraId="5157FF96" w14:textId="741F85CD" w:rsidR="0016102F" w:rsidRPr="0016102F" w:rsidRDefault="0016102F" w:rsidP="0016102F">
      <w:pPr>
        <w:widowControl/>
        <w:numPr>
          <w:ilvl w:val="0"/>
          <w:numId w:val="11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标识</w:t>
      </w:r>
      <w:r w:rsidRPr="0016102F">
        <w:rPr>
          <w:rFonts w:ascii="Segoe UI" w:hAnsi="Segoe UI" w:cs="Segoe UI"/>
          <w:kern w:val="0"/>
          <w:szCs w:val="24"/>
        </w:rPr>
        <w:t>：非传统水源管道连接处设置蓝色环形标识，清晰区分传统</w:t>
      </w:r>
      <w:r w:rsidRPr="0016102F">
        <w:rPr>
          <w:rFonts w:ascii="Segoe UI" w:hAnsi="Segoe UI" w:cs="Segoe UI"/>
          <w:kern w:val="0"/>
          <w:szCs w:val="24"/>
        </w:rPr>
        <w:t>/</w:t>
      </w:r>
      <w:r w:rsidRPr="0016102F">
        <w:rPr>
          <w:rFonts w:ascii="Segoe UI" w:hAnsi="Segoe UI" w:cs="Segoe UI"/>
          <w:kern w:val="0"/>
          <w:szCs w:val="24"/>
        </w:rPr>
        <w:t>非传统水源系统。</w:t>
      </w:r>
    </w:p>
    <w:p w14:paraId="37F4FAB4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安装与维护</w:t>
      </w:r>
    </w:p>
    <w:p w14:paraId="4C42A3BB" w14:textId="77777777" w:rsidR="0016102F" w:rsidRPr="0016102F" w:rsidRDefault="0016102F" w:rsidP="0016102F">
      <w:pPr>
        <w:widowControl/>
        <w:numPr>
          <w:ilvl w:val="0"/>
          <w:numId w:val="12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安装时需确保排水坡度</w:t>
      </w:r>
      <w:r w:rsidRPr="0016102F">
        <w:rPr>
          <w:rFonts w:ascii="Segoe UI" w:hAnsi="Segoe UI" w:cs="Segoe UI"/>
          <w:kern w:val="0"/>
          <w:szCs w:val="24"/>
        </w:rPr>
        <w:t>≥2%</w:t>
      </w:r>
      <w:r w:rsidRPr="0016102F">
        <w:rPr>
          <w:rFonts w:ascii="Segoe UI" w:hAnsi="Segoe UI" w:cs="Segoe UI"/>
          <w:kern w:val="0"/>
          <w:szCs w:val="24"/>
        </w:rPr>
        <w:t>，避免积水；</w:t>
      </w:r>
    </w:p>
    <w:p w14:paraId="33901CB1" w14:textId="77777777" w:rsidR="0016102F" w:rsidRPr="0016102F" w:rsidRDefault="0016102F" w:rsidP="0016102F">
      <w:pPr>
        <w:widowControl/>
        <w:numPr>
          <w:ilvl w:val="0"/>
          <w:numId w:val="12"/>
        </w:numPr>
        <w:shd w:val="clear" w:color="auto" w:fill="FCFCFC"/>
        <w:spacing w:before="120" w:after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每季度清理过滤网，防止堵塞；</w:t>
      </w:r>
    </w:p>
    <w:p w14:paraId="3AA99163" w14:textId="77777777" w:rsidR="0016102F" w:rsidRPr="0016102F" w:rsidRDefault="0016102F" w:rsidP="0016102F">
      <w:pPr>
        <w:widowControl/>
        <w:numPr>
          <w:ilvl w:val="0"/>
          <w:numId w:val="12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定期检查密封圈老化情况，及时更换。</w:t>
      </w:r>
    </w:p>
    <w:p w14:paraId="163B49B3" w14:textId="77777777" w:rsidR="0016102F" w:rsidRPr="0016102F" w:rsidRDefault="0016102F" w:rsidP="0016102F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16102F">
        <w:rPr>
          <w:rFonts w:ascii="宋体" w:hAnsi="宋体" w:cs="宋体"/>
          <w:kern w:val="0"/>
          <w:szCs w:val="24"/>
        </w:rPr>
        <w:pict w14:anchorId="55EC886F">
          <v:rect id="_x0000_i1041" style="width:0;height:1.5pt" o:hralign="center" o:hrstd="t" o:hr="t" fillcolor="#a0a0a0" stroked="f"/>
        </w:pict>
      </w:r>
    </w:p>
    <w:p w14:paraId="7B871D7C" w14:textId="785CF9C9" w:rsidR="0016102F" w:rsidRPr="0047103C" w:rsidRDefault="0016102F" w:rsidP="0016102F">
      <w:pPr>
        <w:pStyle w:val="1"/>
        <w:rPr>
          <w:rFonts w:ascii="Segoe UI" w:hAnsi="Segoe UI"/>
          <w:b/>
          <w:bCs/>
        </w:rPr>
      </w:pPr>
      <w:r w:rsidRPr="0047103C">
        <w:rPr>
          <w:b/>
          <w:bCs/>
          <w:bdr w:val="none" w:sz="0" w:space="0" w:color="auto" w:frame="1"/>
        </w:rPr>
        <w:t>二、自带水封便器</w:t>
      </w:r>
    </w:p>
    <w:p w14:paraId="5FB12D86" w14:textId="3FB3275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产品概述</w:t>
      </w:r>
      <w:r w:rsidRPr="0016102F">
        <w:rPr>
          <w:rFonts w:ascii="Segoe UI" w:hAnsi="Segoe UI" w:cs="Segoe UI"/>
          <w:kern w:val="0"/>
          <w:szCs w:val="24"/>
        </w:rPr>
        <w:br/>
      </w:r>
      <w:r w:rsidRPr="0016102F">
        <w:rPr>
          <w:rFonts w:ascii="Segoe UI" w:hAnsi="Segoe UI" w:cs="Segoe UI"/>
          <w:kern w:val="0"/>
          <w:szCs w:val="24"/>
        </w:rPr>
        <w:t>选用陶瓷材质自带水封便器，水封深度</w:t>
      </w:r>
      <w:r w:rsidRPr="0016102F">
        <w:rPr>
          <w:rFonts w:ascii="Segoe UI" w:hAnsi="Segoe UI" w:cs="Segoe UI"/>
          <w:kern w:val="0"/>
          <w:szCs w:val="24"/>
        </w:rPr>
        <w:t>≥50mm</w:t>
      </w:r>
      <w:r w:rsidRPr="0016102F">
        <w:rPr>
          <w:rFonts w:ascii="Segoe UI" w:hAnsi="Segoe UI" w:cs="Segoe UI"/>
          <w:kern w:val="0"/>
          <w:szCs w:val="24"/>
        </w:rPr>
        <w:t>，符合</w:t>
      </w:r>
      <w:r w:rsidRPr="0016102F">
        <w:rPr>
          <w:rFonts w:ascii="Segoe UI" w:hAnsi="Segoe UI" w:cs="Segoe UI"/>
          <w:kern w:val="0"/>
          <w:szCs w:val="24"/>
        </w:rPr>
        <w:t>GB/T 6952-2015</w:t>
      </w:r>
      <w:r w:rsidRPr="0016102F">
        <w:rPr>
          <w:rFonts w:ascii="Segoe UI" w:hAnsi="Segoe UI" w:cs="Segoe UI"/>
          <w:kern w:val="0"/>
          <w:szCs w:val="24"/>
        </w:rPr>
        <w:t>《卫</w:t>
      </w:r>
      <w:r>
        <w:rPr>
          <w:rFonts w:ascii="Segoe UI" w:hAnsi="Segoe UI" w:cs="Segoe UI" w:hint="eastAsia"/>
          <w:kern w:val="0"/>
          <w:szCs w:val="24"/>
        </w:rPr>
        <w:t>生</w:t>
      </w:r>
      <w:r w:rsidRPr="0016102F">
        <w:rPr>
          <w:rFonts w:ascii="Segoe UI" w:hAnsi="Segoe UI" w:cs="Segoe UI"/>
          <w:kern w:val="0"/>
          <w:szCs w:val="24"/>
        </w:rPr>
        <w:lastRenderedPageBreak/>
        <w:t>陶瓷》标准及绿色建筑评价体系</w:t>
      </w:r>
      <w:r w:rsidRPr="0016102F">
        <w:rPr>
          <w:rFonts w:ascii="Segoe UI" w:hAnsi="Segoe UI" w:cs="Segoe UI"/>
          <w:kern w:val="0"/>
          <w:szCs w:val="24"/>
        </w:rPr>
        <w:t>5.1.3</w:t>
      </w:r>
      <w:r w:rsidRPr="0016102F">
        <w:rPr>
          <w:rFonts w:ascii="Segoe UI" w:hAnsi="Segoe UI" w:cs="Segoe UI"/>
          <w:kern w:val="0"/>
          <w:szCs w:val="24"/>
        </w:rPr>
        <w:t>要求</w:t>
      </w:r>
      <w:r w:rsidRPr="0016102F">
        <w:rPr>
          <w:rFonts w:ascii="宋体" w:hAnsi="宋体" w:cs="宋体"/>
          <w:kern w:val="0"/>
          <w:szCs w:val="24"/>
        </w:rPr>
        <w:t>。水封设计可有效隔绝下水道气体及病菌传播风险。</w:t>
      </w:r>
    </w:p>
    <w:p w14:paraId="2B2C565C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技术参数</w:t>
      </w:r>
    </w:p>
    <w:p w14:paraId="5EF9C862" w14:textId="21E79F04" w:rsidR="0016102F" w:rsidRPr="0016102F" w:rsidRDefault="0016102F" w:rsidP="0016102F">
      <w:pPr>
        <w:widowControl/>
        <w:numPr>
          <w:ilvl w:val="0"/>
          <w:numId w:val="13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水封深度</w:t>
      </w:r>
      <w:r w:rsidRPr="0016102F">
        <w:rPr>
          <w:rFonts w:ascii="Segoe UI" w:hAnsi="Segoe UI" w:cs="Segoe UI"/>
          <w:kern w:val="0"/>
          <w:szCs w:val="24"/>
        </w:rPr>
        <w:t>：</w:t>
      </w:r>
      <w:r w:rsidRPr="0016102F">
        <w:rPr>
          <w:rFonts w:ascii="Segoe UI" w:hAnsi="Segoe UI" w:cs="Segoe UI"/>
          <w:kern w:val="0"/>
          <w:szCs w:val="24"/>
        </w:rPr>
        <w:t>55mm</w:t>
      </w:r>
      <w:r w:rsidRPr="0016102F">
        <w:rPr>
          <w:rFonts w:ascii="Segoe UI" w:hAnsi="Segoe UI" w:cs="Segoe UI"/>
          <w:kern w:val="0"/>
          <w:szCs w:val="24"/>
        </w:rPr>
        <w:t>（高于国标最低要求）；</w:t>
      </w:r>
    </w:p>
    <w:p w14:paraId="2F8943F3" w14:textId="4DCC0DD5" w:rsidR="0016102F" w:rsidRPr="0016102F" w:rsidRDefault="0016102F" w:rsidP="0016102F">
      <w:pPr>
        <w:widowControl/>
        <w:numPr>
          <w:ilvl w:val="0"/>
          <w:numId w:val="13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冲水量</w:t>
      </w:r>
      <w:r w:rsidRPr="0016102F">
        <w:rPr>
          <w:rFonts w:ascii="Segoe UI" w:hAnsi="Segoe UI" w:cs="Segoe UI"/>
          <w:kern w:val="0"/>
          <w:szCs w:val="24"/>
        </w:rPr>
        <w:t>：</w:t>
      </w:r>
      <w:r w:rsidRPr="0016102F">
        <w:rPr>
          <w:rFonts w:ascii="Segoe UI" w:hAnsi="Segoe UI" w:cs="Segoe UI"/>
          <w:kern w:val="0"/>
          <w:szCs w:val="24"/>
        </w:rPr>
        <w:t>≤4.0L/</w:t>
      </w:r>
      <w:r w:rsidRPr="0016102F">
        <w:rPr>
          <w:rFonts w:ascii="Segoe UI" w:hAnsi="Segoe UI" w:cs="Segoe UI"/>
          <w:kern w:val="0"/>
          <w:szCs w:val="24"/>
        </w:rPr>
        <w:t>次（节水型设计）；</w:t>
      </w:r>
    </w:p>
    <w:p w14:paraId="40008DC8" w14:textId="283B72C1" w:rsidR="0016102F" w:rsidRPr="0016102F" w:rsidRDefault="0016102F" w:rsidP="0016102F">
      <w:pPr>
        <w:widowControl/>
        <w:numPr>
          <w:ilvl w:val="0"/>
          <w:numId w:val="13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材质</w:t>
      </w:r>
      <w:r w:rsidRPr="0016102F">
        <w:rPr>
          <w:rFonts w:ascii="Segoe UI" w:hAnsi="Segoe UI" w:cs="Segoe UI"/>
          <w:kern w:val="0"/>
          <w:szCs w:val="24"/>
        </w:rPr>
        <w:t>：高温烧制陶瓷，表面釉面抗菌处理；</w:t>
      </w:r>
    </w:p>
    <w:p w14:paraId="704BF696" w14:textId="0BAE2FCE" w:rsidR="0016102F" w:rsidRPr="0016102F" w:rsidRDefault="0016102F" w:rsidP="0016102F">
      <w:pPr>
        <w:widowControl/>
        <w:numPr>
          <w:ilvl w:val="0"/>
          <w:numId w:val="13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标识</w:t>
      </w:r>
      <w:r w:rsidRPr="0016102F">
        <w:rPr>
          <w:rFonts w:ascii="Segoe UI" w:hAnsi="Segoe UI" w:cs="Segoe UI"/>
          <w:kern w:val="0"/>
          <w:szCs w:val="24"/>
        </w:rPr>
        <w:t>：便器底部标注</w:t>
      </w:r>
      <w:r w:rsidRPr="0016102F">
        <w:rPr>
          <w:rFonts w:ascii="Segoe UI" w:hAnsi="Segoe UI" w:cs="Segoe UI"/>
          <w:kern w:val="0"/>
          <w:szCs w:val="24"/>
        </w:rPr>
        <w:t>“</w:t>
      </w:r>
      <w:r w:rsidRPr="0016102F">
        <w:rPr>
          <w:rFonts w:ascii="Segoe UI" w:hAnsi="Segoe UI" w:cs="Segoe UI"/>
          <w:kern w:val="0"/>
          <w:szCs w:val="24"/>
        </w:rPr>
        <w:t>非传统水源专用</w:t>
      </w:r>
      <w:r w:rsidRPr="0016102F">
        <w:rPr>
          <w:rFonts w:ascii="Segoe UI" w:hAnsi="Segoe UI" w:cs="Segoe UI"/>
          <w:kern w:val="0"/>
          <w:szCs w:val="24"/>
        </w:rPr>
        <w:t>”</w:t>
      </w:r>
      <w:r w:rsidRPr="0016102F">
        <w:rPr>
          <w:rFonts w:ascii="Segoe UI" w:hAnsi="Segoe UI" w:cs="Segoe UI"/>
          <w:kern w:val="0"/>
          <w:szCs w:val="24"/>
        </w:rPr>
        <w:t>永久性标识。</w:t>
      </w:r>
    </w:p>
    <w:p w14:paraId="2D3FDCE4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安装要点</w:t>
      </w:r>
    </w:p>
    <w:p w14:paraId="0609EF2C" w14:textId="77777777" w:rsidR="0016102F" w:rsidRPr="0016102F" w:rsidRDefault="0016102F" w:rsidP="0016102F">
      <w:pPr>
        <w:widowControl/>
        <w:numPr>
          <w:ilvl w:val="0"/>
          <w:numId w:val="14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管道连接需采用柔性密封胶，避免渗漏；</w:t>
      </w:r>
    </w:p>
    <w:p w14:paraId="575F42E2" w14:textId="0ECFF894" w:rsidR="0016102F" w:rsidRPr="0016102F" w:rsidRDefault="0016102F" w:rsidP="0016102F">
      <w:pPr>
        <w:widowControl/>
        <w:numPr>
          <w:ilvl w:val="0"/>
          <w:numId w:val="14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施工后需进行水封深度检测，确保</w:t>
      </w:r>
      <w:r w:rsidRPr="0016102F">
        <w:rPr>
          <w:rFonts w:ascii="Segoe UI" w:hAnsi="Segoe UI" w:cs="Segoe UI"/>
          <w:kern w:val="0"/>
          <w:szCs w:val="24"/>
        </w:rPr>
        <w:t>≥50mm</w:t>
      </w:r>
      <w:r w:rsidRPr="0016102F">
        <w:rPr>
          <w:rFonts w:ascii="Segoe UI" w:hAnsi="Segoe UI" w:cs="Segoe UI"/>
          <w:kern w:val="0"/>
          <w:szCs w:val="24"/>
        </w:rPr>
        <w:t>。</w:t>
      </w:r>
    </w:p>
    <w:p w14:paraId="7C95C3EC" w14:textId="77777777" w:rsidR="0016102F" w:rsidRPr="0016102F" w:rsidRDefault="0016102F" w:rsidP="0016102F">
      <w:pPr>
        <w:widowControl/>
        <w:spacing w:before="240" w:after="240"/>
        <w:jc w:val="left"/>
        <w:rPr>
          <w:rFonts w:ascii="Segoe UI" w:hAnsi="Segoe UI" w:cs="Segoe UI"/>
          <w:kern w:val="0"/>
          <w:szCs w:val="24"/>
        </w:rPr>
      </w:pPr>
      <w:r w:rsidRPr="0016102F">
        <w:rPr>
          <w:rFonts w:ascii="宋体" w:hAnsi="宋体" w:cs="宋体"/>
          <w:kern w:val="0"/>
          <w:szCs w:val="24"/>
        </w:rPr>
        <w:pict w14:anchorId="6E3AE835">
          <v:rect id="_x0000_i1042" style="width:0;height:1.5pt" o:hralign="center" o:hrstd="t" o:hr="t" fillcolor="#a0a0a0" stroked="f"/>
        </w:pict>
      </w:r>
    </w:p>
    <w:p w14:paraId="188A1D30" w14:textId="346CB592" w:rsidR="0016102F" w:rsidRPr="0047103C" w:rsidRDefault="0016102F" w:rsidP="0016102F">
      <w:pPr>
        <w:pStyle w:val="1"/>
        <w:rPr>
          <w:rFonts w:ascii="Segoe UI" w:hAnsi="Segoe UI"/>
          <w:b/>
          <w:bCs/>
        </w:rPr>
      </w:pPr>
      <w:r w:rsidRPr="0047103C">
        <w:rPr>
          <w:b/>
          <w:bCs/>
          <w:bdr w:val="none" w:sz="0" w:space="0" w:color="auto" w:frame="1"/>
        </w:rPr>
        <w:t>三、水箱及消毒设备</w:t>
      </w:r>
    </w:p>
    <w:p w14:paraId="2BE40712" w14:textId="733EB0A4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 xml:space="preserve">1. </w:t>
      </w: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不锈钢储水箱</w:t>
      </w:r>
      <w:r w:rsidRPr="0016102F">
        <w:rPr>
          <w:rFonts w:ascii="Segoe UI" w:hAnsi="Segoe UI" w:cs="Segoe UI"/>
          <w:kern w:val="0"/>
          <w:szCs w:val="24"/>
        </w:rPr>
        <w:br/>
      </w: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产品概述</w:t>
      </w:r>
      <w:r w:rsidRPr="0016102F">
        <w:rPr>
          <w:rFonts w:ascii="Segoe UI" w:hAnsi="Segoe UI" w:cs="Segoe UI"/>
          <w:kern w:val="0"/>
          <w:szCs w:val="24"/>
        </w:rPr>
        <w:br/>
      </w:r>
      <w:r w:rsidRPr="0016102F">
        <w:rPr>
          <w:rFonts w:ascii="Segoe UI" w:hAnsi="Segoe UI" w:cs="Segoe UI"/>
          <w:kern w:val="0"/>
          <w:szCs w:val="24"/>
        </w:rPr>
        <w:t>采用食品级</w:t>
      </w:r>
      <w:r w:rsidRPr="0016102F">
        <w:rPr>
          <w:rFonts w:ascii="Segoe UI" w:hAnsi="Segoe UI" w:cs="Segoe UI"/>
          <w:kern w:val="0"/>
          <w:szCs w:val="24"/>
        </w:rPr>
        <w:t>304</w:t>
      </w:r>
      <w:r w:rsidRPr="0016102F">
        <w:rPr>
          <w:rFonts w:ascii="Segoe UI" w:hAnsi="Segoe UI" w:cs="Segoe UI"/>
          <w:kern w:val="0"/>
          <w:szCs w:val="24"/>
        </w:rPr>
        <w:t>不锈钢材质，内置</w:t>
      </w:r>
      <w:r w:rsidRPr="0016102F">
        <w:rPr>
          <w:rFonts w:ascii="Segoe UI" w:hAnsi="Segoe UI" w:cs="Segoe UI"/>
          <w:kern w:val="0"/>
          <w:szCs w:val="24"/>
        </w:rPr>
        <w:t>LJ-WTS-2A</w:t>
      </w:r>
      <w:r w:rsidRPr="0016102F">
        <w:rPr>
          <w:rFonts w:ascii="Segoe UI" w:hAnsi="Segoe UI" w:cs="Segoe UI"/>
          <w:kern w:val="0"/>
          <w:szCs w:val="24"/>
        </w:rPr>
        <w:t>型自洁消毒器（内置式），满足每半年至少</w:t>
      </w:r>
      <w:r w:rsidRPr="0016102F">
        <w:rPr>
          <w:rFonts w:ascii="Segoe UI" w:hAnsi="Segoe UI" w:cs="Segoe UI"/>
          <w:kern w:val="0"/>
          <w:szCs w:val="24"/>
        </w:rPr>
        <w:t>1</w:t>
      </w:r>
      <w:r w:rsidRPr="0016102F">
        <w:rPr>
          <w:rFonts w:ascii="Segoe UI" w:hAnsi="Segoe UI" w:cs="Segoe UI"/>
          <w:kern w:val="0"/>
          <w:szCs w:val="24"/>
        </w:rPr>
        <w:t>次清洗消毒的规范要求</w:t>
      </w:r>
      <w:r w:rsidRPr="0016102F">
        <w:rPr>
          <w:rFonts w:ascii="宋体" w:hAnsi="宋体" w:cs="宋体"/>
          <w:kern w:val="0"/>
          <w:szCs w:val="24"/>
        </w:rPr>
        <w:t>。</w:t>
      </w:r>
    </w:p>
    <w:p w14:paraId="65F00C96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技术参数</w:t>
      </w:r>
    </w:p>
    <w:p w14:paraId="451FC888" w14:textId="40703E78" w:rsidR="0016102F" w:rsidRPr="0016102F" w:rsidRDefault="0016102F" w:rsidP="0016102F">
      <w:pPr>
        <w:widowControl/>
        <w:numPr>
          <w:ilvl w:val="0"/>
          <w:numId w:val="15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容量</w:t>
      </w:r>
      <w:r w:rsidRPr="0016102F">
        <w:rPr>
          <w:rFonts w:ascii="Segoe UI" w:hAnsi="Segoe UI" w:cs="Segoe UI"/>
          <w:kern w:val="0"/>
          <w:szCs w:val="24"/>
        </w:rPr>
        <w:t>：</w:t>
      </w:r>
      <w:r w:rsidRPr="0016102F">
        <w:rPr>
          <w:rFonts w:ascii="Segoe UI" w:hAnsi="Segoe UI" w:cs="Segoe UI"/>
          <w:kern w:val="0"/>
          <w:szCs w:val="24"/>
        </w:rPr>
        <w:t>10m³</w:t>
      </w:r>
      <w:r w:rsidRPr="0016102F">
        <w:rPr>
          <w:rFonts w:ascii="Segoe UI" w:hAnsi="Segoe UI" w:cs="Segoe UI"/>
          <w:kern w:val="0"/>
          <w:szCs w:val="24"/>
        </w:rPr>
        <w:t>（根据项目需求定制）；</w:t>
      </w:r>
    </w:p>
    <w:p w14:paraId="59353347" w14:textId="2D1960D4" w:rsidR="0016102F" w:rsidRPr="0016102F" w:rsidRDefault="0016102F" w:rsidP="0016102F">
      <w:pPr>
        <w:widowControl/>
        <w:numPr>
          <w:ilvl w:val="0"/>
          <w:numId w:val="15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消毒方式</w:t>
      </w:r>
      <w:r w:rsidRPr="0016102F">
        <w:rPr>
          <w:rFonts w:ascii="Segoe UI" w:hAnsi="Segoe UI" w:cs="Segoe UI"/>
          <w:kern w:val="0"/>
          <w:szCs w:val="24"/>
        </w:rPr>
        <w:t>：臭氧</w:t>
      </w:r>
      <w:r w:rsidRPr="0016102F">
        <w:rPr>
          <w:rFonts w:ascii="Segoe UI" w:hAnsi="Segoe UI" w:cs="Segoe UI"/>
          <w:kern w:val="0"/>
          <w:szCs w:val="24"/>
        </w:rPr>
        <w:t>+</w:t>
      </w:r>
      <w:r w:rsidRPr="0016102F">
        <w:rPr>
          <w:rFonts w:ascii="Segoe UI" w:hAnsi="Segoe UI" w:cs="Segoe UI"/>
          <w:kern w:val="0"/>
          <w:szCs w:val="24"/>
        </w:rPr>
        <w:t>紫外线复合消毒，杀菌率</w:t>
      </w:r>
      <w:r w:rsidRPr="0016102F">
        <w:rPr>
          <w:rFonts w:ascii="Segoe UI" w:hAnsi="Segoe UI" w:cs="Segoe UI"/>
          <w:kern w:val="0"/>
          <w:szCs w:val="24"/>
        </w:rPr>
        <w:t>≥99.9%</w:t>
      </w:r>
      <w:r w:rsidRPr="0016102F">
        <w:rPr>
          <w:rFonts w:ascii="Segoe UI" w:hAnsi="Segoe UI" w:cs="Segoe UI"/>
          <w:kern w:val="0"/>
          <w:szCs w:val="24"/>
        </w:rPr>
        <w:t>；</w:t>
      </w:r>
    </w:p>
    <w:p w14:paraId="25C7E153" w14:textId="3A5299F1" w:rsidR="0016102F" w:rsidRPr="0016102F" w:rsidRDefault="0016102F" w:rsidP="0016102F">
      <w:pPr>
        <w:widowControl/>
        <w:numPr>
          <w:ilvl w:val="0"/>
          <w:numId w:val="15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控制系统</w:t>
      </w:r>
      <w:r w:rsidRPr="0016102F">
        <w:rPr>
          <w:rFonts w:ascii="Segoe UI" w:hAnsi="Segoe UI" w:cs="Segoe UI"/>
          <w:kern w:val="0"/>
          <w:szCs w:val="24"/>
        </w:rPr>
        <w:t>：智能定时开关，支持开</w:t>
      </w:r>
      <w:r w:rsidRPr="0016102F">
        <w:rPr>
          <w:rFonts w:ascii="Segoe UI" w:hAnsi="Segoe UI" w:cs="Segoe UI"/>
          <w:kern w:val="0"/>
          <w:szCs w:val="24"/>
        </w:rPr>
        <w:t>/</w:t>
      </w:r>
      <w:r w:rsidRPr="0016102F">
        <w:rPr>
          <w:rFonts w:ascii="Segoe UI" w:hAnsi="Segoe UI" w:cs="Segoe UI"/>
          <w:kern w:val="0"/>
          <w:szCs w:val="24"/>
        </w:rPr>
        <w:t>停机时间比例调节（默认</w:t>
      </w:r>
      <w:r w:rsidRPr="0016102F">
        <w:rPr>
          <w:rFonts w:ascii="Segoe UI" w:hAnsi="Segoe UI" w:cs="Segoe UI"/>
          <w:kern w:val="0"/>
          <w:szCs w:val="24"/>
        </w:rPr>
        <w:t>10</w:t>
      </w:r>
      <w:r w:rsidRPr="0016102F">
        <w:rPr>
          <w:rFonts w:ascii="Segoe UI" w:hAnsi="Segoe UI" w:cs="Segoe UI"/>
          <w:kern w:val="0"/>
          <w:szCs w:val="24"/>
        </w:rPr>
        <w:t>分钟运行</w:t>
      </w:r>
      <w:r w:rsidRPr="0016102F">
        <w:rPr>
          <w:rFonts w:ascii="Segoe UI" w:hAnsi="Segoe UI" w:cs="Segoe UI"/>
          <w:kern w:val="0"/>
          <w:szCs w:val="24"/>
        </w:rPr>
        <w:t>/30</w:t>
      </w:r>
      <w:r w:rsidRPr="0016102F">
        <w:rPr>
          <w:rFonts w:ascii="Segoe UI" w:hAnsi="Segoe UI" w:cs="Segoe UI"/>
          <w:kern w:val="0"/>
          <w:szCs w:val="24"/>
        </w:rPr>
        <w:t>分钟停机）；</w:t>
      </w:r>
    </w:p>
    <w:p w14:paraId="76F236CE" w14:textId="10F382E0" w:rsidR="0016102F" w:rsidRPr="0016102F" w:rsidRDefault="0016102F" w:rsidP="0016102F">
      <w:pPr>
        <w:widowControl/>
        <w:numPr>
          <w:ilvl w:val="0"/>
          <w:numId w:val="15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lastRenderedPageBreak/>
        <w:t>水质标准</w:t>
      </w:r>
      <w:r w:rsidRPr="0016102F">
        <w:rPr>
          <w:rFonts w:ascii="Segoe UI" w:hAnsi="Segoe UI" w:cs="Segoe UI"/>
          <w:kern w:val="0"/>
          <w:szCs w:val="24"/>
        </w:rPr>
        <w:t>：符合</w:t>
      </w:r>
      <w:r w:rsidRPr="0016102F">
        <w:rPr>
          <w:rFonts w:ascii="Segoe UI" w:hAnsi="Segoe UI" w:cs="Segoe UI"/>
          <w:kern w:val="0"/>
          <w:szCs w:val="24"/>
        </w:rPr>
        <w:t>GB 5749-2022</w:t>
      </w:r>
      <w:r w:rsidRPr="0016102F">
        <w:rPr>
          <w:rFonts w:ascii="Segoe UI" w:hAnsi="Segoe UI" w:cs="Segoe UI"/>
          <w:kern w:val="0"/>
          <w:szCs w:val="24"/>
        </w:rPr>
        <w:t>《生活饮用水卫生标准》，浑浊度</w:t>
      </w:r>
      <w:r w:rsidRPr="0016102F">
        <w:rPr>
          <w:rFonts w:ascii="Segoe UI" w:hAnsi="Segoe UI" w:cs="Segoe UI"/>
          <w:kern w:val="0"/>
          <w:szCs w:val="24"/>
        </w:rPr>
        <w:t>≤1NTU</w:t>
      </w:r>
      <w:r w:rsidRPr="0016102F">
        <w:rPr>
          <w:rFonts w:ascii="Segoe UI" w:hAnsi="Segoe UI" w:cs="Segoe UI"/>
          <w:kern w:val="0"/>
          <w:szCs w:val="24"/>
        </w:rPr>
        <w:t>，菌落总数</w:t>
      </w:r>
      <w:r w:rsidRPr="0016102F">
        <w:rPr>
          <w:rFonts w:ascii="Segoe UI" w:hAnsi="Segoe UI" w:cs="Segoe UI"/>
          <w:kern w:val="0"/>
          <w:szCs w:val="24"/>
        </w:rPr>
        <w:t>≤100 CFU/mL</w:t>
      </w:r>
      <w:r w:rsidRPr="0016102F">
        <w:rPr>
          <w:rFonts w:ascii="Segoe UI" w:hAnsi="Segoe UI" w:cs="Segoe UI"/>
          <w:kern w:val="0"/>
          <w:szCs w:val="24"/>
        </w:rPr>
        <w:t>。</w:t>
      </w:r>
    </w:p>
    <w:p w14:paraId="452D7DB6" w14:textId="77777777" w:rsidR="0016102F" w:rsidRPr="0047103C" w:rsidRDefault="0016102F" w:rsidP="0016102F">
      <w:pPr>
        <w:pStyle w:val="1"/>
        <w:rPr>
          <w:rFonts w:ascii="Segoe UI" w:hAnsi="Segoe UI"/>
          <w:b/>
          <w:bCs/>
        </w:rPr>
      </w:pPr>
      <w:r w:rsidRPr="0047103C">
        <w:rPr>
          <w:b/>
          <w:bCs/>
          <w:bdr w:val="none" w:sz="0" w:space="0" w:color="auto" w:frame="1"/>
        </w:rPr>
        <w:t>安装与维护</w:t>
      </w:r>
    </w:p>
    <w:p w14:paraId="7D3C9923" w14:textId="0A12F22B" w:rsidR="0016102F" w:rsidRPr="0016102F" w:rsidRDefault="0016102F" w:rsidP="0016102F">
      <w:pPr>
        <w:widowControl/>
        <w:numPr>
          <w:ilvl w:val="0"/>
          <w:numId w:val="16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安装步骤</w:t>
      </w:r>
      <w:r w:rsidRPr="0016102F">
        <w:rPr>
          <w:rFonts w:ascii="Segoe UI" w:hAnsi="Segoe UI" w:cs="Segoe UI"/>
          <w:kern w:val="0"/>
          <w:szCs w:val="24"/>
        </w:rPr>
        <w:t>：</w:t>
      </w:r>
    </w:p>
    <w:p w14:paraId="18CBD4BE" w14:textId="77777777" w:rsidR="0016102F" w:rsidRPr="0016102F" w:rsidRDefault="0016102F" w:rsidP="0016102F">
      <w:pPr>
        <w:widowControl/>
        <w:numPr>
          <w:ilvl w:val="1"/>
          <w:numId w:val="16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水箱内壁清洁后，将消毒</w:t>
      </w:r>
      <w:proofErr w:type="gramStart"/>
      <w:r w:rsidRPr="0016102F">
        <w:rPr>
          <w:rFonts w:ascii="Segoe UI" w:hAnsi="Segoe UI" w:cs="Segoe UI"/>
          <w:kern w:val="0"/>
          <w:szCs w:val="24"/>
        </w:rPr>
        <w:t>循环器</w:t>
      </w:r>
      <w:proofErr w:type="gramEnd"/>
      <w:r w:rsidRPr="0016102F">
        <w:rPr>
          <w:rFonts w:ascii="Segoe UI" w:hAnsi="Segoe UI" w:cs="Segoe UI"/>
          <w:kern w:val="0"/>
          <w:szCs w:val="24"/>
        </w:rPr>
        <w:t>置于底部中央；</w:t>
      </w:r>
    </w:p>
    <w:p w14:paraId="2B61C005" w14:textId="6135830E" w:rsidR="0016102F" w:rsidRPr="0016102F" w:rsidRDefault="0016102F" w:rsidP="0016102F">
      <w:pPr>
        <w:widowControl/>
        <w:numPr>
          <w:ilvl w:val="1"/>
          <w:numId w:val="16"/>
        </w:numPr>
        <w:shd w:val="clear" w:color="auto" w:fill="FCFCFC"/>
        <w:spacing w:before="120"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控制柜挂装于防潮通风处，电源</w:t>
      </w:r>
      <w:r w:rsidRPr="0016102F">
        <w:rPr>
          <w:rFonts w:ascii="Segoe UI" w:hAnsi="Segoe UI" w:cs="Segoe UI"/>
          <w:kern w:val="0"/>
          <w:szCs w:val="24"/>
        </w:rPr>
        <w:t>220V/50Hz</w:t>
      </w:r>
      <w:r w:rsidRPr="0016102F">
        <w:rPr>
          <w:rFonts w:ascii="Segoe UI" w:hAnsi="Segoe UI" w:cs="Segoe UI"/>
          <w:kern w:val="0"/>
          <w:szCs w:val="24"/>
        </w:rPr>
        <w:t>；</w:t>
      </w:r>
    </w:p>
    <w:p w14:paraId="60104845" w14:textId="77777777" w:rsidR="0016102F" w:rsidRPr="0016102F" w:rsidRDefault="0016102F" w:rsidP="0016102F">
      <w:pPr>
        <w:widowControl/>
        <w:numPr>
          <w:ilvl w:val="1"/>
          <w:numId w:val="16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臭氧软管与</w:t>
      </w:r>
      <w:proofErr w:type="gramStart"/>
      <w:r w:rsidRPr="0016102F">
        <w:rPr>
          <w:rFonts w:ascii="Segoe UI" w:hAnsi="Segoe UI" w:cs="Segoe UI"/>
          <w:kern w:val="0"/>
          <w:szCs w:val="24"/>
        </w:rPr>
        <w:t>循环器</w:t>
      </w:r>
      <w:proofErr w:type="gramEnd"/>
      <w:r w:rsidRPr="0016102F">
        <w:rPr>
          <w:rFonts w:ascii="Segoe UI" w:hAnsi="Segoe UI" w:cs="Segoe UI"/>
          <w:kern w:val="0"/>
          <w:szCs w:val="24"/>
        </w:rPr>
        <w:t>连接，接口用电工胶带密封。</w:t>
      </w:r>
    </w:p>
    <w:p w14:paraId="6BB171B4" w14:textId="13E10416" w:rsidR="0016102F" w:rsidRPr="0016102F" w:rsidRDefault="0016102F" w:rsidP="0016102F">
      <w:pPr>
        <w:widowControl/>
        <w:numPr>
          <w:ilvl w:val="0"/>
          <w:numId w:val="16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维护计划</w:t>
      </w:r>
      <w:r w:rsidRPr="0016102F">
        <w:rPr>
          <w:rFonts w:ascii="Segoe UI" w:hAnsi="Segoe UI" w:cs="Segoe UI"/>
          <w:kern w:val="0"/>
          <w:szCs w:val="24"/>
        </w:rPr>
        <w:t>：</w:t>
      </w:r>
    </w:p>
    <w:p w14:paraId="11640326" w14:textId="77777777" w:rsidR="0016102F" w:rsidRPr="0016102F" w:rsidRDefault="0016102F" w:rsidP="0016102F">
      <w:pPr>
        <w:widowControl/>
        <w:numPr>
          <w:ilvl w:val="1"/>
          <w:numId w:val="17"/>
        </w:numPr>
        <w:shd w:val="clear" w:color="auto" w:fill="FCFCFC"/>
        <w:spacing w:after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每半年全面清洗消毒，消毒记录存档；</w:t>
      </w:r>
    </w:p>
    <w:p w14:paraId="38201D22" w14:textId="46DAD89D" w:rsidR="0016102F" w:rsidRPr="0016102F" w:rsidRDefault="0016102F" w:rsidP="0016102F">
      <w:pPr>
        <w:widowControl/>
        <w:numPr>
          <w:ilvl w:val="1"/>
          <w:numId w:val="17"/>
        </w:numPr>
        <w:shd w:val="clear" w:color="auto" w:fill="FCFCFC"/>
        <w:spacing w:before="120"/>
        <w:ind w:left="24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每月检查臭氧发生器电极及紫外线灯管状态。</w:t>
      </w:r>
    </w:p>
    <w:p w14:paraId="430A7605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 xml:space="preserve">2. </w:t>
      </w: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消毒用品及器具</w:t>
      </w:r>
      <w:r w:rsidRPr="0016102F">
        <w:rPr>
          <w:rFonts w:ascii="Segoe UI" w:hAnsi="Segoe UI" w:cs="Segoe UI"/>
          <w:kern w:val="0"/>
          <w:szCs w:val="24"/>
        </w:rPr>
        <w:br/>
      </w: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产品清单</w:t>
      </w:r>
    </w:p>
    <w:p w14:paraId="035E8166" w14:textId="5DDD1227" w:rsidR="0016102F" w:rsidRPr="0016102F" w:rsidRDefault="0016102F" w:rsidP="0016102F">
      <w:pPr>
        <w:widowControl/>
        <w:numPr>
          <w:ilvl w:val="0"/>
          <w:numId w:val="18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消毒剂</w:t>
      </w:r>
      <w:r w:rsidRPr="0016102F">
        <w:rPr>
          <w:rFonts w:ascii="Segoe UI" w:hAnsi="Segoe UI" w:cs="Segoe UI"/>
          <w:kern w:val="0"/>
          <w:szCs w:val="24"/>
        </w:rPr>
        <w:t>：食品级次氯酸钠溶液（有效氯浓度</w:t>
      </w:r>
      <w:r w:rsidRPr="0016102F">
        <w:rPr>
          <w:rFonts w:ascii="Segoe UI" w:hAnsi="Segoe UI" w:cs="Segoe UI"/>
          <w:kern w:val="0"/>
          <w:szCs w:val="24"/>
        </w:rPr>
        <w:t>5%-6%</w:t>
      </w:r>
      <w:r w:rsidRPr="0016102F">
        <w:rPr>
          <w:rFonts w:ascii="Segoe UI" w:hAnsi="Segoe UI" w:cs="Segoe UI"/>
          <w:kern w:val="0"/>
          <w:szCs w:val="24"/>
        </w:rPr>
        <w:t>），符合</w:t>
      </w:r>
      <w:r w:rsidRPr="0016102F">
        <w:rPr>
          <w:rFonts w:ascii="Segoe UI" w:hAnsi="Segoe UI" w:cs="Segoe UI"/>
          <w:kern w:val="0"/>
          <w:szCs w:val="24"/>
        </w:rPr>
        <w:t>GB/T</w:t>
      </w:r>
      <w:r w:rsidR="0047103C">
        <w:rPr>
          <w:rFonts w:ascii="Segoe UI" w:hAnsi="Segoe UI" w:cs="Segoe UI" w:hint="eastAsia"/>
          <w:kern w:val="0"/>
          <w:szCs w:val="24"/>
        </w:rPr>
        <w:t xml:space="preserve"> </w:t>
      </w:r>
      <w:r w:rsidRPr="0016102F">
        <w:rPr>
          <w:rFonts w:ascii="Segoe UI" w:hAnsi="Segoe UI" w:cs="Segoe UI"/>
          <w:kern w:val="0"/>
          <w:szCs w:val="24"/>
        </w:rPr>
        <w:t>19106-2013</w:t>
      </w:r>
      <w:r w:rsidRPr="0016102F">
        <w:rPr>
          <w:rFonts w:ascii="Segoe UI" w:hAnsi="Segoe UI" w:cs="Segoe UI"/>
          <w:kern w:val="0"/>
          <w:szCs w:val="24"/>
        </w:rPr>
        <w:t>标准；</w:t>
      </w:r>
    </w:p>
    <w:p w14:paraId="5B96E8E4" w14:textId="07E70E94" w:rsidR="0016102F" w:rsidRPr="0016102F" w:rsidRDefault="0016102F" w:rsidP="0016102F">
      <w:pPr>
        <w:widowControl/>
        <w:numPr>
          <w:ilvl w:val="0"/>
          <w:numId w:val="18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检测工具</w:t>
      </w:r>
      <w:r w:rsidRPr="0016102F">
        <w:rPr>
          <w:rFonts w:ascii="Segoe UI" w:hAnsi="Segoe UI" w:cs="Segoe UI"/>
          <w:kern w:val="0"/>
          <w:szCs w:val="24"/>
        </w:rPr>
        <w:t>：便携式余氯检测仪、浊度仪，用于日常水质监测；</w:t>
      </w:r>
    </w:p>
    <w:p w14:paraId="47714D91" w14:textId="46270148" w:rsidR="0016102F" w:rsidRPr="0016102F" w:rsidRDefault="0016102F" w:rsidP="0016102F">
      <w:pPr>
        <w:widowControl/>
        <w:numPr>
          <w:ilvl w:val="0"/>
          <w:numId w:val="18"/>
        </w:numPr>
        <w:shd w:val="clear" w:color="auto" w:fill="FCFCFC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清洗工具</w:t>
      </w:r>
      <w:r w:rsidRPr="0016102F">
        <w:rPr>
          <w:rFonts w:ascii="Segoe UI" w:hAnsi="Segoe UI" w:cs="Segoe UI"/>
          <w:kern w:val="0"/>
          <w:szCs w:val="24"/>
        </w:rPr>
        <w:t>：高压水枪、尼龙刷（食品级材质）。</w:t>
      </w:r>
    </w:p>
    <w:p w14:paraId="60B98C3D" w14:textId="77777777" w:rsidR="0016102F" w:rsidRPr="0016102F" w:rsidRDefault="0016102F" w:rsidP="0016102F">
      <w:pPr>
        <w:widowControl/>
        <w:shd w:val="clear" w:color="auto" w:fill="FCFCFC"/>
        <w:spacing w:beforeAutospacing="1" w:afterAutospacing="1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inherit" w:hAnsi="inherit" w:cs="Segoe UI"/>
          <w:b/>
          <w:bCs/>
          <w:kern w:val="0"/>
          <w:szCs w:val="24"/>
          <w:bdr w:val="none" w:sz="0" w:space="0" w:color="auto" w:frame="1"/>
        </w:rPr>
        <w:t>使用规范</w:t>
      </w:r>
    </w:p>
    <w:p w14:paraId="4945F4D3" w14:textId="77777777" w:rsidR="0016102F" w:rsidRPr="0016102F" w:rsidRDefault="0016102F" w:rsidP="0016102F">
      <w:pPr>
        <w:widowControl/>
        <w:numPr>
          <w:ilvl w:val="0"/>
          <w:numId w:val="19"/>
        </w:numPr>
        <w:shd w:val="clear" w:color="auto" w:fill="FCFCFC"/>
        <w:spacing w:after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消毒剂投加需按《二次供水设施卫生规范》（</w:t>
      </w:r>
      <w:r w:rsidRPr="0016102F">
        <w:rPr>
          <w:rFonts w:ascii="Segoe UI" w:hAnsi="Segoe UI" w:cs="Segoe UI"/>
          <w:kern w:val="0"/>
          <w:szCs w:val="24"/>
        </w:rPr>
        <w:t>GB 17051</w:t>
      </w:r>
      <w:r w:rsidRPr="0016102F">
        <w:rPr>
          <w:rFonts w:ascii="Segoe UI" w:hAnsi="Segoe UI" w:cs="Segoe UI"/>
          <w:kern w:val="0"/>
          <w:szCs w:val="24"/>
        </w:rPr>
        <w:t>）执行；</w:t>
      </w:r>
    </w:p>
    <w:p w14:paraId="2192A631" w14:textId="00059943" w:rsidR="0016102F" w:rsidRPr="0016102F" w:rsidRDefault="0016102F" w:rsidP="0016102F">
      <w:pPr>
        <w:widowControl/>
        <w:numPr>
          <w:ilvl w:val="0"/>
          <w:numId w:val="19"/>
        </w:numPr>
        <w:shd w:val="clear" w:color="auto" w:fill="FCFCFC"/>
        <w:spacing w:before="120"/>
        <w:ind w:left="1200"/>
        <w:jc w:val="left"/>
        <w:textAlignment w:val="baseline"/>
        <w:rPr>
          <w:rFonts w:ascii="Segoe UI" w:hAnsi="Segoe UI" w:cs="Segoe UI"/>
          <w:kern w:val="0"/>
          <w:szCs w:val="24"/>
        </w:rPr>
      </w:pPr>
      <w:r w:rsidRPr="0016102F">
        <w:rPr>
          <w:rFonts w:ascii="Segoe UI" w:hAnsi="Segoe UI" w:cs="Segoe UI"/>
          <w:kern w:val="0"/>
          <w:szCs w:val="24"/>
        </w:rPr>
        <w:t>非传统水源管道标识为紫色，与传统水源（蓝色）明确区分。</w:t>
      </w:r>
    </w:p>
    <w:p w14:paraId="0FBD7A87" w14:textId="77777777" w:rsidR="001847C1" w:rsidRPr="0016102F" w:rsidRDefault="001847C1">
      <w:pPr>
        <w:rPr>
          <w:rFonts w:hint="eastAsia"/>
        </w:rPr>
      </w:pPr>
    </w:p>
    <w:sectPr w:rsidR="001847C1" w:rsidRPr="00161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C60"/>
    <w:multiLevelType w:val="multilevel"/>
    <w:tmpl w:val="16D0A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787CE7"/>
    <w:multiLevelType w:val="multilevel"/>
    <w:tmpl w:val="E17E2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8C6AC2"/>
    <w:multiLevelType w:val="multilevel"/>
    <w:tmpl w:val="C792C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D4CC1"/>
    <w:multiLevelType w:val="multilevel"/>
    <w:tmpl w:val="BF3A8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6405CA8"/>
    <w:multiLevelType w:val="multilevel"/>
    <w:tmpl w:val="D3949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B073F7"/>
    <w:multiLevelType w:val="multilevel"/>
    <w:tmpl w:val="1D18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2B36D46"/>
    <w:multiLevelType w:val="multilevel"/>
    <w:tmpl w:val="CE3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E321EA"/>
    <w:multiLevelType w:val="multilevel"/>
    <w:tmpl w:val="75E44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A36040A"/>
    <w:multiLevelType w:val="multilevel"/>
    <w:tmpl w:val="3812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BDE1B37"/>
    <w:multiLevelType w:val="multilevel"/>
    <w:tmpl w:val="8EC49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EC34ED"/>
    <w:multiLevelType w:val="multilevel"/>
    <w:tmpl w:val="4872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7457DE8"/>
    <w:multiLevelType w:val="multilevel"/>
    <w:tmpl w:val="F1747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74B0622"/>
    <w:multiLevelType w:val="multilevel"/>
    <w:tmpl w:val="CEB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DE52C7"/>
    <w:multiLevelType w:val="multilevel"/>
    <w:tmpl w:val="DE726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9302C3"/>
    <w:multiLevelType w:val="multilevel"/>
    <w:tmpl w:val="45229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1F33640"/>
    <w:multiLevelType w:val="multilevel"/>
    <w:tmpl w:val="E3D4B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341607"/>
    <w:multiLevelType w:val="multilevel"/>
    <w:tmpl w:val="7F3CB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F8A361C"/>
    <w:multiLevelType w:val="multilevel"/>
    <w:tmpl w:val="0F08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70986968">
    <w:abstractNumId w:val="3"/>
  </w:num>
  <w:num w:numId="2" w16cid:durableId="2039961654">
    <w:abstractNumId w:val="8"/>
  </w:num>
  <w:num w:numId="3" w16cid:durableId="586885373">
    <w:abstractNumId w:val="7"/>
  </w:num>
  <w:num w:numId="4" w16cid:durableId="1547448989">
    <w:abstractNumId w:val="6"/>
  </w:num>
  <w:num w:numId="5" w16cid:durableId="641352860">
    <w:abstractNumId w:val="15"/>
  </w:num>
  <w:num w:numId="6" w16cid:durableId="2052924655">
    <w:abstractNumId w:val="2"/>
  </w:num>
  <w:num w:numId="7" w16cid:durableId="677512316">
    <w:abstractNumId w:val="9"/>
  </w:num>
  <w:num w:numId="8" w16cid:durableId="409545420">
    <w:abstractNumId w:val="16"/>
  </w:num>
  <w:num w:numId="9" w16cid:durableId="2069061431">
    <w:abstractNumId w:val="5"/>
  </w:num>
  <w:num w:numId="10" w16cid:durableId="1116027689">
    <w:abstractNumId w:val="17"/>
  </w:num>
  <w:num w:numId="11" w16cid:durableId="13119746">
    <w:abstractNumId w:val="13"/>
  </w:num>
  <w:num w:numId="12" w16cid:durableId="449279061">
    <w:abstractNumId w:val="12"/>
  </w:num>
  <w:num w:numId="13" w16cid:durableId="1964653442">
    <w:abstractNumId w:val="11"/>
  </w:num>
  <w:num w:numId="14" w16cid:durableId="281616355">
    <w:abstractNumId w:val="14"/>
  </w:num>
  <w:num w:numId="15" w16cid:durableId="1840995294">
    <w:abstractNumId w:val="10"/>
  </w:num>
  <w:num w:numId="16" w16cid:durableId="1059288248">
    <w:abstractNumId w:val="1"/>
  </w:num>
  <w:num w:numId="17" w16cid:durableId="755593092">
    <w:abstractNumId w:val="1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8" w16cid:durableId="954556598">
    <w:abstractNumId w:val="4"/>
  </w:num>
  <w:num w:numId="19" w16cid:durableId="147748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02F"/>
    <w:rsid w:val="00137CD9"/>
    <w:rsid w:val="0016102F"/>
    <w:rsid w:val="001847C1"/>
    <w:rsid w:val="00252DD9"/>
    <w:rsid w:val="0047103C"/>
    <w:rsid w:val="00497E1E"/>
    <w:rsid w:val="006B13E9"/>
    <w:rsid w:val="00895DEA"/>
    <w:rsid w:val="00B1697B"/>
    <w:rsid w:val="00D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3CE7E"/>
  <w15:chartTrackingRefBased/>
  <w15:docId w15:val="{1F9E407C-8CC0-4F77-8F51-09A6C0AF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02F"/>
    <w:pPr>
      <w:widowControl w:val="0"/>
      <w:jc w:val="both"/>
    </w:pPr>
    <w:rPr>
      <w:rFonts w:eastAsia="宋体"/>
      <w:sz w:val="24"/>
    </w:rPr>
  </w:style>
  <w:style w:type="paragraph" w:styleId="1">
    <w:name w:val="heading 1"/>
    <w:basedOn w:val="a"/>
    <w:next w:val="a"/>
    <w:link w:val="10"/>
    <w:uiPriority w:val="9"/>
    <w:qFormat/>
    <w:rsid w:val="0016102F"/>
    <w:pPr>
      <w:keepNext/>
      <w:keepLines/>
      <w:spacing w:before="480" w:after="80"/>
      <w:outlineLvl w:val="0"/>
    </w:pPr>
    <w:rPr>
      <w:rFonts w:asciiTheme="majorHAnsi" w:hAnsiTheme="majorHAnsi" w:cstheme="majorBidi"/>
      <w:sz w:val="27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02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02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02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02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02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02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02F"/>
    <w:rPr>
      <w:rFonts w:asciiTheme="majorHAnsi" w:eastAsia="宋体" w:hAnsiTheme="majorHAnsi" w:cstheme="majorBidi"/>
      <w:sz w:val="27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0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0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02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02F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6102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0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0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0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0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02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02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0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0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02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02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6102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13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5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7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487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810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5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946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19505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96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209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1722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6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4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2371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5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61703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09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50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90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591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4619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4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8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6592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7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315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467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23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7056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2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1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7870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84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45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495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84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1775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72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575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35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4040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0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900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64053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343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44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5342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24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296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05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0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3837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378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52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04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104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88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8130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4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02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0627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6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23994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885</Words>
  <Characters>1028</Characters>
  <Application>Microsoft Office Word</Application>
  <DocSecurity>0</DocSecurity>
  <Lines>61</Lines>
  <Paragraphs>44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桐 吴</dc:creator>
  <cp:keywords/>
  <dc:description/>
  <cp:lastModifiedBy>桐 吴</cp:lastModifiedBy>
  <cp:revision>3</cp:revision>
  <dcterms:created xsi:type="dcterms:W3CDTF">2025-03-07T06:00:00Z</dcterms:created>
  <dcterms:modified xsi:type="dcterms:W3CDTF">2025-03-07T06:25:00Z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1be89693-a7fc-42b7-8332-a58c9b5e1cf7</vt:lpwstr>
  </property>
</Properties>
</file>