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3E53" w14:textId="77777777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3956C0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建筑室内空气质量检测报告</w:t>
      </w:r>
    </w:p>
    <w:p w14:paraId="740E03B0" w14:textId="77777777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b/>
          <w:bCs/>
          <w:spacing w:val="2"/>
          <w:kern w:val="0"/>
          <w:szCs w:val="21"/>
        </w:rPr>
        <w:t>项目名称</w:t>
      </w:r>
    </w:p>
    <w:p w14:paraId="1214E395" w14:textId="77777777" w:rsidR="00A829A5" w:rsidRDefault="00A829A5" w:rsidP="003956C0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spacing w:val="2"/>
          <w:kern w:val="0"/>
          <w:szCs w:val="21"/>
        </w:rPr>
      </w:pPr>
      <w:r w:rsidRPr="00A829A5">
        <w:rPr>
          <w:rFonts w:ascii="Roboto" w:eastAsia="宋体" w:hAnsi="Roboto" w:cs="宋体" w:hint="eastAsia"/>
          <w:spacing w:val="2"/>
          <w:kern w:val="0"/>
          <w:szCs w:val="21"/>
        </w:rPr>
        <w:t>古韵新生——张爱玲故居的低碳活化再利用</w:t>
      </w:r>
    </w:p>
    <w:p w14:paraId="0589A9D0" w14:textId="775BA6A4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b/>
          <w:bCs/>
          <w:spacing w:val="2"/>
          <w:kern w:val="0"/>
          <w:szCs w:val="21"/>
        </w:rPr>
        <w:t>检测依据</w:t>
      </w:r>
    </w:p>
    <w:p w14:paraId="0D44313C" w14:textId="77777777" w:rsidR="003956C0" w:rsidRPr="003956C0" w:rsidRDefault="003956C0" w:rsidP="003956C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spacing w:val="2"/>
          <w:kern w:val="0"/>
          <w:szCs w:val="21"/>
        </w:rPr>
        <w:t>《室内空气质量标准》（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GB/T 18883-2002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）</w:t>
      </w:r>
    </w:p>
    <w:p w14:paraId="0C2185C5" w14:textId="77777777" w:rsidR="003956C0" w:rsidRPr="003956C0" w:rsidRDefault="003956C0" w:rsidP="003956C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spacing w:val="2"/>
          <w:kern w:val="0"/>
          <w:szCs w:val="21"/>
        </w:rPr>
        <w:t>《绿色建筑评价标准》（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GB/T 50378-2019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）第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5.1.1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条</w:t>
      </w:r>
    </w:p>
    <w:p w14:paraId="7D15882A" w14:textId="77777777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b/>
          <w:bCs/>
          <w:spacing w:val="2"/>
          <w:kern w:val="0"/>
          <w:szCs w:val="21"/>
        </w:rPr>
        <w:t>检测单位</w:t>
      </w:r>
    </w:p>
    <w:p w14:paraId="3E15BCE7" w14:textId="25C7BEC8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 w:hint="eastAsia"/>
          <w:spacing w:val="2"/>
          <w:kern w:val="0"/>
          <w:szCs w:val="21"/>
        </w:rPr>
        <w:t>清源绿建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检测中心</w:t>
      </w:r>
    </w:p>
    <w:p w14:paraId="62FCB751" w14:textId="77777777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b/>
          <w:bCs/>
          <w:spacing w:val="2"/>
          <w:kern w:val="0"/>
          <w:szCs w:val="21"/>
        </w:rPr>
        <w:t>检测日期</w:t>
      </w:r>
    </w:p>
    <w:p w14:paraId="1411909F" w14:textId="1A0E89DA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spacing w:val="2"/>
          <w:kern w:val="0"/>
          <w:szCs w:val="21"/>
        </w:rPr>
        <w:t>202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4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年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12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月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15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日</w:t>
      </w:r>
    </w:p>
    <w:p w14:paraId="00E5D059" w14:textId="77777777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b/>
          <w:bCs/>
          <w:spacing w:val="2"/>
          <w:kern w:val="0"/>
          <w:szCs w:val="21"/>
        </w:rPr>
        <w:t>检测地点</w:t>
      </w:r>
    </w:p>
    <w:p w14:paraId="0B769CBC" w14:textId="77777777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spacing w:val="2"/>
          <w:kern w:val="0"/>
          <w:szCs w:val="21"/>
        </w:rPr>
        <w:t>建筑室内各功能区域（如办公室、会议室、走廊等）</w:t>
      </w:r>
    </w:p>
    <w:p w14:paraId="606786D4" w14:textId="77777777" w:rsidR="003956C0" w:rsidRPr="003956C0" w:rsidRDefault="00000000" w:rsidP="003956C0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5DAB8B86">
          <v:rect id="_x0000_i1025" style="width:0;height:1.5pt" o:hralign="center" o:hrstd="t" o:hr="t" fillcolor="#a0a0a0" stroked="f"/>
        </w:pict>
      </w:r>
    </w:p>
    <w:p w14:paraId="7EAC50A3" w14:textId="77777777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3956C0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检测项目及方法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4041"/>
        <w:gridCol w:w="1465"/>
      </w:tblGrid>
      <w:tr w:rsidR="003956C0" w:rsidRPr="003956C0" w14:paraId="586C524E" w14:textId="77777777" w:rsidTr="003956C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39E68AA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检测项目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F220784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检测方法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78730EA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仪器设备</w:t>
            </w:r>
          </w:p>
        </w:tc>
      </w:tr>
      <w:tr w:rsidR="003956C0" w:rsidRPr="003956C0" w14:paraId="1557E0CC" w14:textId="77777777" w:rsidTr="003956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E9E573F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氨（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NH</w:t>
            </w:r>
            <w:r w:rsidRPr="003956C0">
              <w:rPr>
                <w:rFonts w:ascii="Cambria Math" w:eastAsia="宋体" w:hAnsi="Cambria Math" w:cs="Cambria Math"/>
                <w:spacing w:val="2"/>
                <w:kern w:val="0"/>
                <w:szCs w:val="21"/>
              </w:rPr>
              <w:t>₃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B85EEB8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靛酚蓝分光光度法（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GB/T 18204.25-2000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C23D2B9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分光光度计</w:t>
            </w:r>
          </w:p>
        </w:tc>
      </w:tr>
      <w:tr w:rsidR="003956C0" w:rsidRPr="003956C0" w14:paraId="79E9A9F1" w14:textId="77777777" w:rsidTr="003956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757A090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甲醛（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HCHO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7B7A5D5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酚试剂分光光度法（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GB/T 18204.26-2000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B6196F9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分光光度计</w:t>
            </w:r>
          </w:p>
        </w:tc>
      </w:tr>
      <w:tr w:rsidR="003956C0" w:rsidRPr="003956C0" w14:paraId="0C1FCADE" w14:textId="77777777" w:rsidTr="003956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4297A70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苯（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C</w:t>
            </w:r>
            <w:r w:rsidRPr="003956C0">
              <w:rPr>
                <w:rFonts w:ascii="Cambria Math" w:eastAsia="宋体" w:hAnsi="Cambria Math" w:cs="Cambria Math"/>
                <w:spacing w:val="2"/>
                <w:kern w:val="0"/>
                <w:szCs w:val="21"/>
              </w:rPr>
              <w:t>₆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H</w:t>
            </w:r>
            <w:r w:rsidRPr="003956C0">
              <w:rPr>
                <w:rFonts w:ascii="Cambria Math" w:eastAsia="宋体" w:hAnsi="Cambria Math" w:cs="Cambria Math"/>
                <w:spacing w:val="2"/>
                <w:kern w:val="0"/>
                <w:szCs w:val="21"/>
              </w:rPr>
              <w:t>₆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64AE625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气相色谱法（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GB/T 18883-2002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附录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B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26BC98B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气相色谱仪</w:t>
            </w:r>
          </w:p>
        </w:tc>
      </w:tr>
      <w:tr w:rsidR="003956C0" w:rsidRPr="003956C0" w14:paraId="0E657BED" w14:textId="77777777" w:rsidTr="003956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AB6534E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总挥发性有机物（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TVOC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FA6BB10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气相色谱法（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GB/T 18883-2002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附录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C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A634BF3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气相色谱仪</w:t>
            </w:r>
          </w:p>
        </w:tc>
      </w:tr>
      <w:tr w:rsidR="003956C0" w:rsidRPr="003956C0" w14:paraId="7F64A8C3" w14:textId="77777777" w:rsidTr="003956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64FF3FC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氡（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Rn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44FEFED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闪烁瓶法（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GB/T 16147-1995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9B427B9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氡测量仪</w:t>
            </w:r>
          </w:p>
        </w:tc>
      </w:tr>
    </w:tbl>
    <w:p w14:paraId="53AB48C2" w14:textId="77777777" w:rsidR="003956C0" w:rsidRPr="003956C0" w:rsidRDefault="00000000" w:rsidP="003956C0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19148965">
          <v:rect id="_x0000_i1026" style="width:0;height:1.5pt" o:hralign="center" o:hrstd="t" o:hr="t" fillcolor="#a0a0a0" stroked="f"/>
        </w:pict>
      </w:r>
    </w:p>
    <w:p w14:paraId="6D13277F" w14:textId="77777777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3956C0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lastRenderedPageBreak/>
        <w:t>检测结果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1436"/>
        <w:gridCol w:w="1436"/>
        <w:gridCol w:w="1006"/>
      </w:tblGrid>
      <w:tr w:rsidR="003956C0" w:rsidRPr="003956C0" w14:paraId="27DAC873" w14:textId="77777777" w:rsidTr="003956C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2DF17FE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检测项目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3A831A2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检测结果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684DCD5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标准限值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218AE13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结论</w:t>
            </w:r>
          </w:p>
        </w:tc>
      </w:tr>
      <w:tr w:rsidR="003956C0" w:rsidRPr="003956C0" w14:paraId="10ED301A" w14:textId="77777777" w:rsidTr="003956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F48AA70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氨（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mg/m³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1BF492D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0.12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2672FEB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≤0.20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BA62BDA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合格</w:t>
            </w:r>
          </w:p>
        </w:tc>
      </w:tr>
      <w:tr w:rsidR="003956C0" w:rsidRPr="003956C0" w14:paraId="5B57D50E" w14:textId="77777777" w:rsidTr="003956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65B0A1E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甲醛（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mg/m³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DA01557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0.06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15F6893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≤0.10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43B8B31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合格</w:t>
            </w:r>
          </w:p>
        </w:tc>
      </w:tr>
      <w:tr w:rsidR="003956C0" w:rsidRPr="003956C0" w14:paraId="78DDF15C" w14:textId="77777777" w:rsidTr="003956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3955666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苯（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mg/m³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3205881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0.04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AF01159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≤0.11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6D65DEB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合格</w:t>
            </w:r>
          </w:p>
        </w:tc>
      </w:tr>
      <w:tr w:rsidR="003956C0" w:rsidRPr="003956C0" w14:paraId="0AB6FD0E" w14:textId="77777777" w:rsidTr="003956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5815353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TVOC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（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mg/m³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D668F8F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0.45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29E5D41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≤0.60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06C6DA3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合格</w:t>
            </w:r>
          </w:p>
        </w:tc>
      </w:tr>
      <w:tr w:rsidR="003956C0" w:rsidRPr="003956C0" w14:paraId="6C907D7E" w14:textId="77777777" w:rsidTr="003956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916B8DC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氡（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Bq/m³</w:t>
            </w: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7BEA14B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73E9E21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≤200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8451055" w14:textId="77777777" w:rsidR="003956C0" w:rsidRPr="003956C0" w:rsidRDefault="003956C0" w:rsidP="003956C0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3956C0">
              <w:rPr>
                <w:rFonts w:ascii="Arial" w:eastAsia="宋体" w:hAnsi="Arial" w:cs="Arial"/>
                <w:spacing w:val="2"/>
                <w:kern w:val="0"/>
                <w:szCs w:val="21"/>
              </w:rPr>
              <w:t>合格</w:t>
            </w:r>
          </w:p>
        </w:tc>
      </w:tr>
    </w:tbl>
    <w:p w14:paraId="7E2B4B32" w14:textId="77777777" w:rsidR="003956C0" w:rsidRPr="003956C0" w:rsidRDefault="00000000" w:rsidP="003956C0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43E7A8E1">
          <v:rect id="_x0000_i1027" style="width:0;height:1.5pt" o:hralign="center" o:hrstd="t" o:hr="t" fillcolor="#a0a0a0" stroked="f"/>
        </w:pict>
      </w:r>
    </w:p>
    <w:p w14:paraId="5DF0CA41" w14:textId="77777777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3956C0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检测结论</w:t>
      </w:r>
    </w:p>
    <w:p w14:paraId="798BFAA6" w14:textId="77777777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spacing w:val="2"/>
          <w:kern w:val="0"/>
          <w:szCs w:val="21"/>
        </w:rPr>
        <w:t>建筑室内空气中氨、甲醛、苯、总挥发性有机物（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TVOC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）及氡的浓度均符合《室内空气质量标准》（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GB/T 18883-2002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）的规定，满足《绿色建筑评价标准》（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GB/T 50378-2019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）第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5.1.1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条的要求。</w:t>
      </w:r>
    </w:p>
    <w:p w14:paraId="0A1BA6BF" w14:textId="77777777" w:rsidR="003956C0" w:rsidRPr="003956C0" w:rsidRDefault="00000000" w:rsidP="003956C0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29469AA1">
          <v:rect id="_x0000_i1028" style="width:0;height:1.5pt" o:hralign="center" o:hrstd="t" o:hr="t" fillcolor="#a0a0a0" stroked="f"/>
        </w:pict>
      </w:r>
    </w:p>
    <w:p w14:paraId="61D8AB5A" w14:textId="77777777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3956C0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禁烟标志设置情况</w:t>
      </w:r>
    </w:p>
    <w:p w14:paraId="50327DDA" w14:textId="77777777" w:rsidR="003956C0" w:rsidRPr="003956C0" w:rsidRDefault="003956C0" w:rsidP="003956C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b/>
          <w:bCs/>
          <w:spacing w:val="2"/>
          <w:kern w:val="0"/>
          <w:szCs w:val="21"/>
        </w:rPr>
        <w:t>设置位置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：建筑室内各功能区域及主出入口醒目位置。</w:t>
      </w:r>
    </w:p>
    <w:p w14:paraId="3C12EC16" w14:textId="77777777" w:rsidR="003956C0" w:rsidRPr="003956C0" w:rsidRDefault="003956C0" w:rsidP="003956C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b/>
          <w:bCs/>
          <w:spacing w:val="2"/>
          <w:kern w:val="0"/>
          <w:szCs w:val="21"/>
        </w:rPr>
        <w:t>设置数量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：共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20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个禁烟标志，覆盖所有关键区域。</w:t>
      </w:r>
    </w:p>
    <w:p w14:paraId="3CF7E44E" w14:textId="77777777" w:rsidR="003956C0" w:rsidRPr="003956C0" w:rsidRDefault="003956C0" w:rsidP="003956C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b/>
          <w:bCs/>
          <w:spacing w:val="2"/>
          <w:kern w:val="0"/>
          <w:szCs w:val="21"/>
        </w:rPr>
        <w:t>标志内容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：清晰标注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“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禁止吸烟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”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字样及图标，符合消防安全要求。</w:t>
      </w:r>
    </w:p>
    <w:p w14:paraId="0CFE55C9" w14:textId="77777777" w:rsidR="003956C0" w:rsidRPr="003956C0" w:rsidRDefault="00000000" w:rsidP="003956C0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14A6D2A1">
          <v:rect id="_x0000_i1029" style="width:0;height:1.5pt" o:hralign="center" o:hrstd="t" o:hr="t" fillcolor="#a0a0a0" stroked="f"/>
        </w:pict>
      </w:r>
    </w:p>
    <w:p w14:paraId="142DC482" w14:textId="77777777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3956C0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改进建议</w:t>
      </w:r>
    </w:p>
    <w:p w14:paraId="3AD86374" w14:textId="77777777" w:rsidR="003956C0" w:rsidRPr="003956C0" w:rsidRDefault="003956C0" w:rsidP="003956C0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spacing w:val="2"/>
          <w:kern w:val="0"/>
          <w:szCs w:val="21"/>
        </w:rPr>
        <w:t>定期开窗通风，保持室内空气流通。</w:t>
      </w:r>
    </w:p>
    <w:p w14:paraId="1A6C23C6" w14:textId="77777777" w:rsidR="003956C0" w:rsidRPr="003956C0" w:rsidRDefault="003956C0" w:rsidP="003956C0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spacing w:val="2"/>
          <w:kern w:val="0"/>
          <w:szCs w:val="21"/>
        </w:rPr>
        <w:t>每半年进行一次室内空气质量检测，确保长期符合标准。</w:t>
      </w:r>
    </w:p>
    <w:p w14:paraId="41A5131C" w14:textId="77777777" w:rsidR="003956C0" w:rsidRPr="003956C0" w:rsidRDefault="003956C0" w:rsidP="003956C0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spacing w:val="2"/>
          <w:kern w:val="0"/>
          <w:szCs w:val="21"/>
        </w:rPr>
        <w:t>加强禁烟宣传，确保建筑室内及主出入口无吸烟行为。</w:t>
      </w:r>
    </w:p>
    <w:p w14:paraId="74DAEB24" w14:textId="77777777" w:rsidR="003956C0" w:rsidRPr="003956C0" w:rsidRDefault="00000000" w:rsidP="003956C0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5EEB308B">
          <v:rect id="_x0000_i1030" style="width:0;height:1.5pt" o:hralign="center" o:hrstd="t" o:hr="t" fillcolor="#a0a0a0" stroked="f"/>
        </w:pict>
      </w:r>
    </w:p>
    <w:p w14:paraId="0D7BB958" w14:textId="539D5658" w:rsidR="003956C0" w:rsidRPr="003956C0" w:rsidRDefault="003956C0" w:rsidP="003956C0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3956C0">
        <w:rPr>
          <w:rFonts w:ascii="Roboto" w:eastAsia="宋体" w:hAnsi="Roboto" w:cs="宋体"/>
          <w:b/>
          <w:bCs/>
          <w:spacing w:val="2"/>
          <w:kern w:val="0"/>
          <w:szCs w:val="21"/>
        </w:rPr>
        <w:t>检测单位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宋体" w:eastAsia="宋体" w:hAnsi="宋体" w:cs="宋体" w:hint="eastAsia"/>
          <w:spacing w:val="2"/>
          <w:kern w:val="0"/>
          <w:szCs w:val="21"/>
        </w:rPr>
        <w:t>清源绿建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检测中心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br/>
      </w:r>
      <w:r w:rsidRPr="003956C0">
        <w:rPr>
          <w:rFonts w:ascii="Roboto" w:eastAsia="宋体" w:hAnsi="Roboto" w:cs="宋体"/>
          <w:b/>
          <w:bCs/>
          <w:spacing w:val="2"/>
          <w:kern w:val="0"/>
          <w:szCs w:val="21"/>
        </w:rPr>
        <w:t>报告编号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010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-202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4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-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1215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br/>
      </w:r>
      <w:r w:rsidRPr="003956C0">
        <w:rPr>
          <w:rFonts w:ascii="Roboto" w:eastAsia="宋体" w:hAnsi="Roboto" w:cs="宋体"/>
          <w:b/>
          <w:bCs/>
          <w:spacing w:val="2"/>
          <w:kern w:val="0"/>
          <w:szCs w:val="21"/>
        </w:rPr>
        <w:lastRenderedPageBreak/>
        <w:t>检测负责人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张良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br/>
      </w:r>
      <w:r w:rsidRPr="003956C0">
        <w:rPr>
          <w:rFonts w:ascii="Roboto" w:eastAsia="宋体" w:hAnsi="Roboto" w:cs="宋体"/>
          <w:b/>
          <w:bCs/>
          <w:spacing w:val="2"/>
          <w:kern w:val="0"/>
          <w:szCs w:val="21"/>
        </w:rPr>
        <w:t>审核人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吴越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br/>
      </w:r>
      <w:r w:rsidRPr="003956C0">
        <w:rPr>
          <w:rFonts w:ascii="Roboto" w:eastAsia="宋体" w:hAnsi="Roboto" w:cs="宋体"/>
          <w:b/>
          <w:bCs/>
          <w:spacing w:val="2"/>
          <w:kern w:val="0"/>
          <w:szCs w:val="21"/>
        </w:rPr>
        <w:t>签发日期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：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202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4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年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12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月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15</w:t>
      </w:r>
      <w:r w:rsidRPr="003956C0">
        <w:rPr>
          <w:rFonts w:ascii="Roboto" w:eastAsia="宋体" w:hAnsi="Roboto" w:cs="宋体"/>
          <w:spacing w:val="2"/>
          <w:kern w:val="0"/>
          <w:szCs w:val="21"/>
        </w:rPr>
        <w:t>日</w:t>
      </w:r>
    </w:p>
    <w:p w14:paraId="451CF5FA" w14:textId="77777777" w:rsidR="00A62871" w:rsidRPr="003956C0" w:rsidRDefault="00A62871">
      <w:pPr>
        <w:rPr>
          <w:rFonts w:hint="eastAsia"/>
        </w:rPr>
      </w:pPr>
    </w:p>
    <w:sectPr w:rsidR="00A62871" w:rsidRPr="0039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2510C"/>
    <w:multiLevelType w:val="multilevel"/>
    <w:tmpl w:val="E0A6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2548E"/>
    <w:multiLevelType w:val="multilevel"/>
    <w:tmpl w:val="0F92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AA0EEA"/>
    <w:multiLevelType w:val="multilevel"/>
    <w:tmpl w:val="D402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813297">
    <w:abstractNumId w:val="1"/>
  </w:num>
  <w:num w:numId="2" w16cid:durableId="350302316">
    <w:abstractNumId w:val="2"/>
  </w:num>
  <w:num w:numId="3" w16cid:durableId="203673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45"/>
    <w:rsid w:val="000628C8"/>
    <w:rsid w:val="00156545"/>
    <w:rsid w:val="00292AF2"/>
    <w:rsid w:val="003956C0"/>
    <w:rsid w:val="004317F1"/>
    <w:rsid w:val="007C52D7"/>
    <w:rsid w:val="007F066D"/>
    <w:rsid w:val="00836368"/>
    <w:rsid w:val="008A7170"/>
    <w:rsid w:val="009D1832"/>
    <w:rsid w:val="00A62871"/>
    <w:rsid w:val="00A829A5"/>
    <w:rsid w:val="00AD7835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858E"/>
  <w15:chartTrackingRefBased/>
  <w15:docId w15:val="{B4D01CAF-3BC8-4B47-9963-AD619B6F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6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54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54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54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54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54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54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5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54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54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5654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5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5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5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5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5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6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3</cp:revision>
  <dcterms:created xsi:type="dcterms:W3CDTF">2025-02-11T09:48:00Z</dcterms:created>
  <dcterms:modified xsi:type="dcterms:W3CDTF">2025-02-28T09:05:00Z</dcterms:modified>
</cp:coreProperties>
</file>