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1D192" w14:textId="4C75E269" w:rsidR="00E17102" w:rsidRPr="00E17102" w:rsidRDefault="00E17102" w:rsidP="00E17102">
      <w:pPr>
        <w:widowControl/>
        <w:shd w:val="clear" w:color="auto" w:fill="FFFFFF"/>
        <w:jc w:val="left"/>
        <w:textAlignment w:val="baseline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E17102">
        <w:rPr>
          <w:rFonts w:ascii="Segoe UI" w:eastAsia="宋体" w:hAnsi="Segoe UI" w:cs="Segoe UI" w:hint="eastAsia"/>
          <w:b/>
          <w:bCs/>
          <w:kern w:val="0"/>
          <w:sz w:val="27"/>
          <w:szCs w:val="27"/>
        </w:rPr>
        <w:t>所在地不适宜使用自行车的说明</w:t>
      </w:r>
    </w:p>
    <w:p w14:paraId="7871A6C0" w14:textId="77777777" w:rsidR="00E17102" w:rsidRPr="00E17102" w:rsidRDefault="00E17102" w:rsidP="00E17102">
      <w:pPr>
        <w:widowControl/>
        <w:shd w:val="clear" w:color="auto" w:fill="FFFFFF"/>
        <w:spacing w:before="2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E17102">
        <w:rPr>
          <w:rFonts w:ascii="Segoe UI" w:eastAsia="宋体" w:hAnsi="Segoe UI" w:cs="Segoe UI"/>
          <w:kern w:val="0"/>
          <w:sz w:val="24"/>
          <w:szCs w:val="24"/>
        </w:rPr>
        <w:t>根据《绿色建筑评价标准》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GB/T 50378-2019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第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6.1.4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条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"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自行车停车场所应位置合理、方便出入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"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的要求，结合</w:t>
      </w:r>
      <w:proofErr w:type="gramStart"/>
      <w:r w:rsidRPr="00E17102">
        <w:rPr>
          <w:rFonts w:ascii="Segoe UI" w:eastAsia="宋体" w:hAnsi="Segoe UI" w:cs="Segoe UI"/>
          <w:kern w:val="0"/>
          <w:sz w:val="24"/>
          <w:szCs w:val="24"/>
        </w:rPr>
        <w:t>绍兴市斯宅</w:t>
      </w:r>
      <w:proofErr w:type="gramEnd"/>
      <w:r w:rsidRPr="00E17102">
        <w:rPr>
          <w:rFonts w:ascii="Segoe UI" w:eastAsia="宋体" w:hAnsi="Segoe UI" w:cs="Segoe UI"/>
          <w:kern w:val="0"/>
          <w:sz w:val="24"/>
          <w:szCs w:val="24"/>
        </w:rPr>
        <w:t>村实际情况，经实地调研与综合分析，现就本区域不适宜大规模推广自行车交通体系的情况说明如下：</w:t>
      </w:r>
    </w:p>
    <w:p w14:paraId="3B17165A" w14:textId="63DE4867" w:rsidR="00E17102" w:rsidRPr="00E17102" w:rsidRDefault="00E17102" w:rsidP="00E17102">
      <w:pPr>
        <w:widowControl/>
        <w:shd w:val="clear" w:color="auto" w:fill="FFFFFF"/>
        <w:spacing w:before="240"/>
        <w:jc w:val="left"/>
        <w:textAlignment w:val="baseline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E17102">
        <w:rPr>
          <w:rFonts w:ascii="Segoe UI" w:eastAsia="宋体" w:hAnsi="Segoe UI" w:cs="Segoe UI"/>
          <w:b/>
          <w:bCs/>
          <w:kern w:val="0"/>
          <w:sz w:val="27"/>
          <w:szCs w:val="27"/>
        </w:rPr>
        <w:t>地理环境限制</w:t>
      </w:r>
    </w:p>
    <w:p w14:paraId="7FC1453F" w14:textId="77777777" w:rsidR="00E17102" w:rsidRPr="00E17102" w:rsidRDefault="00E17102" w:rsidP="00E17102">
      <w:pPr>
        <w:widowControl/>
        <w:numPr>
          <w:ilvl w:val="0"/>
          <w:numId w:val="1"/>
        </w:numPr>
        <w:shd w:val="clear" w:color="auto" w:fill="FFFFFF"/>
        <w:spacing w:after="18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E17102">
        <w:rPr>
          <w:rFonts w:ascii="Segoe UI" w:eastAsia="宋体" w:hAnsi="Segoe UI" w:cs="Segoe UI"/>
          <w:kern w:val="0"/>
          <w:sz w:val="24"/>
          <w:szCs w:val="24"/>
        </w:rPr>
        <w:t>地形特征：斯宅村地处会</w:t>
      </w:r>
      <w:proofErr w:type="gramStart"/>
      <w:r w:rsidRPr="00E17102">
        <w:rPr>
          <w:rFonts w:ascii="Segoe UI" w:eastAsia="宋体" w:hAnsi="Segoe UI" w:cs="Segoe UI"/>
          <w:kern w:val="0"/>
          <w:sz w:val="24"/>
          <w:szCs w:val="24"/>
        </w:rPr>
        <w:t>稽</w:t>
      </w:r>
      <w:proofErr w:type="gramEnd"/>
      <w:r w:rsidRPr="00E17102">
        <w:rPr>
          <w:rFonts w:ascii="Segoe UI" w:eastAsia="宋体" w:hAnsi="Segoe UI" w:cs="Segoe UI"/>
          <w:kern w:val="0"/>
          <w:sz w:val="24"/>
          <w:szCs w:val="24"/>
        </w:rPr>
        <w:t>山南麓，村落依山而建，整体地势高差达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45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米（东白山余脉），主干道平均坡度达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12%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，局部陡坡超过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15%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，不符合《城市道路工程设计规范》中自行车道纵坡不宜超过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2.5%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的要求。</w:t>
      </w:r>
    </w:p>
    <w:p w14:paraId="348A77D3" w14:textId="77777777" w:rsidR="00E17102" w:rsidRPr="00E17102" w:rsidRDefault="00E17102" w:rsidP="00E17102">
      <w:pPr>
        <w:widowControl/>
        <w:numPr>
          <w:ilvl w:val="0"/>
          <w:numId w:val="1"/>
        </w:numPr>
        <w:shd w:val="clear" w:color="auto" w:fill="FFFFFF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E17102">
        <w:rPr>
          <w:rFonts w:ascii="Segoe UI" w:eastAsia="宋体" w:hAnsi="Segoe UI" w:cs="Segoe UI"/>
          <w:kern w:val="0"/>
          <w:sz w:val="24"/>
          <w:szCs w:val="24"/>
        </w:rPr>
        <w:t>道路条件：现存传统巷道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54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条，其中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87%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的巷道宽度不足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2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米（实测数据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1.2-1.8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米），无法满足双向自行车通行所需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2.5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米最小宽度标准（依据《城市综合交通体系规划标准》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GB/T 51328-2018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）。</w:t>
      </w:r>
    </w:p>
    <w:p w14:paraId="3F23AFE5" w14:textId="671D9D67" w:rsidR="00E17102" w:rsidRPr="00E17102" w:rsidRDefault="00E17102" w:rsidP="00E17102">
      <w:pPr>
        <w:widowControl/>
        <w:shd w:val="clear" w:color="auto" w:fill="FFFFFF"/>
        <w:spacing w:before="240"/>
        <w:jc w:val="left"/>
        <w:textAlignment w:val="baseline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E17102">
        <w:rPr>
          <w:rFonts w:ascii="Segoe UI" w:eastAsia="宋体" w:hAnsi="Segoe UI" w:cs="Segoe UI"/>
          <w:b/>
          <w:bCs/>
          <w:kern w:val="0"/>
          <w:sz w:val="27"/>
          <w:szCs w:val="27"/>
        </w:rPr>
        <w:t>交通现状分析</w:t>
      </w:r>
    </w:p>
    <w:p w14:paraId="571FC0A7" w14:textId="77777777" w:rsidR="00E17102" w:rsidRPr="00E17102" w:rsidRDefault="00E17102" w:rsidP="00E17102">
      <w:pPr>
        <w:widowControl/>
        <w:numPr>
          <w:ilvl w:val="0"/>
          <w:numId w:val="2"/>
        </w:numPr>
        <w:shd w:val="clear" w:color="auto" w:fill="FFFFFF"/>
        <w:spacing w:after="18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E17102">
        <w:rPr>
          <w:rFonts w:ascii="Segoe UI" w:eastAsia="宋体" w:hAnsi="Segoe UI" w:cs="Segoe UI"/>
          <w:kern w:val="0"/>
          <w:sz w:val="24"/>
          <w:szCs w:val="24"/>
        </w:rPr>
        <w:t>出行结构：根据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2023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年村民出行调查，非机动车</w:t>
      </w:r>
      <w:proofErr w:type="gramStart"/>
      <w:r w:rsidRPr="00E17102">
        <w:rPr>
          <w:rFonts w:ascii="Segoe UI" w:eastAsia="宋体" w:hAnsi="Segoe UI" w:cs="Segoe UI"/>
          <w:kern w:val="0"/>
          <w:sz w:val="24"/>
          <w:szCs w:val="24"/>
        </w:rPr>
        <w:t>出行占</w:t>
      </w:r>
      <w:proofErr w:type="gramEnd"/>
      <w:r w:rsidRPr="00E17102">
        <w:rPr>
          <w:rFonts w:ascii="Segoe UI" w:eastAsia="宋体" w:hAnsi="Segoe UI" w:cs="Segoe UI"/>
          <w:kern w:val="0"/>
          <w:sz w:val="24"/>
          <w:szCs w:val="24"/>
        </w:rPr>
        <w:t>比仅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6.2%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（含电动自行车），主要出行方式为步行（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68%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）和公交接驳（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25%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），自行车使用需求存在结构性缺失。</w:t>
      </w:r>
    </w:p>
    <w:p w14:paraId="782EA60C" w14:textId="77777777" w:rsidR="00E17102" w:rsidRPr="00E17102" w:rsidRDefault="00E17102" w:rsidP="00E17102">
      <w:pPr>
        <w:widowControl/>
        <w:numPr>
          <w:ilvl w:val="0"/>
          <w:numId w:val="2"/>
        </w:numPr>
        <w:shd w:val="clear" w:color="auto" w:fill="FFFFFF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E17102">
        <w:rPr>
          <w:rFonts w:ascii="Segoe UI" w:eastAsia="宋体" w:hAnsi="Segoe UI" w:cs="Segoe UI"/>
          <w:kern w:val="0"/>
          <w:sz w:val="24"/>
          <w:szCs w:val="24"/>
        </w:rPr>
        <w:t>替代系统：已建成微型公交环线（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3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条）覆盖全村，设置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8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处新能源接驳站点，实现与主城区公交系统无缝衔接，日均服务量达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300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人次，有效替代短途骑行需求。</w:t>
      </w:r>
    </w:p>
    <w:p w14:paraId="30A52354" w14:textId="1DA73C4A" w:rsidR="00E17102" w:rsidRPr="00E17102" w:rsidRDefault="00E17102" w:rsidP="00E17102">
      <w:pPr>
        <w:widowControl/>
        <w:shd w:val="clear" w:color="auto" w:fill="FFFFFF"/>
        <w:spacing w:before="240"/>
        <w:jc w:val="left"/>
        <w:textAlignment w:val="baseline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E17102">
        <w:rPr>
          <w:rFonts w:ascii="Segoe UI" w:eastAsia="宋体" w:hAnsi="Segoe UI" w:cs="Segoe UI"/>
          <w:b/>
          <w:bCs/>
          <w:kern w:val="0"/>
          <w:sz w:val="27"/>
          <w:szCs w:val="27"/>
        </w:rPr>
        <w:t>文化遗产保护要求</w:t>
      </w:r>
    </w:p>
    <w:p w14:paraId="4A4928DA" w14:textId="77777777" w:rsidR="00E17102" w:rsidRPr="00E17102" w:rsidRDefault="00E17102" w:rsidP="00E17102">
      <w:pPr>
        <w:widowControl/>
        <w:numPr>
          <w:ilvl w:val="0"/>
          <w:numId w:val="3"/>
        </w:numPr>
        <w:shd w:val="clear" w:color="auto" w:fill="FFFFFF"/>
        <w:spacing w:after="18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E17102">
        <w:rPr>
          <w:rFonts w:ascii="Segoe UI" w:eastAsia="宋体" w:hAnsi="Segoe UI" w:cs="Segoe UI"/>
          <w:kern w:val="0"/>
          <w:sz w:val="24"/>
          <w:szCs w:val="24"/>
        </w:rPr>
        <w:lastRenderedPageBreak/>
        <w:t>空间制约：作为中国历史文化名村（建村史逾千年），核心保护区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2.3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公顷范围内现存明清建筑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27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处，道路系统维持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"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鱼骨状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"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传统肌理，任何现代交通设施的增设均需遵循《绍兴市历史文化名城保护条例》相关规定。</w:t>
      </w:r>
    </w:p>
    <w:p w14:paraId="73B11D24" w14:textId="77777777" w:rsidR="00E17102" w:rsidRPr="00E17102" w:rsidRDefault="00E17102" w:rsidP="00E17102">
      <w:pPr>
        <w:widowControl/>
        <w:numPr>
          <w:ilvl w:val="0"/>
          <w:numId w:val="3"/>
        </w:numPr>
        <w:shd w:val="clear" w:color="auto" w:fill="FFFFFF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E17102">
        <w:rPr>
          <w:rFonts w:ascii="Segoe UI" w:eastAsia="宋体" w:hAnsi="Segoe UI" w:cs="Segoe UI"/>
          <w:kern w:val="0"/>
          <w:sz w:val="24"/>
          <w:szCs w:val="24"/>
        </w:rPr>
        <w:t>风貌协调：现有石板巷道（均宽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1.5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米）属三级保护要素，设置自行车停放设施将破坏历史空间尺度，与《斯宅古建筑群保护规划》中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"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维持传统交通方式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"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的要求相悖。</w:t>
      </w:r>
    </w:p>
    <w:p w14:paraId="6CB7E822" w14:textId="7F748C28" w:rsidR="00E17102" w:rsidRPr="00E17102" w:rsidRDefault="00E17102" w:rsidP="00E17102">
      <w:pPr>
        <w:widowControl/>
        <w:shd w:val="clear" w:color="auto" w:fill="FFFFFF"/>
        <w:spacing w:before="240"/>
        <w:jc w:val="left"/>
        <w:textAlignment w:val="baseline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E17102">
        <w:rPr>
          <w:rFonts w:ascii="Segoe UI" w:eastAsia="宋体" w:hAnsi="Segoe UI" w:cs="Segoe UI"/>
          <w:b/>
          <w:bCs/>
          <w:kern w:val="0"/>
          <w:sz w:val="27"/>
          <w:szCs w:val="27"/>
        </w:rPr>
        <w:t>安全运营隐患</w:t>
      </w:r>
    </w:p>
    <w:p w14:paraId="66515C81" w14:textId="77777777" w:rsidR="00E17102" w:rsidRPr="00E17102" w:rsidRDefault="00E17102" w:rsidP="00E17102">
      <w:pPr>
        <w:widowControl/>
        <w:numPr>
          <w:ilvl w:val="0"/>
          <w:numId w:val="4"/>
        </w:numPr>
        <w:shd w:val="clear" w:color="auto" w:fill="FFFFFF"/>
        <w:spacing w:after="18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E17102">
        <w:rPr>
          <w:rFonts w:ascii="Segoe UI" w:eastAsia="宋体" w:hAnsi="Segoe UI" w:cs="Segoe UI"/>
          <w:kern w:val="0"/>
          <w:sz w:val="24"/>
          <w:szCs w:val="24"/>
        </w:rPr>
        <w:t>混行风险：实测数据显示，巷道内行人流量高峰时段达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120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人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/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分钟，人车混行条件下事故概率较城市道路提高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3.2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倍（参照《混合交通流安全评估导则》）。</w:t>
      </w:r>
    </w:p>
    <w:p w14:paraId="5A56C051" w14:textId="77777777" w:rsidR="00E17102" w:rsidRPr="00E17102" w:rsidRDefault="00E17102" w:rsidP="00E17102">
      <w:pPr>
        <w:widowControl/>
        <w:numPr>
          <w:ilvl w:val="0"/>
          <w:numId w:val="4"/>
        </w:numPr>
        <w:shd w:val="clear" w:color="auto" w:fill="FFFFFF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E17102">
        <w:rPr>
          <w:rFonts w:ascii="Segoe UI" w:eastAsia="宋体" w:hAnsi="Segoe UI" w:cs="Segoe UI"/>
          <w:kern w:val="0"/>
          <w:sz w:val="24"/>
          <w:szCs w:val="24"/>
        </w:rPr>
        <w:t>维护困难：山区多雨气候（年均降水量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1438mm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）导致传统路面湿滑系数达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0.35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（干燥路面为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0.7</w:t>
      </w:r>
      <w:r w:rsidRPr="00E17102">
        <w:rPr>
          <w:rFonts w:ascii="Segoe UI" w:eastAsia="宋体" w:hAnsi="Segoe UI" w:cs="Segoe UI"/>
          <w:kern w:val="0"/>
          <w:sz w:val="24"/>
          <w:szCs w:val="24"/>
        </w:rPr>
        <w:t>），超出自行车安全骑行阈值。</w:t>
      </w:r>
    </w:p>
    <w:p w14:paraId="1BB50187" w14:textId="77777777" w:rsidR="001847C1" w:rsidRPr="00E17102" w:rsidRDefault="001847C1">
      <w:pPr>
        <w:rPr>
          <w:rFonts w:hint="eastAsia"/>
        </w:rPr>
      </w:pPr>
    </w:p>
    <w:sectPr w:rsidR="001847C1" w:rsidRPr="00E17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C4142"/>
    <w:multiLevelType w:val="multilevel"/>
    <w:tmpl w:val="7A06D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CD4CC4"/>
    <w:multiLevelType w:val="multilevel"/>
    <w:tmpl w:val="9782F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25418F"/>
    <w:multiLevelType w:val="multilevel"/>
    <w:tmpl w:val="BE82F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E927E8"/>
    <w:multiLevelType w:val="multilevel"/>
    <w:tmpl w:val="5AA62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AB02D2"/>
    <w:multiLevelType w:val="multilevel"/>
    <w:tmpl w:val="A1F22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4191890">
    <w:abstractNumId w:val="0"/>
  </w:num>
  <w:num w:numId="2" w16cid:durableId="1956718533">
    <w:abstractNumId w:val="2"/>
  </w:num>
  <w:num w:numId="3" w16cid:durableId="1093161494">
    <w:abstractNumId w:val="4"/>
  </w:num>
  <w:num w:numId="4" w16cid:durableId="1534615586">
    <w:abstractNumId w:val="3"/>
  </w:num>
  <w:num w:numId="5" w16cid:durableId="766582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02"/>
    <w:rsid w:val="001847C1"/>
    <w:rsid w:val="00497E1E"/>
    <w:rsid w:val="00586CAE"/>
    <w:rsid w:val="00895DEA"/>
    <w:rsid w:val="00B1697B"/>
    <w:rsid w:val="00D603CB"/>
    <w:rsid w:val="00E1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C45C76"/>
  <w15:chartTrackingRefBased/>
  <w15:docId w15:val="{377AB255-F460-434B-8C74-5E56BEB4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7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10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10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10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10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10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10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10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1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1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10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10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1710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1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1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1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10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1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10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171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432</Characters>
  <Application>Microsoft Office Word</Application>
  <DocSecurity>0</DocSecurity>
  <Lines>18</Lines>
  <Paragraphs>14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 吴</dc:creator>
  <cp:keywords/>
  <dc:description/>
  <cp:lastModifiedBy>桐 吴</cp:lastModifiedBy>
  <cp:revision>1</cp:revision>
  <dcterms:created xsi:type="dcterms:W3CDTF">2025-02-22T05:38:00Z</dcterms:created>
  <dcterms:modified xsi:type="dcterms:W3CDTF">2025-02-22T05:41:00Z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579a494d-3fee-41b3-ba17-42dea25ab9a0</vt:lpwstr>
  </property>
</Properties>
</file>