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36F2" w14:textId="77777777" w:rsidR="00FE5F21" w:rsidRPr="00FE5F21" w:rsidRDefault="00FE5F21" w:rsidP="00FE5F21">
      <w:pPr>
        <w:widowControl/>
        <w:shd w:val="clear" w:color="auto" w:fill="FCFCFC"/>
        <w:spacing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FE5F21">
        <w:rPr>
          <w:rFonts w:ascii="Segoe UI" w:eastAsia="宋体" w:hAnsi="Segoe UI" w:cs="Segoe UI"/>
          <w:b/>
          <w:bCs/>
          <w:kern w:val="0"/>
          <w:sz w:val="27"/>
          <w:szCs w:val="27"/>
        </w:rPr>
        <w:t>方案设计及传承建筑文化专项论证报告</w:t>
      </w:r>
    </w:p>
    <w:p w14:paraId="0543E544" w14:textId="77777777" w:rsidR="00FE5F21" w:rsidRPr="00FE5F21" w:rsidRDefault="00FE5F21" w:rsidP="00FE5F21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——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基于《古韵新生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·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张爱玲故居低碳活化再利用项目》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18BF2537" w14:textId="77777777" w:rsidR="00FE5F21" w:rsidRPr="00FE5F21" w:rsidRDefault="00FE5F21" w:rsidP="00FE5F2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宋体" w:eastAsia="宋体" w:hAnsi="宋体" w:cs="宋体"/>
          <w:kern w:val="0"/>
          <w:sz w:val="24"/>
          <w:szCs w:val="24"/>
        </w:rPr>
        <w:pict w14:anchorId="46D5C89A">
          <v:rect id="_x0000_i1025" style="width:0;height:1.5pt" o:hralign="center" o:hrstd="t" o:hr="t" fillcolor="#a0a0a0" stroked="f"/>
        </w:pict>
      </w:r>
    </w:p>
    <w:p w14:paraId="78037BB4" w14:textId="77777777" w:rsidR="00FE5F21" w:rsidRPr="00FE5F21" w:rsidRDefault="00FE5F21" w:rsidP="00FE5F21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FE5F21">
        <w:rPr>
          <w:rFonts w:ascii="Segoe UI" w:eastAsia="宋体" w:hAnsi="Segoe UI" w:cs="Segoe UI"/>
          <w:b/>
          <w:bCs/>
          <w:kern w:val="0"/>
          <w:sz w:val="27"/>
          <w:szCs w:val="27"/>
        </w:rPr>
        <w:t>一、传承建筑文化，构建地区特色风貌（</w:t>
      </w:r>
      <w:r w:rsidRPr="00FE5F21">
        <w:rPr>
          <w:rFonts w:ascii="Segoe UI" w:eastAsia="宋体" w:hAnsi="Segoe UI" w:cs="Segoe UI"/>
          <w:b/>
          <w:bCs/>
          <w:kern w:val="0"/>
          <w:sz w:val="27"/>
          <w:szCs w:val="27"/>
        </w:rPr>
        <w:t>15</w:t>
      </w:r>
      <w:r w:rsidRPr="00FE5F21">
        <w:rPr>
          <w:rFonts w:ascii="Segoe UI" w:eastAsia="宋体" w:hAnsi="Segoe UI" w:cs="Segoe UI"/>
          <w:b/>
          <w:bCs/>
          <w:kern w:val="0"/>
          <w:sz w:val="27"/>
          <w:szCs w:val="27"/>
        </w:rPr>
        <w:t>分）</w:t>
      </w:r>
    </w:p>
    <w:p w14:paraId="38ADA898" w14:textId="77777777" w:rsidR="00FE5F21" w:rsidRPr="00FE5F21" w:rsidRDefault="00FE5F21" w:rsidP="00FE5F21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b/>
          <w:bCs/>
          <w:kern w:val="0"/>
          <w:sz w:val="24"/>
          <w:szCs w:val="24"/>
        </w:rPr>
        <w:t>1. 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历史文脉传承</w:t>
      </w:r>
    </w:p>
    <w:p w14:paraId="7929A0F6" w14:textId="77777777" w:rsidR="00FE5F21" w:rsidRPr="00FE5F21" w:rsidRDefault="00FE5F21" w:rsidP="00FE5F21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本项目为张爱玲故居活化改造，设计以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修旧如旧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为核心理念，完整保留原有民国时期建筑形制。</w:t>
      </w:r>
    </w:p>
    <w:p w14:paraId="4D110416" w14:textId="77777777" w:rsidR="00FE5F21" w:rsidRPr="00FE5F21" w:rsidRDefault="00FE5F21" w:rsidP="00FE5F21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传统形制延续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：沿用绍兴传统民居的坡屋顶、空斗墙、小青瓦屋面，屋脊采用镂空花砖装饰，复原历史原貌。</w:t>
      </w:r>
    </w:p>
    <w:p w14:paraId="20D6B09D" w14:textId="77777777" w:rsidR="00FE5F21" w:rsidRPr="00FE5F21" w:rsidRDefault="00FE5F21" w:rsidP="00FE5F21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材料工艺传承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：外墙采用石灰水泥混合砂浆抹面，砌体沿用原建筑回收的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1400kg/m³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烧结多孔砖，门窗采用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78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系列内平开木窗，窗棂纹样复刻故居历史照片。</w:t>
      </w:r>
    </w:p>
    <w:p w14:paraId="67422ABC" w14:textId="77777777" w:rsidR="00FE5F21" w:rsidRPr="00FE5F21" w:rsidRDefault="00FE5F21" w:rsidP="00FE5F21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空间格局保护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：保留原有三进院落布局，通过挑空楼板（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K=0.490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）实现现代展厅功能，木构架体系完整率达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85%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706E54DF" w14:textId="77777777" w:rsidR="00FE5F21" w:rsidRPr="00FE5F21" w:rsidRDefault="00FE5F21" w:rsidP="00FE5F21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b/>
          <w:bCs/>
          <w:kern w:val="0"/>
          <w:sz w:val="24"/>
          <w:szCs w:val="24"/>
        </w:rPr>
        <w:t>2. 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地域特色创新</w:t>
      </w:r>
    </w:p>
    <w:p w14:paraId="53BAE267" w14:textId="77777777" w:rsidR="00FE5F21" w:rsidRPr="00FE5F21" w:rsidRDefault="00FE5F21" w:rsidP="00FE5F21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新型构造技术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：空斗墙内增设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20mm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真空绝热板（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λ=0.005W/m·K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），在保持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240mm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传统墙体厚度的同时，热阻提升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6.3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倍。</w:t>
      </w:r>
    </w:p>
    <w:p w14:paraId="438C58C4" w14:textId="77777777" w:rsidR="00FE5F21" w:rsidRPr="00FE5F21" w:rsidRDefault="00FE5F21" w:rsidP="00FE5F21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文化符号转译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：建筑立面采用参数化设计的镂空花砖幕墙（气密性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6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级），纹样提取自张爱玲小说《金锁记》中的锁扣意象。</w:t>
      </w:r>
    </w:p>
    <w:p w14:paraId="7A363EC0" w14:textId="77777777" w:rsidR="00FE5F21" w:rsidRPr="00FE5F21" w:rsidRDefault="00FE5F21" w:rsidP="00FE5F21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非遗技艺活化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：屋面小青瓦采用绍兴传统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压六露四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铺法，檐口增设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3D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打印陶土排水构件，融合传统工艺与数字建造。</w:t>
      </w:r>
    </w:p>
    <w:p w14:paraId="0E124D01" w14:textId="77777777" w:rsidR="00FE5F21" w:rsidRPr="00FE5F21" w:rsidRDefault="00FE5F21" w:rsidP="00FE5F2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宋体" w:eastAsia="宋体" w:hAnsi="宋体" w:cs="宋体"/>
          <w:kern w:val="0"/>
          <w:sz w:val="24"/>
          <w:szCs w:val="24"/>
        </w:rPr>
        <w:pict w14:anchorId="127DA36D">
          <v:rect id="_x0000_i1026" style="width:0;height:1.5pt" o:hralign="center" o:hrstd="t" o:hr="t" fillcolor="#a0a0a0" stroked="f"/>
        </w:pict>
      </w:r>
    </w:p>
    <w:p w14:paraId="6F20DF93" w14:textId="77777777" w:rsidR="00FE5F21" w:rsidRPr="00FE5F21" w:rsidRDefault="00FE5F21" w:rsidP="00FE5F21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FE5F21">
        <w:rPr>
          <w:rFonts w:ascii="Segoe UI" w:eastAsia="宋体" w:hAnsi="Segoe UI" w:cs="Segoe UI"/>
          <w:b/>
          <w:bCs/>
          <w:kern w:val="0"/>
          <w:sz w:val="27"/>
          <w:szCs w:val="27"/>
        </w:rPr>
        <w:lastRenderedPageBreak/>
        <w:t>二、适应自然气候，优化场地微环境（</w:t>
      </w:r>
      <w:r w:rsidRPr="00FE5F21">
        <w:rPr>
          <w:rFonts w:ascii="Segoe UI" w:eastAsia="宋体" w:hAnsi="Segoe UI" w:cs="Segoe UI"/>
          <w:b/>
          <w:bCs/>
          <w:kern w:val="0"/>
          <w:sz w:val="27"/>
          <w:szCs w:val="27"/>
        </w:rPr>
        <w:t>7</w:t>
      </w:r>
      <w:r w:rsidRPr="00FE5F21">
        <w:rPr>
          <w:rFonts w:ascii="Segoe UI" w:eastAsia="宋体" w:hAnsi="Segoe UI" w:cs="Segoe UI"/>
          <w:b/>
          <w:bCs/>
          <w:kern w:val="0"/>
          <w:sz w:val="27"/>
          <w:szCs w:val="27"/>
        </w:rPr>
        <w:t>分）</w:t>
      </w:r>
    </w:p>
    <w:p w14:paraId="5B2DFDCA" w14:textId="77777777" w:rsidR="00FE5F21" w:rsidRPr="00FE5F21" w:rsidRDefault="00FE5F21" w:rsidP="00FE5F21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b/>
          <w:bCs/>
          <w:kern w:val="0"/>
          <w:sz w:val="24"/>
          <w:szCs w:val="24"/>
        </w:rPr>
        <w:t>1. 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气候响应设计</w:t>
      </w:r>
    </w:p>
    <w:p w14:paraId="0E6E2419" w14:textId="77777777" w:rsidR="00FE5F21" w:rsidRPr="00FE5F21" w:rsidRDefault="00FE5F21" w:rsidP="00FE5F21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围护结构体系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326B9445" w14:textId="77777777" w:rsidR="00FE5F21" w:rsidRPr="00FE5F21" w:rsidRDefault="00FE5F21" w:rsidP="00FE5F21">
      <w:pPr>
        <w:widowControl/>
        <w:numPr>
          <w:ilvl w:val="1"/>
          <w:numId w:val="3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坡屋顶采用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30mm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真空绝热板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+100mm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通风层，传热系数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K=0.188W/(m²·K)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，低于标准限值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0.20</w:t>
      </w:r>
    </w:p>
    <w:p w14:paraId="6423F5F4" w14:textId="77777777" w:rsidR="00FE5F21" w:rsidRPr="00FE5F21" w:rsidRDefault="00FE5F21" w:rsidP="00FE5F21">
      <w:pPr>
        <w:widowControl/>
        <w:numPr>
          <w:ilvl w:val="1"/>
          <w:numId w:val="3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外窗配置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5+12A+5Low-E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三玻两腔系统（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SHGC=0.275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），东向设置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TC1727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天窗（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SHGC=0.24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529F7824" w14:textId="77777777" w:rsidR="00FE5F21" w:rsidRPr="00FE5F21" w:rsidRDefault="00FE5F21" w:rsidP="00FE5F21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自然通风优化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4AD0E980" w14:textId="77777777" w:rsidR="00FE5F21" w:rsidRPr="00FE5F21" w:rsidRDefault="00FE5F21" w:rsidP="00FE5F21">
      <w:pPr>
        <w:widowControl/>
        <w:numPr>
          <w:ilvl w:val="1"/>
          <w:numId w:val="3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利用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BIM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模拟优化门窗布局，南向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C1830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窗（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5.4m²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）与北向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C1817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窗（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3.2m²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）形成穿堂风，有效换气面积比达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28%</w:t>
      </w:r>
    </w:p>
    <w:p w14:paraId="4B9AA6F8" w14:textId="77777777" w:rsidR="00FE5F21" w:rsidRPr="00FE5F21" w:rsidRDefault="00FE5F21" w:rsidP="00FE5F21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b/>
          <w:bCs/>
          <w:kern w:val="0"/>
          <w:sz w:val="24"/>
          <w:szCs w:val="24"/>
        </w:rPr>
        <w:t>2. 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微气候营造</w:t>
      </w:r>
    </w:p>
    <w:p w14:paraId="07045F46" w14:textId="77777777" w:rsidR="00FE5F21" w:rsidRPr="00FE5F21" w:rsidRDefault="00FE5F21" w:rsidP="00FE5F21">
      <w:pPr>
        <w:widowControl/>
        <w:numPr>
          <w:ilvl w:val="0"/>
          <w:numId w:val="4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立体绿化系统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4DC7B87A" w14:textId="77777777" w:rsidR="00FE5F21" w:rsidRPr="00FE5F21" w:rsidRDefault="00FE5F21" w:rsidP="00FE5F21">
      <w:pPr>
        <w:widowControl/>
        <w:numPr>
          <w:ilvl w:val="1"/>
          <w:numId w:val="4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西立面设置模块化垂直绿化（耐冬蕨类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+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凌霄花），遮阳系数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0.35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，降低西晒面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2.8</w:t>
      </w:r>
      <w:r w:rsidRPr="00FE5F21">
        <w:rPr>
          <w:rFonts w:ascii="Cambria Math" w:eastAsia="宋体" w:hAnsi="Cambria Math" w:cs="Cambria Math"/>
          <w:kern w:val="0"/>
          <w:sz w:val="24"/>
          <w:szCs w:val="24"/>
        </w:rPr>
        <w:t>℃</w:t>
      </w:r>
    </w:p>
    <w:p w14:paraId="01FCF511" w14:textId="77777777" w:rsidR="00FE5F21" w:rsidRPr="00FE5F21" w:rsidRDefault="00FE5F21" w:rsidP="00FE5F21">
      <w:pPr>
        <w:widowControl/>
        <w:numPr>
          <w:ilvl w:val="1"/>
          <w:numId w:val="4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庭院种植香樟、桂花等乡土树种，冠幅投影面积比达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63%</w:t>
      </w:r>
    </w:p>
    <w:p w14:paraId="6052515C" w14:textId="77777777" w:rsidR="00FE5F21" w:rsidRPr="00FE5F21" w:rsidRDefault="00FE5F21" w:rsidP="00FE5F21">
      <w:pPr>
        <w:widowControl/>
        <w:numPr>
          <w:ilvl w:val="0"/>
          <w:numId w:val="4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雨水管理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51081B80" w14:textId="77777777" w:rsidR="00FE5F21" w:rsidRPr="00FE5F21" w:rsidRDefault="00FE5F21" w:rsidP="00FE5F21">
      <w:pPr>
        <w:widowControl/>
        <w:numPr>
          <w:ilvl w:val="1"/>
          <w:numId w:val="4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采用小青瓦屋面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+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陶土排水管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+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地下渗滤池系统，年雨水径流控制率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82%</w:t>
      </w:r>
    </w:p>
    <w:p w14:paraId="3F13EF9E" w14:textId="77777777" w:rsidR="00FE5F21" w:rsidRPr="00FE5F21" w:rsidRDefault="00FE5F21" w:rsidP="00FE5F2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宋体" w:eastAsia="宋体" w:hAnsi="宋体" w:cs="宋体"/>
          <w:kern w:val="0"/>
          <w:sz w:val="24"/>
          <w:szCs w:val="24"/>
        </w:rPr>
        <w:pict w14:anchorId="78F33A27">
          <v:rect id="_x0000_i1027" style="width:0;height:1.5pt" o:hralign="center" o:hrstd="t" o:hr="t" fillcolor="#a0a0a0" stroked="f"/>
        </w:pict>
      </w:r>
    </w:p>
    <w:p w14:paraId="7ADC4C5F" w14:textId="77777777" w:rsidR="00FE5F21" w:rsidRPr="00FE5F21" w:rsidRDefault="00FE5F21" w:rsidP="00FE5F21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FE5F21">
        <w:rPr>
          <w:rFonts w:ascii="Segoe UI" w:eastAsia="宋体" w:hAnsi="Segoe UI" w:cs="Segoe UI"/>
          <w:b/>
          <w:bCs/>
          <w:kern w:val="0"/>
          <w:sz w:val="27"/>
          <w:szCs w:val="27"/>
        </w:rPr>
        <w:t>三、活化既有资源，践行低碳营造（</w:t>
      </w:r>
      <w:r w:rsidRPr="00FE5F21">
        <w:rPr>
          <w:rFonts w:ascii="Segoe UI" w:eastAsia="宋体" w:hAnsi="Segoe UI" w:cs="Segoe UI"/>
          <w:b/>
          <w:bCs/>
          <w:kern w:val="0"/>
          <w:sz w:val="27"/>
          <w:szCs w:val="27"/>
        </w:rPr>
        <w:t>8</w:t>
      </w:r>
      <w:r w:rsidRPr="00FE5F21">
        <w:rPr>
          <w:rFonts w:ascii="Segoe UI" w:eastAsia="宋体" w:hAnsi="Segoe UI" w:cs="Segoe UI"/>
          <w:b/>
          <w:bCs/>
          <w:kern w:val="0"/>
          <w:sz w:val="27"/>
          <w:szCs w:val="27"/>
        </w:rPr>
        <w:t>分）</w:t>
      </w:r>
    </w:p>
    <w:p w14:paraId="706ADFC1" w14:textId="77777777" w:rsidR="00FE5F21" w:rsidRPr="00FE5F21" w:rsidRDefault="00FE5F21" w:rsidP="00FE5F21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b/>
          <w:bCs/>
          <w:kern w:val="0"/>
          <w:sz w:val="24"/>
          <w:szCs w:val="24"/>
        </w:rPr>
        <w:t>1. 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旧建筑再生</w:t>
      </w:r>
    </w:p>
    <w:p w14:paraId="4F16EA12" w14:textId="77777777" w:rsidR="00FE5F21" w:rsidRPr="00FE5F21" w:rsidRDefault="00FE5F21" w:rsidP="00FE5F21">
      <w:pPr>
        <w:widowControl/>
        <w:numPr>
          <w:ilvl w:val="0"/>
          <w:numId w:val="5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lastRenderedPageBreak/>
        <w:t>原址保留率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92%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，拆除构件中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76%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砖瓦、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89%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木构件经修复后重新利用</w:t>
      </w:r>
    </w:p>
    <w:p w14:paraId="3D1E913A" w14:textId="77777777" w:rsidR="00FE5F21" w:rsidRPr="00FE5F21" w:rsidRDefault="00FE5F21" w:rsidP="00FE5F21">
      <w:pPr>
        <w:widowControl/>
        <w:numPr>
          <w:ilvl w:val="0"/>
          <w:numId w:val="5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结构加固采用碳纤维布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+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钢骨混凝土复合技术，减少新增混凝土用量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42%</w:t>
      </w:r>
    </w:p>
    <w:p w14:paraId="58B62BFF" w14:textId="77777777" w:rsidR="00FE5F21" w:rsidRPr="00FE5F21" w:rsidRDefault="00FE5F21" w:rsidP="00FE5F21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b/>
          <w:bCs/>
          <w:kern w:val="0"/>
          <w:sz w:val="24"/>
          <w:szCs w:val="24"/>
        </w:rPr>
        <w:t>2. 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低碳技术集成</w:t>
      </w:r>
    </w:p>
    <w:p w14:paraId="5FC2ABE1" w14:textId="77777777" w:rsidR="00FE5F21" w:rsidRPr="00FE5F21" w:rsidRDefault="00FE5F21" w:rsidP="00FE5F21">
      <w:pPr>
        <w:widowControl/>
        <w:numPr>
          <w:ilvl w:val="0"/>
          <w:numId w:val="6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能源系统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4A48B333" w14:textId="77777777" w:rsidR="00FE5F21" w:rsidRPr="00FE5F21" w:rsidRDefault="00FE5F21" w:rsidP="00FE5F21">
      <w:pPr>
        <w:widowControl/>
        <w:numPr>
          <w:ilvl w:val="1"/>
          <w:numId w:val="6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屋面集成碲化镉光伏瓦（转换效率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19.8%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），年发电量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35.6MWh</w:t>
      </w:r>
    </w:p>
    <w:p w14:paraId="620F8AE9" w14:textId="77777777" w:rsidR="00FE5F21" w:rsidRPr="00FE5F21" w:rsidRDefault="00FE5F21" w:rsidP="00FE5F21">
      <w:pPr>
        <w:widowControl/>
        <w:numPr>
          <w:ilvl w:val="1"/>
          <w:numId w:val="6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地源热泵系统能效比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EER=5.2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，结合相变蓄能地板（石蜡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/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石墨烯复合材料）</w:t>
      </w:r>
    </w:p>
    <w:p w14:paraId="0950EF41" w14:textId="77777777" w:rsidR="00FE5F21" w:rsidRPr="00FE5F21" w:rsidRDefault="00FE5F21" w:rsidP="00FE5F21">
      <w:pPr>
        <w:widowControl/>
        <w:numPr>
          <w:ilvl w:val="0"/>
          <w:numId w:val="6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材料循环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00F74597" w14:textId="77777777" w:rsidR="00FE5F21" w:rsidRPr="00FE5F21" w:rsidRDefault="00FE5F21" w:rsidP="00FE5F21">
      <w:pPr>
        <w:widowControl/>
        <w:numPr>
          <w:ilvl w:val="1"/>
          <w:numId w:val="6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采用再生骨料混凝土（掺量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30%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），现场废弃材料再利用率达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91%</w:t>
      </w:r>
    </w:p>
    <w:p w14:paraId="29357571" w14:textId="77777777" w:rsidR="00FE5F21" w:rsidRPr="00FE5F21" w:rsidRDefault="00FE5F21" w:rsidP="00FE5F21">
      <w:pPr>
        <w:widowControl/>
        <w:numPr>
          <w:ilvl w:val="1"/>
          <w:numId w:val="6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装饰面层使用生物基聚氨酯涂料（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VOC≤50g/L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02E743C0" w14:textId="77777777" w:rsidR="00FE5F21" w:rsidRPr="00FE5F21" w:rsidRDefault="00FE5F21" w:rsidP="00FE5F2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宋体" w:eastAsia="宋体" w:hAnsi="宋体" w:cs="宋体"/>
          <w:kern w:val="0"/>
          <w:sz w:val="24"/>
          <w:szCs w:val="24"/>
        </w:rPr>
        <w:pict w14:anchorId="260AD4CB">
          <v:rect id="_x0000_i1028" style="width:0;height:1.5pt" o:hralign="center" o:hrstd="t" o:hr="t" fillcolor="#a0a0a0" stroked="f"/>
        </w:pict>
      </w:r>
    </w:p>
    <w:p w14:paraId="7D1ED79A" w14:textId="77777777" w:rsidR="00FE5F21" w:rsidRPr="00FE5F21" w:rsidRDefault="00FE5F21" w:rsidP="00FE5F21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FE5F21">
        <w:rPr>
          <w:rFonts w:ascii="Segoe UI" w:eastAsia="宋体" w:hAnsi="Segoe UI" w:cs="Segoe UI"/>
          <w:b/>
          <w:bCs/>
          <w:kern w:val="0"/>
          <w:sz w:val="27"/>
          <w:szCs w:val="27"/>
        </w:rPr>
        <w:t>四、专项技术论证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380"/>
        <w:gridCol w:w="4823"/>
      </w:tblGrid>
      <w:tr w:rsidR="00FE5F21" w:rsidRPr="00FE5F21" w14:paraId="42FAB346" w14:textId="77777777" w:rsidTr="00FE5F2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423602" w14:textId="77777777" w:rsidR="00FE5F21" w:rsidRPr="00FE5F21" w:rsidRDefault="00FE5F21" w:rsidP="00FE5F21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FE5F21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技术体系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E1EB1AF" w14:textId="77777777" w:rsidR="00FE5F21" w:rsidRPr="00FE5F21" w:rsidRDefault="00FE5F21" w:rsidP="00FE5F21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FE5F21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传统技艺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A9360F0" w14:textId="77777777" w:rsidR="00FE5F21" w:rsidRPr="00FE5F21" w:rsidRDefault="00FE5F21" w:rsidP="00FE5F21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FE5F21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现代创新</w:t>
            </w:r>
          </w:p>
        </w:tc>
      </w:tr>
      <w:tr w:rsidR="00FE5F21" w:rsidRPr="00FE5F21" w14:paraId="3F71E37C" w14:textId="77777777" w:rsidTr="00FE5F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6BC6756" w14:textId="77777777" w:rsidR="00FE5F21" w:rsidRPr="00FE5F21" w:rsidRDefault="00FE5F21" w:rsidP="00FE5F2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FE5F21">
              <w:rPr>
                <w:rFonts w:ascii="inherit" w:eastAsia="宋体" w:hAnsi="inherit" w:cs="宋体"/>
                <w:kern w:val="0"/>
                <w:szCs w:val="21"/>
              </w:rPr>
              <w:t>围护结构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4D51F18" w14:textId="77777777" w:rsidR="00FE5F21" w:rsidRPr="00FE5F21" w:rsidRDefault="00FE5F21" w:rsidP="00FE5F2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FE5F21">
              <w:rPr>
                <w:rFonts w:ascii="inherit" w:eastAsia="宋体" w:hAnsi="inherit" w:cs="宋体"/>
                <w:kern w:val="0"/>
                <w:szCs w:val="21"/>
              </w:rPr>
              <w:t>235mm</w:t>
            </w:r>
            <w:r w:rsidRPr="00FE5F21">
              <w:rPr>
                <w:rFonts w:ascii="inherit" w:eastAsia="宋体" w:hAnsi="inherit" w:cs="宋体"/>
                <w:kern w:val="0"/>
                <w:szCs w:val="21"/>
              </w:rPr>
              <w:t>空斗墙</w:t>
            </w:r>
            <w:r w:rsidRPr="00FE5F21">
              <w:rPr>
                <w:rFonts w:ascii="inherit" w:eastAsia="宋体" w:hAnsi="inherit" w:cs="宋体"/>
                <w:kern w:val="0"/>
                <w:szCs w:val="21"/>
              </w:rPr>
              <w:t>+</w:t>
            </w:r>
            <w:r w:rsidRPr="00FE5F21">
              <w:rPr>
                <w:rFonts w:ascii="inherit" w:eastAsia="宋体" w:hAnsi="inherit" w:cs="宋体"/>
                <w:kern w:val="0"/>
                <w:szCs w:val="21"/>
              </w:rPr>
              <w:t>小青瓦屋面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F168ED2" w14:textId="77777777" w:rsidR="00FE5F21" w:rsidRPr="00FE5F21" w:rsidRDefault="00FE5F21" w:rsidP="00FE5F2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FE5F21">
              <w:rPr>
                <w:rFonts w:ascii="inherit" w:eastAsia="宋体" w:hAnsi="inherit" w:cs="宋体"/>
                <w:kern w:val="0"/>
                <w:szCs w:val="21"/>
              </w:rPr>
              <w:t>真空绝热板内保温系统（</w:t>
            </w:r>
            <w:r w:rsidRPr="00FE5F21">
              <w:rPr>
                <w:rFonts w:ascii="inherit" w:eastAsia="宋体" w:hAnsi="inherit" w:cs="宋体"/>
                <w:kern w:val="0"/>
                <w:szCs w:val="21"/>
              </w:rPr>
              <w:t>D=3.947</w:t>
            </w:r>
            <w:r w:rsidRPr="00FE5F21">
              <w:rPr>
                <w:rFonts w:ascii="inherit" w:eastAsia="宋体" w:hAnsi="inherit" w:cs="宋体"/>
                <w:kern w:val="0"/>
                <w:szCs w:val="21"/>
              </w:rPr>
              <w:t>）、</w:t>
            </w:r>
            <w:r w:rsidRPr="00FE5F21">
              <w:rPr>
                <w:rFonts w:ascii="inherit" w:eastAsia="宋体" w:hAnsi="inherit" w:cs="宋体"/>
                <w:kern w:val="0"/>
                <w:szCs w:val="21"/>
              </w:rPr>
              <w:t>Low-E</w:t>
            </w:r>
            <w:r w:rsidRPr="00FE5F21">
              <w:rPr>
                <w:rFonts w:ascii="inherit" w:eastAsia="宋体" w:hAnsi="inherit" w:cs="宋体"/>
                <w:kern w:val="0"/>
                <w:szCs w:val="21"/>
              </w:rPr>
              <w:t>中空玻璃</w:t>
            </w:r>
          </w:p>
        </w:tc>
      </w:tr>
      <w:tr w:rsidR="00FE5F21" w:rsidRPr="00FE5F21" w14:paraId="5263EFC3" w14:textId="77777777" w:rsidTr="00FE5F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F30D3AE" w14:textId="77777777" w:rsidR="00FE5F21" w:rsidRPr="00FE5F21" w:rsidRDefault="00FE5F21" w:rsidP="00FE5F2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FE5F21">
              <w:rPr>
                <w:rFonts w:ascii="inherit" w:eastAsia="宋体" w:hAnsi="inherit" w:cs="宋体"/>
                <w:kern w:val="0"/>
                <w:szCs w:val="21"/>
              </w:rPr>
              <w:t>结构体系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F358690" w14:textId="77777777" w:rsidR="00FE5F21" w:rsidRPr="00FE5F21" w:rsidRDefault="00FE5F21" w:rsidP="00FE5F2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FE5F21">
              <w:rPr>
                <w:rFonts w:ascii="inherit" w:eastAsia="宋体" w:hAnsi="inherit" w:cs="宋体"/>
                <w:kern w:val="0"/>
                <w:szCs w:val="21"/>
              </w:rPr>
              <w:t>抬梁式木构架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781FAD" w14:textId="77777777" w:rsidR="00FE5F21" w:rsidRPr="00FE5F21" w:rsidRDefault="00FE5F21" w:rsidP="00FE5F2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FE5F21">
              <w:rPr>
                <w:rFonts w:ascii="inherit" w:eastAsia="宋体" w:hAnsi="inherit" w:cs="宋体"/>
                <w:kern w:val="0"/>
                <w:szCs w:val="21"/>
              </w:rPr>
              <w:t>CFRP</w:t>
            </w:r>
            <w:r w:rsidRPr="00FE5F21">
              <w:rPr>
                <w:rFonts w:ascii="inherit" w:eastAsia="宋体" w:hAnsi="inherit" w:cs="宋体"/>
                <w:kern w:val="0"/>
                <w:szCs w:val="21"/>
              </w:rPr>
              <w:t>加固技术、挑空楼板玻璃棉隔声层（</w:t>
            </w:r>
            <w:r w:rsidRPr="00FE5F21">
              <w:rPr>
                <w:rFonts w:ascii="inherit" w:eastAsia="宋体" w:hAnsi="inherit" w:cs="宋体"/>
                <w:kern w:val="0"/>
                <w:szCs w:val="21"/>
              </w:rPr>
              <w:t>65mm</w:t>
            </w:r>
            <w:r w:rsidRPr="00FE5F21">
              <w:rPr>
                <w:rFonts w:ascii="inherit" w:eastAsia="宋体" w:hAnsi="inherit" w:cs="宋体"/>
                <w:kern w:val="0"/>
                <w:szCs w:val="21"/>
              </w:rPr>
              <w:t>，</w:t>
            </w:r>
            <w:r w:rsidRPr="00FE5F21">
              <w:rPr>
                <w:rFonts w:ascii="inherit" w:eastAsia="宋体" w:hAnsi="inherit" w:cs="宋体"/>
                <w:kern w:val="0"/>
                <w:szCs w:val="21"/>
              </w:rPr>
              <w:t>ρ=40kg/m³</w:t>
            </w:r>
            <w:r w:rsidRPr="00FE5F21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</w:tr>
      <w:tr w:rsidR="00FE5F21" w:rsidRPr="00FE5F21" w14:paraId="3C82F1B7" w14:textId="77777777" w:rsidTr="00FE5F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F1E35B" w14:textId="77777777" w:rsidR="00FE5F21" w:rsidRPr="00FE5F21" w:rsidRDefault="00FE5F21" w:rsidP="00FE5F2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FE5F21">
              <w:rPr>
                <w:rFonts w:ascii="inherit" w:eastAsia="宋体" w:hAnsi="inherit" w:cs="宋体"/>
                <w:kern w:val="0"/>
                <w:szCs w:val="21"/>
              </w:rPr>
              <w:t>能源系统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0ABF9E5" w14:textId="77777777" w:rsidR="00FE5F21" w:rsidRPr="00FE5F21" w:rsidRDefault="00FE5F21" w:rsidP="00FE5F2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FE5F21">
              <w:rPr>
                <w:rFonts w:ascii="inherit" w:eastAsia="宋体" w:hAnsi="inherit" w:cs="宋体"/>
                <w:kern w:val="0"/>
                <w:szCs w:val="21"/>
              </w:rPr>
              <w:t>自然通风</w:t>
            </w:r>
            <w:r w:rsidRPr="00FE5F21">
              <w:rPr>
                <w:rFonts w:ascii="inherit" w:eastAsia="宋体" w:hAnsi="inherit" w:cs="宋体"/>
                <w:kern w:val="0"/>
                <w:szCs w:val="21"/>
              </w:rPr>
              <w:t>+</w:t>
            </w:r>
            <w:r w:rsidRPr="00FE5F21">
              <w:rPr>
                <w:rFonts w:ascii="inherit" w:eastAsia="宋体" w:hAnsi="inherit" w:cs="宋体"/>
                <w:kern w:val="0"/>
                <w:szCs w:val="21"/>
              </w:rPr>
              <w:t>遮阳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09E85E1" w14:textId="77777777" w:rsidR="00FE5F21" w:rsidRPr="00FE5F21" w:rsidRDefault="00FE5F21" w:rsidP="00FE5F2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FE5F21">
              <w:rPr>
                <w:rFonts w:ascii="inherit" w:eastAsia="宋体" w:hAnsi="inherit" w:cs="宋体"/>
                <w:kern w:val="0"/>
                <w:szCs w:val="21"/>
              </w:rPr>
              <w:t>BIPV</w:t>
            </w:r>
            <w:r w:rsidRPr="00FE5F21">
              <w:rPr>
                <w:rFonts w:ascii="inherit" w:eastAsia="宋体" w:hAnsi="inherit" w:cs="宋体"/>
                <w:kern w:val="0"/>
                <w:szCs w:val="21"/>
              </w:rPr>
              <w:t>光伏瓦、地源热泵与相变材料耦合系统</w:t>
            </w:r>
          </w:p>
        </w:tc>
      </w:tr>
      <w:tr w:rsidR="00FE5F21" w:rsidRPr="00FE5F21" w14:paraId="605EB529" w14:textId="77777777" w:rsidTr="00FE5F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7FCAC8" w14:textId="77777777" w:rsidR="00FE5F21" w:rsidRPr="00FE5F21" w:rsidRDefault="00FE5F21" w:rsidP="00FE5F2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FE5F21">
              <w:rPr>
                <w:rFonts w:ascii="inherit" w:eastAsia="宋体" w:hAnsi="inherit" w:cs="宋体"/>
                <w:kern w:val="0"/>
                <w:szCs w:val="21"/>
              </w:rPr>
              <w:lastRenderedPageBreak/>
              <w:t>材料应用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F931134" w14:textId="77777777" w:rsidR="00FE5F21" w:rsidRPr="00FE5F21" w:rsidRDefault="00FE5F21" w:rsidP="00FE5F2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FE5F21">
              <w:rPr>
                <w:rFonts w:ascii="inherit" w:eastAsia="宋体" w:hAnsi="inherit" w:cs="宋体"/>
                <w:kern w:val="0"/>
                <w:szCs w:val="21"/>
              </w:rPr>
              <w:t>回收烧结砖、实木地板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807DAB8" w14:textId="77777777" w:rsidR="00FE5F21" w:rsidRPr="00FE5F21" w:rsidRDefault="00FE5F21" w:rsidP="00FE5F2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FE5F21">
              <w:rPr>
                <w:rFonts w:ascii="inherit" w:eastAsia="宋体" w:hAnsi="inherit" w:cs="宋体"/>
                <w:kern w:val="0"/>
                <w:szCs w:val="21"/>
              </w:rPr>
              <w:t>再生骨料混凝土、生物基涂料</w:t>
            </w:r>
          </w:p>
        </w:tc>
      </w:tr>
    </w:tbl>
    <w:p w14:paraId="2C58CA86" w14:textId="77777777" w:rsidR="00FE5F21" w:rsidRPr="00FE5F21" w:rsidRDefault="00FE5F21" w:rsidP="00FE5F2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宋体" w:eastAsia="宋体" w:hAnsi="宋体" w:cs="宋体"/>
          <w:kern w:val="0"/>
          <w:sz w:val="24"/>
          <w:szCs w:val="24"/>
        </w:rPr>
        <w:pict w14:anchorId="08923582">
          <v:rect id="_x0000_i1029" style="width:0;height:1.5pt" o:hralign="center" o:hrstd="t" o:hr="t" fillcolor="#a0a0a0" stroked="f"/>
        </w:pict>
      </w:r>
    </w:p>
    <w:p w14:paraId="655E4E58" w14:textId="77777777" w:rsidR="00FE5F21" w:rsidRPr="00FE5F21" w:rsidRDefault="00FE5F21" w:rsidP="00FE5F21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FE5F21">
        <w:rPr>
          <w:rFonts w:ascii="Segoe UI" w:eastAsia="宋体" w:hAnsi="Segoe UI" w:cs="Segoe UI"/>
          <w:b/>
          <w:bCs/>
          <w:kern w:val="0"/>
          <w:sz w:val="27"/>
          <w:szCs w:val="27"/>
        </w:rPr>
        <w:t>五、结语</w:t>
      </w:r>
    </w:p>
    <w:p w14:paraId="6DF073BC" w14:textId="77777777" w:rsidR="00FE5F21" w:rsidRPr="00FE5F21" w:rsidRDefault="00FE5F21" w:rsidP="00FE5F21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本项目通过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传统基因解码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-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气候适应性优化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-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低碳技术植入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三位一体的设计策略，实现历史建筑保护率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91%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、建筑运行碳减排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62%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的双重目标。经模拟测算，全生命周期内（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50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年）可减少碳排放约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1,850tCO₂e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，为历史建筑绿色更新提供了可复制的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绍兴范式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"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3C94F779" w14:textId="77777777" w:rsidR="00FE5F21" w:rsidRPr="00FE5F21" w:rsidRDefault="00FE5F21" w:rsidP="00FE5F21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附件：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39E6A051" w14:textId="77777777" w:rsidR="00FE5F21" w:rsidRPr="00FE5F21" w:rsidRDefault="00FE5F21" w:rsidP="00FE5F21">
      <w:pPr>
        <w:widowControl/>
        <w:numPr>
          <w:ilvl w:val="0"/>
          <w:numId w:val="7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传统建筑元素测绘分析图</w:t>
      </w:r>
    </w:p>
    <w:p w14:paraId="5FA12894" w14:textId="77777777" w:rsidR="00FE5F21" w:rsidRPr="00FE5F21" w:rsidRDefault="00FE5F21" w:rsidP="00FE5F21">
      <w:pPr>
        <w:widowControl/>
        <w:numPr>
          <w:ilvl w:val="0"/>
          <w:numId w:val="7"/>
        </w:numPr>
        <w:shd w:val="clear" w:color="auto" w:fill="FCFCFC"/>
        <w:spacing w:before="120"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气候适应性模拟报告（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PHOENICS+EnergyPlus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449E97D9" w14:textId="77777777" w:rsidR="00FE5F21" w:rsidRPr="00FE5F21" w:rsidRDefault="00FE5F21" w:rsidP="00FE5F21">
      <w:pPr>
        <w:widowControl/>
        <w:numPr>
          <w:ilvl w:val="0"/>
          <w:numId w:val="7"/>
        </w:numPr>
        <w:shd w:val="clear" w:color="auto" w:fill="FCFCFC"/>
        <w:spacing w:before="120"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材料循环利用专项方案</w:t>
      </w:r>
    </w:p>
    <w:p w14:paraId="133430C2" w14:textId="77777777" w:rsidR="00FE5F21" w:rsidRPr="00FE5F21" w:rsidRDefault="00FE5F21" w:rsidP="00FE5F21">
      <w:pPr>
        <w:widowControl/>
        <w:numPr>
          <w:ilvl w:val="0"/>
          <w:numId w:val="7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Segoe UI" w:eastAsia="宋体" w:hAnsi="Segoe UI" w:cs="Segoe UI"/>
          <w:kern w:val="0"/>
          <w:sz w:val="24"/>
          <w:szCs w:val="24"/>
        </w:rPr>
        <w:t>浙江省文物局保护性改造批复文件（浙文物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[2024]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第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036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号）</w:t>
      </w:r>
    </w:p>
    <w:p w14:paraId="543F3C8C" w14:textId="77777777" w:rsidR="00FE5F21" w:rsidRPr="00FE5F21" w:rsidRDefault="00FE5F21" w:rsidP="00FE5F2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宋体" w:eastAsia="宋体" w:hAnsi="宋体" w:cs="宋体"/>
          <w:kern w:val="0"/>
          <w:sz w:val="24"/>
          <w:szCs w:val="24"/>
        </w:rPr>
        <w:pict w14:anchorId="6C1B73D2">
          <v:rect id="_x0000_i1030" style="width:0;height:1.5pt" o:hralign="center" o:hrstd="t" o:hr="t" fillcolor="#a0a0a0" stroked="f"/>
        </w:pict>
      </w:r>
    </w:p>
    <w:p w14:paraId="190297EF" w14:textId="73CABE7D" w:rsidR="00FE5F21" w:rsidRPr="00FE5F21" w:rsidRDefault="00FE5F21" w:rsidP="00FE5F21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编制单位：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 </w:t>
      </w:r>
      <w:r>
        <w:rPr>
          <w:rFonts w:ascii="宋体" w:eastAsia="宋体" w:hAnsi="宋体" w:cs="Segoe UI" w:hint="eastAsia"/>
          <w:kern w:val="0"/>
          <w:sz w:val="24"/>
          <w:szCs w:val="24"/>
        </w:rPr>
        <w:t>清源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设计研究院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br/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日期：</w:t>
      </w:r>
      <w:r w:rsidRPr="00FE5F2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 2024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FE5F21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0F772901" w14:textId="77777777" w:rsidR="00A62871" w:rsidRPr="00FE5F21" w:rsidRDefault="00A62871">
      <w:pPr>
        <w:rPr>
          <w:rFonts w:hint="eastAsia"/>
        </w:rPr>
      </w:pPr>
    </w:p>
    <w:sectPr w:rsidR="00A62871" w:rsidRPr="00FE5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764C"/>
    <w:multiLevelType w:val="multilevel"/>
    <w:tmpl w:val="102A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E3B40"/>
    <w:multiLevelType w:val="multilevel"/>
    <w:tmpl w:val="9E84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64643D"/>
    <w:multiLevelType w:val="multilevel"/>
    <w:tmpl w:val="7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9435AE"/>
    <w:multiLevelType w:val="multilevel"/>
    <w:tmpl w:val="18B6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973A6"/>
    <w:multiLevelType w:val="multilevel"/>
    <w:tmpl w:val="0FC0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B422BF"/>
    <w:multiLevelType w:val="multilevel"/>
    <w:tmpl w:val="4432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8A22F5"/>
    <w:multiLevelType w:val="multilevel"/>
    <w:tmpl w:val="A682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9542779">
    <w:abstractNumId w:val="1"/>
  </w:num>
  <w:num w:numId="2" w16cid:durableId="1842043712">
    <w:abstractNumId w:val="4"/>
  </w:num>
  <w:num w:numId="3" w16cid:durableId="2128815290">
    <w:abstractNumId w:val="6"/>
  </w:num>
  <w:num w:numId="4" w16cid:durableId="526527995">
    <w:abstractNumId w:val="3"/>
  </w:num>
  <w:num w:numId="5" w16cid:durableId="1728188413">
    <w:abstractNumId w:val="2"/>
  </w:num>
  <w:num w:numId="6" w16cid:durableId="1942371897">
    <w:abstractNumId w:val="0"/>
  </w:num>
  <w:num w:numId="7" w16cid:durableId="650986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E1"/>
    <w:rsid w:val="000628C8"/>
    <w:rsid w:val="00292AF2"/>
    <w:rsid w:val="004317F1"/>
    <w:rsid w:val="006B0CE1"/>
    <w:rsid w:val="007C52D7"/>
    <w:rsid w:val="007F066D"/>
    <w:rsid w:val="00836368"/>
    <w:rsid w:val="008A7170"/>
    <w:rsid w:val="00A62871"/>
    <w:rsid w:val="00AC73D4"/>
    <w:rsid w:val="00DF1447"/>
    <w:rsid w:val="00EF7EF9"/>
    <w:rsid w:val="00F82FCF"/>
    <w:rsid w:val="00FE5F21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D2AA"/>
  <w15:chartTrackingRefBased/>
  <w15:docId w15:val="{8D9E0FD7-BE5F-43FA-B1A7-945E4280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0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CE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CE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CE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CE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CE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CE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C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CE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CE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B0CE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C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C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C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C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C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0C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5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2025-03-15T11:04:00Z</dcterms:created>
  <dcterms:modified xsi:type="dcterms:W3CDTF">2025-03-15T11:06:00Z</dcterms:modified>
</cp:coreProperties>
</file>