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3E6D0" w14:textId="77777777" w:rsidR="008528EF" w:rsidRPr="008528EF" w:rsidRDefault="008528EF" w:rsidP="008528EF">
      <w:pPr>
        <w:widowControl/>
        <w:shd w:val="clear" w:color="auto" w:fill="FFFFFF"/>
        <w:spacing w:before="100" w:beforeAutospacing="1" w:after="100" w:afterAutospacing="1"/>
        <w:jc w:val="left"/>
        <w:outlineLvl w:val="2"/>
        <w:rPr>
          <w:rFonts w:ascii="Roboto" w:eastAsia="宋体" w:hAnsi="Roboto" w:cs="宋体"/>
          <w:b/>
          <w:bCs/>
          <w:spacing w:val="2"/>
          <w:kern w:val="0"/>
          <w:sz w:val="27"/>
          <w:szCs w:val="27"/>
        </w:rPr>
      </w:pPr>
      <w:r w:rsidRPr="008528EF">
        <w:rPr>
          <w:rFonts w:ascii="Roboto" w:eastAsia="宋体" w:hAnsi="Roboto" w:cs="宋体"/>
          <w:b/>
          <w:bCs/>
          <w:spacing w:val="2"/>
          <w:kern w:val="0"/>
          <w:sz w:val="27"/>
          <w:szCs w:val="27"/>
        </w:rPr>
        <w:t>建筑内部非结构构件、设备及附属设施检测报告</w:t>
      </w:r>
    </w:p>
    <w:p w14:paraId="28DA6BFE" w14:textId="77777777" w:rsidR="008528EF" w:rsidRPr="008528EF" w:rsidRDefault="008528EF" w:rsidP="008528EF">
      <w:pPr>
        <w:widowControl/>
        <w:shd w:val="clear" w:color="auto" w:fill="FFFFFF"/>
        <w:spacing w:before="100" w:beforeAutospacing="1" w:after="100" w:afterAutospacing="1"/>
        <w:jc w:val="left"/>
        <w:outlineLvl w:val="3"/>
        <w:rPr>
          <w:rFonts w:ascii="Roboto" w:eastAsia="宋体" w:hAnsi="Roboto" w:cs="宋体"/>
          <w:b/>
          <w:bCs/>
          <w:spacing w:val="2"/>
          <w:kern w:val="0"/>
          <w:szCs w:val="21"/>
        </w:rPr>
      </w:pPr>
      <w:r w:rsidRPr="008528EF">
        <w:rPr>
          <w:rFonts w:ascii="Roboto" w:eastAsia="宋体" w:hAnsi="Roboto" w:cs="宋体"/>
          <w:b/>
          <w:bCs/>
          <w:spacing w:val="2"/>
          <w:kern w:val="0"/>
          <w:szCs w:val="21"/>
        </w:rPr>
        <w:t>项目名称</w:t>
      </w:r>
    </w:p>
    <w:p w14:paraId="22406944" w14:textId="77777777" w:rsidR="00E1494E" w:rsidRDefault="00E1494E" w:rsidP="008528EF">
      <w:pPr>
        <w:widowControl/>
        <w:shd w:val="clear" w:color="auto" w:fill="FFFFFF"/>
        <w:spacing w:before="100" w:beforeAutospacing="1" w:after="100" w:afterAutospacing="1"/>
        <w:jc w:val="left"/>
        <w:outlineLvl w:val="3"/>
        <w:rPr>
          <w:rFonts w:ascii="Roboto" w:eastAsia="宋体" w:hAnsi="Roboto" w:cs="宋体"/>
          <w:spacing w:val="2"/>
          <w:kern w:val="0"/>
          <w:szCs w:val="21"/>
        </w:rPr>
      </w:pPr>
      <w:r w:rsidRPr="00E1494E">
        <w:rPr>
          <w:rFonts w:ascii="Roboto" w:eastAsia="宋体" w:hAnsi="Roboto" w:cs="宋体" w:hint="eastAsia"/>
          <w:spacing w:val="2"/>
          <w:kern w:val="0"/>
          <w:szCs w:val="21"/>
        </w:rPr>
        <w:t>古韵新生——张爱玲故居的低碳活化再利用</w:t>
      </w:r>
    </w:p>
    <w:p w14:paraId="3070C142" w14:textId="6D81A914" w:rsidR="008528EF" w:rsidRPr="008528EF" w:rsidRDefault="008528EF" w:rsidP="008528EF">
      <w:pPr>
        <w:widowControl/>
        <w:shd w:val="clear" w:color="auto" w:fill="FFFFFF"/>
        <w:spacing w:before="100" w:beforeAutospacing="1" w:after="100" w:afterAutospacing="1"/>
        <w:jc w:val="left"/>
        <w:outlineLvl w:val="3"/>
        <w:rPr>
          <w:rFonts w:ascii="Roboto" w:eastAsia="宋体" w:hAnsi="Roboto" w:cs="宋体"/>
          <w:b/>
          <w:bCs/>
          <w:spacing w:val="2"/>
          <w:kern w:val="0"/>
          <w:szCs w:val="21"/>
        </w:rPr>
      </w:pPr>
      <w:r w:rsidRPr="008528EF">
        <w:rPr>
          <w:rFonts w:ascii="Roboto" w:eastAsia="宋体" w:hAnsi="Roboto" w:cs="宋体"/>
          <w:b/>
          <w:bCs/>
          <w:spacing w:val="2"/>
          <w:kern w:val="0"/>
          <w:szCs w:val="21"/>
        </w:rPr>
        <w:t>检测依据</w:t>
      </w:r>
    </w:p>
    <w:p w14:paraId="70B2C9F4" w14:textId="77777777" w:rsidR="008528EF" w:rsidRPr="008528EF" w:rsidRDefault="008528EF" w:rsidP="008528EF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8528EF">
        <w:rPr>
          <w:rFonts w:ascii="Roboto" w:eastAsia="宋体" w:hAnsi="Roboto" w:cs="宋体"/>
          <w:spacing w:val="2"/>
          <w:kern w:val="0"/>
          <w:szCs w:val="21"/>
        </w:rPr>
        <w:t>《绿色建筑评价标准》（</w:t>
      </w:r>
      <w:r w:rsidRPr="008528EF">
        <w:rPr>
          <w:rFonts w:ascii="Roboto" w:eastAsia="宋体" w:hAnsi="Roboto" w:cs="宋体"/>
          <w:spacing w:val="2"/>
          <w:kern w:val="0"/>
          <w:szCs w:val="21"/>
        </w:rPr>
        <w:t>GB/T 50378-2019</w:t>
      </w:r>
      <w:r w:rsidRPr="008528EF">
        <w:rPr>
          <w:rFonts w:ascii="Roboto" w:eastAsia="宋体" w:hAnsi="Roboto" w:cs="宋体"/>
          <w:spacing w:val="2"/>
          <w:kern w:val="0"/>
          <w:szCs w:val="21"/>
        </w:rPr>
        <w:t>）第</w:t>
      </w:r>
      <w:r w:rsidRPr="008528EF">
        <w:rPr>
          <w:rFonts w:ascii="Roboto" w:eastAsia="宋体" w:hAnsi="Roboto" w:cs="宋体"/>
          <w:spacing w:val="2"/>
          <w:kern w:val="0"/>
          <w:szCs w:val="21"/>
        </w:rPr>
        <w:t>4.1.4</w:t>
      </w:r>
      <w:r w:rsidRPr="008528EF">
        <w:rPr>
          <w:rFonts w:ascii="Roboto" w:eastAsia="宋体" w:hAnsi="Roboto" w:cs="宋体"/>
          <w:spacing w:val="2"/>
          <w:kern w:val="0"/>
          <w:szCs w:val="21"/>
        </w:rPr>
        <w:t>条</w:t>
      </w:r>
    </w:p>
    <w:p w14:paraId="15FA92B3" w14:textId="77777777" w:rsidR="008528EF" w:rsidRPr="008528EF" w:rsidRDefault="008528EF" w:rsidP="008528EF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8528EF">
        <w:rPr>
          <w:rFonts w:ascii="Roboto" w:eastAsia="宋体" w:hAnsi="Roboto" w:cs="宋体"/>
          <w:spacing w:val="2"/>
          <w:kern w:val="0"/>
          <w:szCs w:val="21"/>
        </w:rPr>
        <w:t>《建筑结构荷载规范》（</w:t>
      </w:r>
      <w:r w:rsidRPr="008528EF">
        <w:rPr>
          <w:rFonts w:ascii="Roboto" w:eastAsia="宋体" w:hAnsi="Roboto" w:cs="宋体"/>
          <w:spacing w:val="2"/>
          <w:kern w:val="0"/>
          <w:szCs w:val="21"/>
        </w:rPr>
        <w:t>GB 50009-2012</w:t>
      </w:r>
      <w:r w:rsidRPr="008528EF">
        <w:rPr>
          <w:rFonts w:ascii="Roboto" w:eastAsia="宋体" w:hAnsi="Roboto" w:cs="宋体"/>
          <w:spacing w:val="2"/>
          <w:kern w:val="0"/>
          <w:szCs w:val="21"/>
        </w:rPr>
        <w:t>）</w:t>
      </w:r>
    </w:p>
    <w:p w14:paraId="48DA96A6" w14:textId="77777777" w:rsidR="008528EF" w:rsidRPr="008528EF" w:rsidRDefault="008528EF" w:rsidP="008528EF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8528EF">
        <w:rPr>
          <w:rFonts w:ascii="Roboto" w:eastAsia="宋体" w:hAnsi="Roboto" w:cs="宋体"/>
          <w:spacing w:val="2"/>
          <w:kern w:val="0"/>
          <w:szCs w:val="21"/>
        </w:rPr>
        <w:t>《建筑设备安装工程施工及验收规范》（</w:t>
      </w:r>
      <w:r w:rsidRPr="008528EF">
        <w:rPr>
          <w:rFonts w:ascii="Roboto" w:eastAsia="宋体" w:hAnsi="Roboto" w:cs="宋体"/>
          <w:spacing w:val="2"/>
          <w:kern w:val="0"/>
          <w:szCs w:val="21"/>
        </w:rPr>
        <w:t>GB 50242-2002</w:t>
      </w:r>
      <w:r w:rsidRPr="008528EF">
        <w:rPr>
          <w:rFonts w:ascii="Roboto" w:eastAsia="宋体" w:hAnsi="Roboto" w:cs="宋体"/>
          <w:spacing w:val="2"/>
          <w:kern w:val="0"/>
          <w:szCs w:val="21"/>
        </w:rPr>
        <w:t>）</w:t>
      </w:r>
    </w:p>
    <w:p w14:paraId="04D22BEF" w14:textId="77777777" w:rsidR="008528EF" w:rsidRPr="008528EF" w:rsidRDefault="008528EF" w:rsidP="008528EF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8528EF">
        <w:rPr>
          <w:rFonts w:ascii="Roboto" w:eastAsia="宋体" w:hAnsi="Roboto" w:cs="宋体"/>
          <w:spacing w:val="2"/>
          <w:kern w:val="0"/>
          <w:szCs w:val="21"/>
        </w:rPr>
        <w:t>《建筑抗震设计规范》（</w:t>
      </w:r>
      <w:r w:rsidRPr="008528EF">
        <w:rPr>
          <w:rFonts w:ascii="Roboto" w:eastAsia="宋体" w:hAnsi="Roboto" w:cs="宋体"/>
          <w:spacing w:val="2"/>
          <w:kern w:val="0"/>
          <w:szCs w:val="21"/>
        </w:rPr>
        <w:t>GB 50011-2010</w:t>
      </w:r>
      <w:r w:rsidRPr="008528EF">
        <w:rPr>
          <w:rFonts w:ascii="Roboto" w:eastAsia="宋体" w:hAnsi="Roboto" w:cs="宋体"/>
          <w:spacing w:val="2"/>
          <w:kern w:val="0"/>
          <w:szCs w:val="21"/>
        </w:rPr>
        <w:t>）</w:t>
      </w:r>
    </w:p>
    <w:p w14:paraId="0DEC2A32" w14:textId="77777777" w:rsidR="008528EF" w:rsidRPr="008528EF" w:rsidRDefault="008528EF" w:rsidP="008528EF">
      <w:pPr>
        <w:widowControl/>
        <w:shd w:val="clear" w:color="auto" w:fill="FFFFFF"/>
        <w:spacing w:before="100" w:beforeAutospacing="1" w:after="100" w:afterAutospacing="1"/>
        <w:jc w:val="left"/>
        <w:outlineLvl w:val="3"/>
        <w:rPr>
          <w:rFonts w:ascii="Roboto" w:eastAsia="宋体" w:hAnsi="Roboto" w:cs="宋体"/>
          <w:b/>
          <w:bCs/>
          <w:spacing w:val="2"/>
          <w:kern w:val="0"/>
          <w:szCs w:val="21"/>
        </w:rPr>
      </w:pPr>
      <w:r w:rsidRPr="008528EF">
        <w:rPr>
          <w:rFonts w:ascii="Roboto" w:eastAsia="宋体" w:hAnsi="Roboto" w:cs="宋体"/>
          <w:b/>
          <w:bCs/>
          <w:spacing w:val="2"/>
          <w:kern w:val="0"/>
          <w:szCs w:val="21"/>
        </w:rPr>
        <w:t>检测对象</w:t>
      </w:r>
    </w:p>
    <w:p w14:paraId="381B86BF" w14:textId="77777777" w:rsidR="008528EF" w:rsidRPr="008528EF" w:rsidRDefault="008528EF" w:rsidP="008528EF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8528EF">
        <w:rPr>
          <w:rFonts w:ascii="Roboto" w:eastAsia="宋体" w:hAnsi="Roboto" w:cs="宋体"/>
          <w:b/>
          <w:bCs/>
          <w:spacing w:val="2"/>
          <w:kern w:val="0"/>
          <w:szCs w:val="21"/>
        </w:rPr>
        <w:t>非结构构件</w:t>
      </w:r>
      <w:r w:rsidRPr="008528EF">
        <w:rPr>
          <w:rFonts w:ascii="Roboto" w:eastAsia="宋体" w:hAnsi="Roboto" w:cs="宋体"/>
          <w:spacing w:val="2"/>
          <w:kern w:val="0"/>
          <w:szCs w:val="21"/>
        </w:rPr>
        <w:t>：隔墙、吊顶、幕墙、装饰构件等</w:t>
      </w:r>
    </w:p>
    <w:p w14:paraId="130D2B46" w14:textId="77777777" w:rsidR="008528EF" w:rsidRPr="008528EF" w:rsidRDefault="008528EF" w:rsidP="008528EF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8528EF">
        <w:rPr>
          <w:rFonts w:ascii="Roboto" w:eastAsia="宋体" w:hAnsi="Roboto" w:cs="宋体"/>
          <w:b/>
          <w:bCs/>
          <w:spacing w:val="2"/>
          <w:kern w:val="0"/>
          <w:szCs w:val="21"/>
        </w:rPr>
        <w:t>设备</w:t>
      </w:r>
      <w:r w:rsidRPr="008528EF">
        <w:rPr>
          <w:rFonts w:ascii="Roboto" w:eastAsia="宋体" w:hAnsi="Roboto" w:cs="宋体"/>
          <w:spacing w:val="2"/>
          <w:kern w:val="0"/>
          <w:szCs w:val="21"/>
        </w:rPr>
        <w:t>：空调系统、通风系统、消防设备、照明设备等</w:t>
      </w:r>
    </w:p>
    <w:p w14:paraId="7B41E6C1" w14:textId="77777777" w:rsidR="008528EF" w:rsidRPr="008528EF" w:rsidRDefault="008528EF" w:rsidP="008528EF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8528EF">
        <w:rPr>
          <w:rFonts w:ascii="Roboto" w:eastAsia="宋体" w:hAnsi="Roboto" w:cs="宋体"/>
          <w:b/>
          <w:bCs/>
          <w:spacing w:val="2"/>
          <w:kern w:val="0"/>
          <w:szCs w:val="21"/>
        </w:rPr>
        <w:t>附属设施</w:t>
      </w:r>
      <w:r w:rsidRPr="008528EF">
        <w:rPr>
          <w:rFonts w:ascii="Roboto" w:eastAsia="宋体" w:hAnsi="Roboto" w:cs="宋体"/>
          <w:spacing w:val="2"/>
          <w:kern w:val="0"/>
          <w:szCs w:val="21"/>
        </w:rPr>
        <w:t>：管道、支架、电缆桥架、扶手栏杆等</w:t>
      </w:r>
    </w:p>
    <w:p w14:paraId="2A3E8183" w14:textId="77777777" w:rsidR="008528EF" w:rsidRPr="008528EF" w:rsidRDefault="00000000" w:rsidP="008528EF">
      <w:pPr>
        <w:widowControl/>
        <w:jc w:val="left"/>
        <w:rPr>
          <w:rFonts w:ascii="Roboto" w:eastAsia="宋体" w:hAnsi="Roboto" w:cs="宋体"/>
          <w:spacing w:val="2"/>
          <w:kern w:val="0"/>
          <w:szCs w:val="21"/>
        </w:rPr>
      </w:pPr>
      <w:r>
        <w:rPr>
          <w:rFonts w:ascii="宋体" w:eastAsia="宋体" w:hAnsi="宋体" w:cs="宋体"/>
          <w:kern w:val="0"/>
          <w:sz w:val="24"/>
          <w:szCs w:val="24"/>
        </w:rPr>
        <w:pict w14:anchorId="328794FA">
          <v:rect id="_x0000_i1025" style="width:0;height:1.5pt" o:hralign="center" o:hrstd="t" o:hr="t" fillcolor="#a0a0a0" stroked="f"/>
        </w:pict>
      </w:r>
    </w:p>
    <w:p w14:paraId="3AFB3AC2" w14:textId="77777777" w:rsidR="008528EF" w:rsidRPr="008528EF" w:rsidRDefault="008528EF" w:rsidP="008528EF">
      <w:pPr>
        <w:widowControl/>
        <w:shd w:val="clear" w:color="auto" w:fill="FFFFFF"/>
        <w:spacing w:before="100" w:beforeAutospacing="1" w:after="100" w:afterAutospacing="1"/>
        <w:jc w:val="left"/>
        <w:outlineLvl w:val="2"/>
        <w:rPr>
          <w:rFonts w:ascii="Roboto" w:eastAsia="宋体" w:hAnsi="Roboto" w:cs="宋体"/>
          <w:b/>
          <w:bCs/>
          <w:spacing w:val="2"/>
          <w:kern w:val="0"/>
          <w:sz w:val="27"/>
          <w:szCs w:val="27"/>
        </w:rPr>
      </w:pPr>
      <w:r w:rsidRPr="008528EF">
        <w:rPr>
          <w:rFonts w:ascii="Roboto" w:eastAsia="宋体" w:hAnsi="Roboto" w:cs="宋体"/>
          <w:b/>
          <w:bCs/>
          <w:spacing w:val="2"/>
          <w:kern w:val="0"/>
          <w:sz w:val="27"/>
          <w:szCs w:val="27"/>
        </w:rPr>
        <w:t>检测内容</w:t>
      </w:r>
    </w:p>
    <w:p w14:paraId="5309F8D8" w14:textId="77777777" w:rsidR="008528EF" w:rsidRPr="008528EF" w:rsidRDefault="008528EF" w:rsidP="008528EF">
      <w:pPr>
        <w:widowControl/>
        <w:shd w:val="clear" w:color="auto" w:fill="FFFFFF"/>
        <w:spacing w:before="100" w:beforeAutospacing="1" w:after="100" w:afterAutospacing="1"/>
        <w:jc w:val="left"/>
        <w:outlineLvl w:val="3"/>
        <w:rPr>
          <w:rFonts w:ascii="Roboto" w:eastAsia="宋体" w:hAnsi="Roboto" w:cs="宋体"/>
          <w:b/>
          <w:bCs/>
          <w:spacing w:val="2"/>
          <w:kern w:val="0"/>
          <w:szCs w:val="21"/>
        </w:rPr>
      </w:pPr>
      <w:r w:rsidRPr="008528EF">
        <w:rPr>
          <w:rFonts w:ascii="Roboto" w:eastAsia="宋体" w:hAnsi="Roboto" w:cs="宋体"/>
          <w:b/>
          <w:bCs/>
          <w:spacing w:val="2"/>
          <w:kern w:val="0"/>
          <w:szCs w:val="21"/>
        </w:rPr>
        <w:t xml:space="preserve">1. </w:t>
      </w:r>
      <w:r w:rsidRPr="008528EF">
        <w:rPr>
          <w:rFonts w:ascii="Roboto" w:eastAsia="宋体" w:hAnsi="Roboto" w:cs="宋体"/>
          <w:b/>
          <w:bCs/>
          <w:spacing w:val="2"/>
          <w:kern w:val="0"/>
          <w:szCs w:val="21"/>
        </w:rPr>
        <w:t>连接牢固性检测</w:t>
      </w:r>
    </w:p>
    <w:p w14:paraId="409C648A" w14:textId="77777777" w:rsidR="008528EF" w:rsidRPr="008528EF" w:rsidRDefault="008528EF" w:rsidP="008528EF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8528EF">
        <w:rPr>
          <w:rFonts w:ascii="Roboto" w:eastAsia="宋体" w:hAnsi="Roboto" w:cs="宋体"/>
          <w:b/>
          <w:bCs/>
          <w:spacing w:val="2"/>
          <w:kern w:val="0"/>
          <w:szCs w:val="21"/>
        </w:rPr>
        <w:t>检测方法</w:t>
      </w:r>
      <w:r w:rsidRPr="008528EF">
        <w:rPr>
          <w:rFonts w:ascii="Roboto" w:eastAsia="宋体" w:hAnsi="Roboto" w:cs="宋体"/>
          <w:spacing w:val="2"/>
          <w:kern w:val="0"/>
          <w:szCs w:val="21"/>
        </w:rPr>
        <w:t>：</w:t>
      </w:r>
    </w:p>
    <w:p w14:paraId="4AC9D574" w14:textId="77777777" w:rsidR="008528EF" w:rsidRPr="008528EF" w:rsidRDefault="008528EF" w:rsidP="008528EF">
      <w:pPr>
        <w:widowControl/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8528EF">
        <w:rPr>
          <w:rFonts w:ascii="Roboto" w:eastAsia="宋体" w:hAnsi="Roboto" w:cs="宋体"/>
          <w:spacing w:val="2"/>
          <w:kern w:val="0"/>
          <w:szCs w:val="21"/>
        </w:rPr>
        <w:t>检查非结构构件、设备及附属设施的连接件（如螺栓、焊接点、锚固件）是否牢固。</w:t>
      </w:r>
    </w:p>
    <w:p w14:paraId="3C0E9C61" w14:textId="77777777" w:rsidR="008528EF" w:rsidRPr="008528EF" w:rsidRDefault="008528EF" w:rsidP="008528EF">
      <w:pPr>
        <w:widowControl/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8528EF">
        <w:rPr>
          <w:rFonts w:ascii="Roboto" w:eastAsia="宋体" w:hAnsi="Roboto" w:cs="宋体"/>
          <w:spacing w:val="2"/>
          <w:kern w:val="0"/>
          <w:szCs w:val="21"/>
        </w:rPr>
        <w:t>使用扭矩扳手检测螺栓紧固度，目视检查焊接点及锚固件状态。</w:t>
      </w:r>
    </w:p>
    <w:p w14:paraId="17921BE5" w14:textId="77777777" w:rsidR="008528EF" w:rsidRPr="008528EF" w:rsidRDefault="008528EF" w:rsidP="008528EF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8528EF">
        <w:rPr>
          <w:rFonts w:ascii="Roboto" w:eastAsia="宋体" w:hAnsi="Roboto" w:cs="宋体"/>
          <w:b/>
          <w:bCs/>
          <w:spacing w:val="2"/>
          <w:kern w:val="0"/>
          <w:szCs w:val="21"/>
        </w:rPr>
        <w:t>检测标准</w:t>
      </w:r>
      <w:r w:rsidRPr="008528EF">
        <w:rPr>
          <w:rFonts w:ascii="Roboto" w:eastAsia="宋体" w:hAnsi="Roboto" w:cs="宋体"/>
          <w:spacing w:val="2"/>
          <w:kern w:val="0"/>
          <w:szCs w:val="21"/>
        </w:rPr>
        <w:t>：</w:t>
      </w:r>
    </w:p>
    <w:p w14:paraId="5B44CDD2" w14:textId="77777777" w:rsidR="008528EF" w:rsidRPr="008528EF" w:rsidRDefault="008528EF" w:rsidP="008528EF">
      <w:pPr>
        <w:widowControl/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8528EF">
        <w:rPr>
          <w:rFonts w:ascii="Roboto" w:eastAsia="宋体" w:hAnsi="Roboto" w:cs="宋体"/>
          <w:spacing w:val="2"/>
          <w:kern w:val="0"/>
          <w:szCs w:val="21"/>
        </w:rPr>
        <w:t>连接件无松动、脱落或腐蚀现象，符合设计及规范要求。</w:t>
      </w:r>
    </w:p>
    <w:p w14:paraId="7998E2E1" w14:textId="77777777" w:rsidR="008528EF" w:rsidRPr="008528EF" w:rsidRDefault="008528EF" w:rsidP="008528EF">
      <w:pPr>
        <w:widowControl/>
        <w:shd w:val="clear" w:color="auto" w:fill="FFFFFF"/>
        <w:spacing w:before="100" w:beforeAutospacing="1" w:after="100" w:afterAutospacing="1"/>
        <w:jc w:val="left"/>
        <w:outlineLvl w:val="3"/>
        <w:rPr>
          <w:rFonts w:ascii="Roboto" w:eastAsia="宋体" w:hAnsi="Roboto" w:cs="宋体"/>
          <w:b/>
          <w:bCs/>
          <w:spacing w:val="2"/>
          <w:kern w:val="0"/>
          <w:szCs w:val="21"/>
        </w:rPr>
      </w:pPr>
      <w:r w:rsidRPr="008528EF">
        <w:rPr>
          <w:rFonts w:ascii="Roboto" w:eastAsia="宋体" w:hAnsi="Roboto" w:cs="宋体"/>
          <w:b/>
          <w:bCs/>
          <w:spacing w:val="2"/>
          <w:kern w:val="0"/>
          <w:szCs w:val="21"/>
        </w:rPr>
        <w:t xml:space="preserve">2. </w:t>
      </w:r>
      <w:r w:rsidRPr="008528EF">
        <w:rPr>
          <w:rFonts w:ascii="Roboto" w:eastAsia="宋体" w:hAnsi="Roboto" w:cs="宋体"/>
          <w:b/>
          <w:bCs/>
          <w:spacing w:val="2"/>
          <w:kern w:val="0"/>
          <w:szCs w:val="21"/>
        </w:rPr>
        <w:t>变形适应性检测</w:t>
      </w:r>
    </w:p>
    <w:p w14:paraId="7944B9A9" w14:textId="77777777" w:rsidR="008528EF" w:rsidRPr="008528EF" w:rsidRDefault="008528EF" w:rsidP="008528EF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8528EF">
        <w:rPr>
          <w:rFonts w:ascii="Roboto" w:eastAsia="宋体" w:hAnsi="Roboto" w:cs="宋体"/>
          <w:b/>
          <w:bCs/>
          <w:spacing w:val="2"/>
          <w:kern w:val="0"/>
          <w:szCs w:val="21"/>
        </w:rPr>
        <w:t>检测方法</w:t>
      </w:r>
      <w:r w:rsidRPr="008528EF">
        <w:rPr>
          <w:rFonts w:ascii="Roboto" w:eastAsia="宋体" w:hAnsi="Roboto" w:cs="宋体"/>
          <w:spacing w:val="2"/>
          <w:kern w:val="0"/>
          <w:szCs w:val="21"/>
        </w:rPr>
        <w:t>：</w:t>
      </w:r>
    </w:p>
    <w:p w14:paraId="5C938633" w14:textId="77777777" w:rsidR="008528EF" w:rsidRPr="008528EF" w:rsidRDefault="008528EF" w:rsidP="008528EF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8528EF">
        <w:rPr>
          <w:rFonts w:ascii="Roboto" w:eastAsia="宋体" w:hAnsi="Roboto" w:cs="宋体"/>
          <w:spacing w:val="2"/>
          <w:kern w:val="0"/>
          <w:szCs w:val="21"/>
        </w:rPr>
        <w:t>模拟主体结构变形（如轻微位移或振动），观察非结构构件、设备及附属设施的变形适应性。</w:t>
      </w:r>
    </w:p>
    <w:p w14:paraId="22902B78" w14:textId="77777777" w:rsidR="008528EF" w:rsidRPr="008528EF" w:rsidRDefault="008528EF" w:rsidP="008528EF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8528EF">
        <w:rPr>
          <w:rFonts w:ascii="Roboto" w:eastAsia="宋体" w:hAnsi="Roboto" w:cs="宋体"/>
          <w:spacing w:val="2"/>
          <w:kern w:val="0"/>
          <w:szCs w:val="21"/>
        </w:rPr>
        <w:t>检查是否存在开裂、脱落或功能失效现象。</w:t>
      </w:r>
    </w:p>
    <w:p w14:paraId="0FE06560" w14:textId="77777777" w:rsidR="008528EF" w:rsidRPr="008528EF" w:rsidRDefault="008528EF" w:rsidP="008528EF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8528EF">
        <w:rPr>
          <w:rFonts w:ascii="Roboto" w:eastAsia="宋体" w:hAnsi="Roboto" w:cs="宋体"/>
          <w:b/>
          <w:bCs/>
          <w:spacing w:val="2"/>
          <w:kern w:val="0"/>
          <w:szCs w:val="21"/>
        </w:rPr>
        <w:t>检测标准</w:t>
      </w:r>
      <w:r w:rsidRPr="008528EF">
        <w:rPr>
          <w:rFonts w:ascii="Roboto" w:eastAsia="宋体" w:hAnsi="Roboto" w:cs="宋体"/>
          <w:spacing w:val="2"/>
          <w:kern w:val="0"/>
          <w:szCs w:val="21"/>
        </w:rPr>
        <w:t>：</w:t>
      </w:r>
    </w:p>
    <w:p w14:paraId="2E9DD1FE" w14:textId="77777777" w:rsidR="008528EF" w:rsidRPr="008528EF" w:rsidRDefault="008528EF" w:rsidP="008528EF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8528EF">
        <w:rPr>
          <w:rFonts w:ascii="Roboto" w:eastAsia="宋体" w:hAnsi="Roboto" w:cs="宋体"/>
          <w:spacing w:val="2"/>
          <w:kern w:val="0"/>
          <w:szCs w:val="21"/>
        </w:rPr>
        <w:t>非结构构件、设备及附属设施能够适应主体结构变形，无损坏或功能失效。</w:t>
      </w:r>
    </w:p>
    <w:p w14:paraId="778DC700" w14:textId="77777777" w:rsidR="008528EF" w:rsidRPr="008528EF" w:rsidRDefault="008528EF" w:rsidP="008528EF">
      <w:pPr>
        <w:widowControl/>
        <w:shd w:val="clear" w:color="auto" w:fill="FFFFFF"/>
        <w:spacing w:before="100" w:beforeAutospacing="1" w:after="100" w:afterAutospacing="1"/>
        <w:jc w:val="left"/>
        <w:outlineLvl w:val="3"/>
        <w:rPr>
          <w:rFonts w:ascii="Roboto" w:eastAsia="宋体" w:hAnsi="Roboto" w:cs="宋体"/>
          <w:b/>
          <w:bCs/>
          <w:spacing w:val="2"/>
          <w:kern w:val="0"/>
          <w:szCs w:val="21"/>
        </w:rPr>
      </w:pPr>
      <w:r w:rsidRPr="008528EF">
        <w:rPr>
          <w:rFonts w:ascii="Roboto" w:eastAsia="宋体" w:hAnsi="Roboto" w:cs="宋体"/>
          <w:b/>
          <w:bCs/>
          <w:spacing w:val="2"/>
          <w:kern w:val="0"/>
          <w:szCs w:val="21"/>
        </w:rPr>
        <w:t xml:space="preserve">3. </w:t>
      </w:r>
      <w:r w:rsidRPr="008528EF">
        <w:rPr>
          <w:rFonts w:ascii="Roboto" w:eastAsia="宋体" w:hAnsi="Roboto" w:cs="宋体"/>
          <w:b/>
          <w:bCs/>
          <w:spacing w:val="2"/>
          <w:kern w:val="0"/>
          <w:szCs w:val="21"/>
        </w:rPr>
        <w:t>抗震性能检测</w:t>
      </w:r>
    </w:p>
    <w:p w14:paraId="15184104" w14:textId="77777777" w:rsidR="008528EF" w:rsidRPr="008528EF" w:rsidRDefault="008528EF" w:rsidP="008528EF">
      <w:pPr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8528EF">
        <w:rPr>
          <w:rFonts w:ascii="Roboto" w:eastAsia="宋体" w:hAnsi="Roboto" w:cs="宋体"/>
          <w:b/>
          <w:bCs/>
          <w:spacing w:val="2"/>
          <w:kern w:val="0"/>
          <w:szCs w:val="21"/>
        </w:rPr>
        <w:lastRenderedPageBreak/>
        <w:t>检测方法</w:t>
      </w:r>
      <w:r w:rsidRPr="008528EF">
        <w:rPr>
          <w:rFonts w:ascii="Roboto" w:eastAsia="宋体" w:hAnsi="Roboto" w:cs="宋体"/>
          <w:spacing w:val="2"/>
          <w:kern w:val="0"/>
          <w:szCs w:val="21"/>
        </w:rPr>
        <w:t>：</w:t>
      </w:r>
    </w:p>
    <w:p w14:paraId="5E82ED39" w14:textId="77777777" w:rsidR="008528EF" w:rsidRPr="008528EF" w:rsidRDefault="008528EF" w:rsidP="008528EF">
      <w:pPr>
        <w:widowControl/>
        <w:numPr>
          <w:ilvl w:val="1"/>
          <w:numId w:val="5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8528EF">
        <w:rPr>
          <w:rFonts w:ascii="Roboto" w:eastAsia="宋体" w:hAnsi="Roboto" w:cs="宋体"/>
          <w:spacing w:val="2"/>
          <w:kern w:val="0"/>
          <w:szCs w:val="21"/>
        </w:rPr>
        <w:t>根据《建筑抗震设计规范》（</w:t>
      </w:r>
      <w:r w:rsidRPr="008528EF">
        <w:rPr>
          <w:rFonts w:ascii="Roboto" w:eastAsia="宋体" w:hAnsi="Roboto" w:cs="宋体"/>
          <w:spacing w:val="2"/>
          <w:kern w:val="0"/>
          <w:szCs w:val="21"/>
        </w:rPr>
        <w:t>GB 50011-2010</w:t>
      </w:r>
      <w:r w:rsidRPr="008528EF">
        <w:rPr>
          <w:rFonts w:ascii="Roboto" w:eastAsia="宋体" w:hAnsi="Roboto" w:cs="宋体"/>
          <w:spacing w:val="2"/>
          <w:kern w:val="0"/>
          <w:szCs w:val="21"/>
        </w:rPr>
        <w:t>），对非结构构件、设备及附属设施进行抗震性能评估。</w:t>
      </w:r>
    </w:p>
    <w:p w14:paraId="5FD39B71" w14:textId="77777777" w:rsidR="008528EF" w:rsidRPr="008528EF" w:rsidRDefault="008528EF" w:rsidP="008528EF">
      <w:pPr>
        <w:widowControl/>
        <w:numPr>
          <w:ilvl w:val="1"/>
          <w:numId w:val="5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8528EF">
        <w:rPr>
          <w:rFonts w:ascii="Roboto" w:eastAsia="宋体" w:hAnsi="Roboto" w:cs="宋体"/>
          <w:spacing w:val="2"/>
          <w:kern w:val="0"/>
          <w:szCs w:val="21"/>
        </w:rPr>
        <w:t>检查其抗震支架、连接件及整体稳定性。</w:t>
      </w:r>
    </w:p>
    <w:p w14:paraId="53FF21EE" w14:textId="77777777" w:rsidR="008528EF" w:rsidRPr="008528EF" w:rsidRDefault="008528EF" w:rsidP="008528EF">
      <w:pPr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8528EF">
        <w:rPr>
          <w:rFonts w:ascii="Roboto" w:eastAsia="宋体" w:hAnsi="Roboto" w:cs="宋体"/>
          <w:b/>
          <w:bCs/>
          <w:spacing w:val="2"/>
          <w:kern w:val="0"/>
          <w:szCs w:val="21"/>
        </w:rPr>
        <w:t>检测标准</w:t>
      </w:r>
      <w:r w:rsidRPr="008528EF">
        <w:rPr>
          <w:rFonts w:ascii="Roboto" w:eastAsia="宋体" w:hAnsi="Roboto" w:cs="宋体"/>
          <w:spacing w:val="2"/>
          <w:kern w:val="0"/>
          <w:szCs w:val="21"/>
        </w:rPr>
        <w:t>：</w:t>
      </w:r>
    </w:p>
    <w:p w14:paraId="7DC5862B" w14:textId="77777777" w:rsidR="008528EF" w:rsidRPr="008528EF" w:rsidRDefault="008528EF" w:rsidP="008528EF">
      <w:pPr>
        <w:widowControl/>
        <w:numPr>
          <w:ilvl w:val="1"/>
          <w:numId w:val="5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8528EF">
        <w:rPr>
          <w:rFonts w:ascii="Roboto" w:eastAsia="宋体" w:hAnsi="Roboto" w:cs="宋体"/>
          <w:spacing w:val="2"/>
          <w:kern w:val="0"/>
          <w:szCs w:val="21"/>
        </w:rPr>
        <w:t>符合抗震设计要求，能够承受规定的地震作用。</w:t>
      </w:r>
    </w:p>
    <w:p w14:paraId="1DB9103E" w14:textId="77777777" w:rsidR="008528EF" w:rsidRPr="008528EF" w:rsidRDefault="00000000" w:rsidP="008528EF">
      <w:pPr>
        <w:widowControl/>
        <w:jc w:val="left"/>
        <w:rPr>
          <w:rFonts w:ascii="Roboto" w:eastAsia="宋体" w:hAnsi="Roboto" w:cs="宋体"/>
          <w:spacing w:val="2"/>
          <w:kern w:val="0"/>
          <w:szCs w:val="21"/>
        </w:rPr>
      </w:pPr>
      <w:r>
        <w:rPr>
          <w:rFonts w:ascii="宋体" w:eastAsia="宋体" w:hAnsi="宋体" w:cs="宋体"/>
          <w:kern w:val="0"/>
          <w:sz w:val="24"/>
          <w:szCs w:val="24"/>
        </w:rPr>
        <w:pict w14:anchorId="166B0753">
          <v:rect id="_x0000_i1026" style="width:0;height:1.5pt" o:hralign="center" o:hrstd="t" o:hr="t" fillcolor="#a0a0a0" stroked="f"/>
        </w:pict>
      </w:r>
    </w:p>
    <w:p w14:paraId="5FB0CE4C" w14:textId="77777777" w:rsidR="008528EF" w:rsidRPr="008528EF" w:rsidRDefault="008528EF" w:rsidP="008528EF">
      <w:pPr>
        <w:widowControl/>
        <w:shd w:val="clear" w:color="auto" w:fill="FFFFFF"/>
        <w:spacing w:before="100" w:beforeAutospacing="1" w:after="100" w:afterAutospacing="1"/>
        <w:jc w:val="left"/>
        <w:outlineLvl w:val="2"/>
        <w:rPr>
          <w:rFonts w:ascii="Roboto" w:eastAsia="宋体" w:hAnsi="Roboto" w:cs="宋体"/>
          <w:b/>
          <w:bCs/>
          <w:spacing w:val="2"/>
          <w:kern w:val="0"/>
          <w:sz w:val="27"/>
          <w:szCs w:val="27"/>
        </w:rPr>
      </w:pPr>
      <w:r w:rsidRPr="008528EF">
        <w:rPr>
          <w:rFonts w:ascii="Roboto" w:eastAsia="宋体" w:hAnsi="Roboto" w:cs="宋体"/>
          <w:b/>
          <w:bCs/>
          <w:spacing w:val="2"/>
          <w:kern w:val="0"/>
          <w:sz w:val="27"/>
          <w:szCs w:val="27"/>
        </w:rPr>
        <w:t>检测结果</w:t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6"/>
        <w:gridCol w:w="1651"/>
        <w:gridCol w:w="1651"/>
        <w:gridCol w:w="1436"/>
        <w:gridCol w:w="1436"/>
      </w:tblGrid>
      <w:tr w:rsidR="008528EF" w:rsidRPr="008528EF" w14:paraId="1DCA26DE" w14:textId="77777777" w:rsidTr="008528EF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1CE72728" w14:textId="77777777" w:rsidR="008528EF" w:rsidRPr="008528EF" w:rsidRDefault="008528EF" w:rsidP="008528EF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</w:pPr>
            <w:r w:rsidRPr="008528EF"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  <w:t>构件</w:t>
            </w:r>
            <w:r w:rsidRPr="008528EF"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  <w:t>/</w:t>
            </w:r>
            <w:r w:rsidRPr="008528EF"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  <w:t>设备类型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6AD5F26F" w14:textId="77777777" w:rsidR="008528EF" w:rsidRPr="008528EF" w:rsidRDefault="008528EF" w:rsidP="008528EF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</w:pPr>
            <w:r w:rsidRPr="008528EF"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  <w:t>连接牢固性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2CC2826A" w14:textId="77777777" w:rsidR="008528EF" w:rsidRPr="008528EF" w:rsidRDefault="008528EF" w:rsidP="008528EF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</w:pPr>
            <w:r w:rsidRPr="008528EF"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  <w:t>变形适应性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3D11DA2D" w14:textId="77777777" w:rsidR="008528EF" w:rsidRPr="008528EF" w:rsidRDefault="008528EF" w:rsidP="008528EF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</w:pPr>
            <w:r w:rsidRPr="008528EF"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  <w:t>抗震性能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70EBB6A1" w14:textId="77777777" w:rsidR="008528EF" w:rsidRPr="008528EF" w:rsidRDefault="008528EF" w:rsidP="008528EF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</w:pPr>
            <w:r w:rsidRPr="008528EF"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  <w:t>检测结论</w:t>
            </w:r>
          </w:p>
        </w:tc>
      </w:tr>
      <w:tr w:rsidR="008528EF" w:rsidRPr="008528EF" w14:paraId="6A178951" w14:textId="77777777" w:rsidTr="008528E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6F41C72C" w14:textId="77777777" w:rsidR="008528EF" w:rsidRPr="008528EF" w:rsidRDefault="008528EF" w:rsidP="008528EF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528EF">
              <w:rPr>
                <w:rFonts w:ascii="Arial" w:eastAsia="宋体" w:hAnsi="Arial" w:cs="Arial"/>
                <w:spacing w:val="2"/>
                <w:kern w:val="0"/>
                <w:szCs w:val="21"/>
              </w:rPr>
              <w:t>隔墙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4982C97C" w14:textId="77777777" w:rsidR="008528EF" w:rsidRPr="008528EF" w:rsidRDefault="008528EF" w:rsidP="008528EF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528EF">
              <w:rPr>
                <w:rFonts w:ascii="Arial" w:eastAsia="宋体" w:hAnsi="Arial" w:cs="Arial"/>
                <w:spacing w:val="2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39788678" w14:textId="77777777" w:rsidR="008528EF" w:rsidRPr="008528EF" w:rsidRDefault="008528EF" w:rsidP="008528EF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528EF">
              <w:rPr>
                <w:rFonts w:ascii="Arial" w:eastAsia="宋体" w:hAnsi="Arial" w:cs="Arial"/>
                <w:spacing w:val="2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5FCB7D10" w14:textId="77777777" w:rsidR="008528EF" w:rsidRPr="008528EF" w:rsidRDefault="008528EF" w:rsidP="008528EF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528EF">
              <w:rPr>
                <w:rFonts w:ascii="Arial" w:eastAsia="宋体" w:hAnsi="Arial" w:cs="Arial"/>
                <w:spacing w:val="2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1C89B5FE" w14:textId="77777777" w:rsidR="008528EF" w:rsidRPr="008528EF" w:rsidRDefault="008528EF" w:rsidP="008528EF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528EF">
              <w:rPr>
                <w:rFonts w:ascii="Arial" w:eastAsia="宋体" w:hAnsi="Arial" w:cs="Arial"/>
                <w:spacing w:val="2"/>
                <w:kern w:val="0"/>
                <w:szCs w:val="21"/>
              </w:rPr>
              <w:t>符合要求</w:t>
            </w:r>
          </w:p>
        </w:tc>
      </w:tr>
      <w:tr w:rsidR="008528EF" w:rsidRPr="008528EF" w14:paraId="6FACC86A" w14:textId="77777777" w:rsidTr="008528E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23FBE389" w14:textId="77777777" w:rsidR="008528EF" w:rsidRPr="008528EF" w:rsidRDefault="008528EF" w:rsidP="008528EF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528EF">
              <w:rPr>
                <w:rFonts w:ascii="Arial" w:eastAsia="宋体" w:hAnsi="Arial" w:cs="Arial"/>
                <w:spacing w:val="2"/>
                <w:kern w:val="0"/>
                <w:szCs w:val="21"/>
              </w:rPr>
              <w:t>吊顶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1154C2F5" w14:textId="77777777" w:rsidR="008528EF" w:rsidRPr="008528EF" w:rsidRDefault="008528EF" w:rsidP="008528EF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528EF">
              <w:rPr>
                <w:rFonts w:ascii="Arial" w:eastAsia="宋体" w:hAnsi="Arial" w:cs="Arial"/>
                <w:spacing w:val="2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7BC7EFB7" w14:textId="77777777" w:rsidR="008528EF" w:rsidRPr="008528EF" w:rsidRDefault="008528EF" w:rsidP="008528EF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528EF">
              <w:rPr>
                <w:rFonts w:ascii="Arial" w:eastAsia="宋体" w:hAnsi="Arial" w:cs="Arial"/>
                <w:spacing w:val="2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404440F5" w14:textId="77777777" w:rsidR="008528EF" w:rsidRPr="008528EF" w:rsidRDefault="008528EF" w:rsidP="008528EF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528EF">
              <w:rPr>
                <w:rFonts w:ascii="Arial" w:eastAsia="宋体" w:hAnsi="Arial" w:cs="Arial"/>
                <w:spacing w:val="2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157CCC0D" w14:textId="77777777" w:rsidR="008528EF" w:rsidRPr="008528EF" w:rsidRDefault="008528EF" w:rsidP="008528EF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528EF">
              <w:rPr>
                <w:rFonts w:ascii="Arial" w:eastAsia="宋体" w:hAnsi="Arial" w:cs="Arial"/>
                <w:spacing w:val="2"/>
                <w:kern w:val="0"/>
                <w:szCs w:val="21"/>
              </w:rPr>
              <w:t>符合要求</w:t>
            </w:r>
          </w:p>
        </w:tc>
      </w:tr>
      <w:tr w:rsidR="008528EF" w:rsidRPr="008528EF" w14:paraId="6855AA68" w14:textId="77777777" w:rsidTr="008528E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52918577" w14:textId="77777777" w:rsidR="008528EF" w:rsidRPr="008528EF" w:rsidRDefault="008528EF" w:rsidP="008528EF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528EF">
              <w:rPr>
                <w:rFonts w:ascii="Arial" w:eastAsia="宋体" w:hAnsi="Arial" w:cs="Arial"/>
                <w:spacing w:val="2"/>
                <w:kern w:val="0"/>
                <w:szCs w:val="21"/>
              </w:rPr>
              <w:t>空调系统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33BA02EB" w14:textId="77777777" w:rsidR="008528EF" w:rsidRPr="008528EF" w:rsidRDefault="008528EF" w:rsidP="008528EF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528EF">
              <w:rPr>
                <w:rFonts w:ascii="Arial" w:eastAsia="宋体" w:hAnsi="Arial" w:cs="Arial"/>
                <w:spacing w:val="2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020EBF4D" w14:textId="77777777" w:rsidR="008528EF" w:rsidRPr="008528EF" w:rsidRDefault="008528EF" w:rsidP="008528EF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528EF">
              <w:rPr>
                <w:rFonts w:ascii="Arial" w:eastAsia="宋体" w:hAnsi="Arial" w:cs="Arial"/>
                <w:spacing w:val="2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0ACD9CDB" w14:textId="77777777" w:rsidR="008528EF" w:rsidRPr="008528EF" w:rsidRDefault="008528EF" w:rsidP="008528EF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528EF">
              <w:rPr>
                <w:rFonts w:ascii="Arial" w:eastAsia="宋体" w:hAnsi="Arial" w:cs="Arial"/>
                <w:spacing w:val="2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0D0733AA" w14:textId="77777777" w:rsidR="008528EF" w:rsidRPr="008528EF" w:rsidRDefault="008528EF" w:rsidP="008528EF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528EF">
              <w:rPr>
                <w:rFonts w:ascii="Arial" w:eastAsia="宋体" w:hAnsi="Arial" w:cs="Arial"/>
                <w:spacing w:val="2"/>
                <w:kern w:val="0"/>
                <w:szCs w:val="21"/>
              </w:rPr>
              <w:t>符合要求</w:t>
            </w:r>
          </w:p>
        </w:tc>
      </w:tr>
      <w:tr w:rsidR="008528EF" w:rsidRPr="008528EF" w14:paraId="07A190C7" w14:textId="77777777" w:rsidTr="008528E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3977486D" w14:textId="77777777" w:rsidR="008528EF" w:rsidRPr="008528EF" w:rsidRDefault="008528EF" w:rsidP="008528EF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528EF">
              <w:rPr>
                <w:rFonts w:ascii="Arial" w:eastAsia="宋体" w:hAnsi="Arial" w:cs="Arial"/>
                <w:spacing w:val="2"/>
                <w:kern w:val="0"/>
                <w:szCs w:val="21"/>
              </w:rPr>
              <w:t>通风系统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30225F15" w14:textId="77777777" w:rsidR="008528EF" w:rsidRPr="008528EF" w:rsidRDefault="008528EF" w:rsidP="008528EF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528EF">
              <w:rPr>
                <w:rFonts w:ascii="Arial" w:eastAsia="宋体" w:hAnsi="Arial" w:cs="Arial"/>
                <w:spacing w:val="2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31A6682B" w14:textId="77777777" w:rsidR="008528EF" w:rsidRPr="008528EF" w:rsidRDefault="008528EF" w:rsidP="008528EF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528EF">
              <w:rPr>
                <w:rFonts w:ascii="Arial" w:eastAsia="宋体" w:hAnsi="Arial" w:cs="Arial"/>
                <w:spacing w:val="2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57F714A8" w14:textId="77777777" w:rsidR="008528EF" w:rsidRPr="008528EF" w:rsidRDefault="008528EF" w:rsidP="008528EF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528EF">
              <w:rPr>
                <w:rFonts w:ascii="Arial" w:eastAsia="宋体" w:hAnsi="Arial" w:cs="Arial"/>
                <w:spacing w:val="2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3CE06578" w14:textId="77777777" w:rsidR="008528EF" w:rsidRPr="008528EF" w:rsidRDefault="008528EF" w:rsidP="008528EF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528EF">
              <w:rPr>
                <w:rFonts w:ascii="Arial" w:eastAsia="宋体" w:hAnsi="Arial" w:cs="Arial"/>
                <w:spacing w:val="2"/>
                <w:kern w:val="0"/>
                <w:szCs w:val="21"/>
              </w:rPr>
              <w:t>符合要求</w:t>
            </w:r>
          </w:p>
        </w:tc>
      </w:tr>
      <w:tr w:rsidR="008528EF" w:rsidRPr="008528EF" w14:paraId="293DA20E" w14:textId="77777777" w:rsidTr="008528E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5C3BD026" w14:textId="77777777" w:rsidR="008528EF" w:rsidRPr="008528EF" w:rsidRDefault="008528EF" w:rsidP="008528EF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528EF">
              <w:rPr>
                <w:rFonts w:ascii="Arial" w:eastAsia="宋体" w:hAnsi="Arial" w:cs="Arial"/>
                <w:spacing w:val="2"/>
                <w:kern w:val="0"/>
                <w:szCs w:val="21"/>
              </w:rPr>
              <w:t>消防设备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7DAD21EF" w14:textId="77777777" w:rsidR="008528EF" w:rsidRPr="008528EF" w:rsidRDefault="008528EF" w:rsidP="008528EF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528EF">
              <w:rPr>
                <w:rFonts w:ascii="Arial" w:eastAsia="宋体" w:hAnsi="Arial" w:cs="Arial"/>
                <w:spacing w:val="2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75FBCFBF" w14:textId="77777777" w:rsidR="008528EF" w:rsidRPr="008528EF" w:rsidRDefault="008528EF" w:rsidP="008528EF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528EF">
              <w:rPr>
                <w:rFonts w:ascii="Arial" w:eastAsia="宋体" w:hAnsi="Arial" w:cs="Arial"/>
                <w:spacing w:val="2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585DD164" w14:textId="77777777" w:rsidR="008528EF" w:rsidRPr="008528EF" w:rsidRDefault="008528EF" w:rsidP="008528EF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528EF">
              <w:rPr>
                <w:rFonts w:ascii="Arial" w:eastAsia="宋体" w:hAnsi="Arial" w:cs="Arial"/>
                <w:spacing w:val="2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2236BEAC" w14:textId="77777777" w:rsidR="008528EF" w:rsidRPr="008528EF" w:rsidRDefault="008528EF" w:rsidP="008528EF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528EF">
              <w:rPr>
                <w:rFonts w:ascii="Arial" w:eastAsia="宋体" w:hAnsi="Arial" w:cs="Arial"/>
                <w:spacing w:val="2"/>
                <w:kern w:val="0"/>
                <w:szCs w:val="21"/>
              </w:rPr>
              <w:t>符合要求</w:t>
            </w:r>
          </w:p>
        </w:tc>
      </w:tr>
      <w:tr w:rsidR="008528EF" w:rsidRPr="008528EF" w14:paraId="6F7BED8B" w14:textId="77777777" w:rsidTr="008528E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3C7EB732" w14:textId="77777777" w:rsidR="008528EF" w:rsidRPr="008528EF" w:rsidRDefault="008528EF" w:rsidP="008528EF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528EF">
              <w:rPr>
                <w:rFonts w:ascii="Arial" w:eastAsia="宋体" w:hAnsi="Arial" w:cs="Arial"/>
                <w:spacing w:val="2"/>
                <w:kern w:val="0"/>
                <w:szCs w:val="21"/>
              </w:rPr>
              <w:t>管道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6446D746" w14:textId="77777777" w:rsidR="008528EF" w:rsidRPr="008528EF" w:rsidRDefault="008528EF" w:rsidP="008528EF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528EF">
              <w:rPr>
                <w:rFonts w:ascii="Arial" w:eastAsia="宋体" w:hAnsi="Arial" w:cs="Arial"/>
                <w:spacing w:val="2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0CBD77AB" w14:textId="77777777" w:rsidR="008528EF" w:rsidRPr="008528EF" w:rsidRDefault="008528EF" w:rsidP="008528EF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528EF">
              <w:rPr>
                <w:rFonts w:ascii="Arial" w:eastAsia="宋体" w:hAnsi="Arial" w:cs="Arial"/>
                <w:spacing w:val="2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5BA4896D" w14:textId="77777777" w:rsidR="008528EF" w:rsidRPr="008528EF" w:rsidRDefault="008528EF" w:rsidP="008528EF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528EF">
              <w:rPr>
                <w:rFonts w:ascii="Arial" w:eastAsia="宋体" w:hAnsi="Arial" w:cs="Arial"/>
                <w:spacing w:val="2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5238FE2D" w14:textId="77777777" w:rsidR="008528EF" w:rsidRPr="008528EF" w:rsidRDefault="008528EF" w:rsidP="008528EF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528EF">
              <w:rPr>
                <w:rFonts w:ascii="Arial" w:eastAsia="宋体" w:hAnsi="Arial" w:cs="Arial"/>
                <w:spacing w:val="2"/>
                <w:kern w:val="0"/>
                <w:szCs w:val="21"/>
              </w:rPr>
              <w:t>符合要求</w:t>
            </w:r>
          </w:p>
        </w:tc>
      </w:tr>
      <w:tr w:rsidR="008528EF" w:rsidRPr="008528EF" w14:paraId="2D70DCF9" w14:textId="77777777" w:rsidTr="008528E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0054EE9A" w14:textId="77777777" w:rsidR="008528EF" w:rsidRPr="008528EF" w:rsidRDefault="008528EF" w:rsidP="008528EF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528EF">
              <w:rPr>
                <w:rFonts w:ascii="Arial" w:eastAsia="宋体" w:hAnsi="Arial" w:cs="Arial"/>
                <w:spacing w:val="2"/>
                <w:kern w:val="0"/>
                <w:szCs w:val="21"/>
              </w:rPr>
              <w:t>电缆桥架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55523C39" w14:textId="77777777" w:rsidR="008528EF" w:rsidRPr="008528EF" w:rsidRDefault="008528EF" w:rsidP="008528EF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528EF">
              <w:rPr>
                <w:rFonts w:ascii="Arial" w:eastAsia="宋体" w:hAnsi="Arial" w:cs="Arial"/>
                <w:spacing w:val="2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4EDD2BFA" w14:textId="77777777" w:rsidR="008528EF" w:rsidRPr="008528EF" w:rsidRDefault="008528EF" w:rsidP="008528EF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528EF">
              <w:rPr>
                <w:rFonts w:ascii="Arial" w:eastAsia="宋体" w:hAnsi="Arial" w:cs="Arial"/>
                <w:spacing w:val="2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15ECF2CF" w14:textId="77777777" w:rsidR="008528EF" w:rsidRPr="008528EF" w:rsidRDefault="008528EF" w:rsidP="008528EF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528EF">
              <w:rPr>
                <w:rFonts w:ascii="Arial" w:eastAsia="宋体" w:hAnsi="Arial" w:cs="Arial"/>
                <w:spacing w:val="2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3E2BB2A3" w14:textId="77777777" w:rsidR="008528EF" w:rsidRPr="008528EF" w:rsidRDefault="008528EF" w:rsidP="008528EF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528EF">
              <w:rPr>
                <w:rFonts w:ascii="Arial" w:eastAsia="宋体" w:hAnsi="Arial" w:cs="Arial"/>
                <w:spacing w:val="2"/>
                <w:kern w:val="0"/>
                <w:szCs w:val="21"/>
              </w:rPr>
              <w:t>符合要求</w:t>
            </w:r>
          </w:p>
        </w:tc>
      </w:tr>
      <w:tr w:rsidR="008528EF" w:rsidRPr="008528EF" w14:paraId="6A42C937" w14:textId="77777777" w:rsidTr="008528E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5DDA1A6A" w14:textId="77777777" w:rsidR="008528EF" w:rsidRPr="008528EF" w:rsidRDefault="008528EF" w:rsidP="008528EF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528EF">
              <w:rPr>
                <w:rFonts w:ascii="Arial" w:eastAsia="宋体" w:hAnsi="Arial" w:cs="Arial"/>
                <w:spacing w:val="2"/>
                <w:kern w:val="0"/>
                <w:szCs w:val="21"/>
              </w:rPr>
              <w:t>扶手栏杆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13344C2C" w14:textId="77777777" w:rsidR="008528EF" w:rsidRPr="008528EF" w:rsidRDefault="008528EF" w:rsidP="008528EF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528EF">
              <w:rPr>
                <w:rFonts w:ascii="Arial" w:eastAsia="宋体" w:hAnsi="Arial" w:cs="Arial"/>
                <w:spacing w:val="2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585AEA88" w14:textId="77777777" w:rsidR="008528EF" w:rsidRPr="008528EF" w:rsidRDefault="008528EF" w:rsidP="008528EF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528EF">
              <w:rPr>
                <w:rFonts w:ascii="Arial" w:eastAsia="宋体" w:hAnsi="Arial" w:cs="Arial"/>
                <w:spacing w:val="2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32E4463D" w14:textId="77777777" w:rsidR="008528EF" w:rsidRPr="008528EF" w:rsidRDefault="008528EF" w:rsidP="008528EF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528EF">
              <w:rPr>
                <w:rFonts w:ascii="Arial" w:eastAsia="宋体" w:hAnsi="Arial" w:cs="Arial"/>
                <w:spacing w:val="2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7A675C09" w14:textId="77777777" w:rsidR="008528EF" w:rsidRPr="008528EF" w:rsidRDefault="008528EF" w:rsidP="008528EF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8528EF">
              <w:rPr>
                <w:rFonts w:ascii="Arial" w:eastAsia="宋体" w:hAnsi="Arial" w:cs="Arial"/>
                <w:spacing w:val="2"/>
                <w:kern w:val="0"/>
                <w:szCs w:val="21"/>
              </w:rPr>
              <w:t>符合要求</w:t>
            </w:r>
          </w:p>
        </w:tc>
      </w:tr>
    </w:tbl>
    <w:p w14:paraId="1F2E3E3D" w14:textId="77777777" w:rsidR="008528EF" w:rsidRPr="008528EF" w:rsidRDefault="00000000" w:rsidP="008528EF">
      <w:pPr>
        <w:widowControl/>
        <w:jc w:val="left"/>
        <w:rPr>
          <w:rFonts w:ascii="Roboto" w:eastAsia="宋体" w:hAnsi="Roboto" w:cs="宋体"/>
          <w:spacing w:val="2"/>
          <w:kern w:val="0"/>
          <w:szCs w:val="21"/>
        </w:rPr>
      </w:pPr>
      <w:r>
        <w:rPr>
          <w:rFonts w:ascii="宋体" w:eastAsia="宋体" w:hAnsi="宋体" w:cs="宋体"/>
          <w:kern w:val="0"/>
          <w:sz w:val="24"/>
          <w:szCs w:val="24"/>
        </w:rPr>
        <w:pict w14:anchorId="2304C017">
          <v:rect id="_x0000_i1027" style="width:0;height:1.5pt" o:hralign="center" o:hrstd="t" o:hr="t" fillcolor="#a0a0a0" stroked="f"/>
        </w:pict>
      </w:r>
    </w:p>
    <w:p w14:paraId="4C167C48" w14:textId="77777777" w:rsidR="008528EF" w:rsidRPr="008528EF" w:rsidRDefault="008528EF" w:rsidP="008528EF">
      <w:pPr>
        <w:widowControl/>
        <w:shd w:val="clear" w:color="auto" w:fill="FFFFFF"/>
        <w:spacing w:before="100" w:beforeAutospacing="1" w:after="100" w:afterAutospacing="1"/>
        <w:jc w:val="left"/>
        <w:outlineLvl w:val="2"/>
        <w:rPr>
          <w:rFonts w:ascii="Roboto" w:eastAsia="宋体" w:hAnsi="Roboto" w:cs="宋体"/>
          <w:b/>
          <w:bCs/>
          <w:spacing w:val="2"/>
          <w:kern w:val="0"/>
          <w:sz w:val="27"/>
          <w:szCs w:val="27"/>
        </w:rPr>
      </w:pPr>
      <w:r w:rsidRPr="008528EF">
        <w:rPr>
          <w:rFonts w:ascii="Roboto" w:eastAsia="宋体" w:hAnsi="Roboto" w:cs="宋体"/>
          <w:b/>
          <w:bCs/>
          <w:spacing w:val="2"/>
          <w:kern w:val="0"/>
          <w:sz w:val="27"/>
          <w:szCs w:val="27"/>
        </w:rPr>
        <w:t>检测结论</w:t>
      </w:r>
    </w:p>
    <w:p w14:paraId="15AAB2FF" w14:textId="77777777" w:rsidR="008528EF" w:rsidRPr="008528EF" w:rsidRDefault="008528EF" w:rsidP="008528EF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8528EF">
        <w:rPr>
          <w:rFonts w:ascii="Roboto" w:eastAsia="宋体" w:hAnsi="Roboto" w:cs="宋体"/>
          <w:spacing w:val="2"/>
          <w:kern w:val="0"/>
          <w:szCs w:val="21"/>
        </w:rPr>
        <w:t>该建筑内部的非结构构件、设备及附属设施的连接牢固性和变形适应性均符合《绿色建筑评价标准》（</w:t>
      </w:r>
      <w:r w:rsidRPr="008528EF">
        <w:rPr>
          <w:rFonts w:ascii="Roboto" w:eastAsia="宋体" w:hAnsi="Roboto" w:cs="宋体"/>
          <w:spacing w:val="2"/>
          <w:kern w:val="0"/>
          <w:szCs w:val="21"/>
        </w:rPr>
        <w:t>GB/T 50378-2019</w:t>
      </w:r>
      <w:r w:rsidRPr="008528EF">
        <w:rPr>
          <w:rFonts w:ascii="Roboto" w:eastAsia="宋体" w:hAnsi="Roboto" w:cs="宋体"/>
          <w:spacing w:val="2"/>
          <w:kern w:val="0"/>
          <w:szCs w:val="21"/>
        </w:rPr>
        <w:t>）第</w:t>
      </w:r>
      <w:r w:rsidRPr="008528EF">
        <w:rPr>
          <w:rFonts w:ascii="Roboto" w:eastAsia="宋体" w:hAnsi="Roboto" w:cs="宋体"/>
          <w:spacing w:val="2"/>
          <w:kern w:val="0"/>
          <w:szCs w:val="21"/>
        </w:rPr>
        <w:t>4.1.4</w:t>
      </w:r>
      <w:r w:rsidRPr="008528EF">
        <w:rPr>
          <w:rFonts w:ascii="Roboto" w:eastAsia="宋体" w:hAnsi="Roboto" w:cs="宋体"/>
          <w:spacing w:val="2"/>
          <w:kern w:val="0"/>
          <w:szCs w:val="21"/>
        </w:rPr>
        <w:t>条及相关国家标准的要求，能够适应主体结构变形并满足抗震性能要求。</w:t>
      </w:r>
    </w:p>
    <w:p w14:paraId="50A19623" w14:textId="77777777" w:rsidR="008528EF" w:rsidRPr="008528EF" w:rsidRDefault="00000000" w:rsidP="008528EF">
      <w:pPr>
        <w:widowControl/>
        <w:jc w:val="left"/>
        <w:rPr>
          <w:rFonts w:ascii="Roboto" w:eastAsia="宋体" w:hAnsi="Roboto" w:cs="宋体"/>
          <w:spacing w:val="2"/>
          <w:kern w:val="0"/>
          <w:szCs w:val="21"/>
        </w:rPr>
      </w:pPr>
      <w:r>
        <w:rPr>
          <w:rFonts w:ascii="宋体" w:eastAsia="宋体" w:hAnsi="宋体" w:cs="宋体"/>
          <w:kern w:val="0"/>
          <w:sz w:val="24"/>
          <w:szCs w:val="24"/>
        </w:rPr>
        <w:pict w14:anchorId="0849EA08">
          <v:rect id="_x0000_i1028" style="width:0;height:1.5pt" o:hralign="center" o:hrstd="t" o:hr="t" fillcolor="#a0a0a0" stroked="f"/>
        </w:pict>
      </w:r>
    </w:p>
    <w:p w14:paraId="62098AB7" w14:textId="04D5188D" w:rsidR="008528EF" w:rsidRPr="008528EF" w:rsidRDefault="008528EF" w:rsidP="008528EF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8528EF">
        <w:rPr>
          <w:rFonts w:ascii="Roboto" w:eastAsia="宋体" w:hAnsi="Roboto" w:cs="宋体"/>
          <w:b/>
          <w:bCs/>
          <w:spacing w:val="2"/>
          <w:kern w:val="0"/>
          <w:szCs w:val="21"/>
        </w:rPr>
        <w:t>检测单位</w:t>
      </w:r>
      <w:r w:rsidRPr="008528EF">
        <w:rPr>
          <w:rFonts w:ascii="Roboto" w:eastAsia="宋体" w:hAnsi="Roboto" w:cs="宋体"/>
          <w:spacing w:val="2"/>
          <w:kern w:val="0"/>
          <w:szCs w:val="21"/>
        </w:rPr>
        <w:t>：</w:t>
      </w:r>
      <w:r>
        <w:rPr>
          <w:rFonts w:ascii="Roboto" w:eastAsia="宋体" w:hAnsi="Roboto" w:cs="宋体" w:hint="eastAsia"/>
          <w:spacing w:val="2"/>
          <w:kern w:val="0"/>
          <w:szCs w:val="21"/>
        </w:rPr>
        <w:t>清源绿建</w:t>
      </w:r>
      <w:r w:rsidRPr="008528EF">
        <w:rPr>
          <w:rFonts w:ascii="Roboto" w:eastAsia="宋体" w:hAnsi="Roboto" w:cs="宋体"/>
          <w:spacing w:val="2"/>
          <w:kern w:val="0"/>
          <w:szCs w:val="21"/>
        </w:rPr>
        <w:t>检测中心</w:t>
      </w:r>
      <w:r w:rsidRPr="008528EF">
        <w:rPr>
          <w:rFonts w:ascii="Roboto" w:eastAsia="宋体" w:hAnsi="Roboto" w:cs="宋体"/>
          <w:spacing w:val="2"/>
          <w:kern w:val="0"/>
          <w:szCs w:val="21"/>
        </w:rPr>
        <w:br/>
      </w:r>
      <w:r w:rsidRPr="008528EF">
        <w:rPr>
          <w:rFonts w:ascii="Roboto" w:eastAsia="宋体" w:hAnsi="Roboto" w:cs="宋体"/>
          <w:b/>
          <w:bCs/>
          <w:spacing w:val="2"/>
          <w:kern w:val="0"/>
          <w:szCs w:val="21"/>
        </w:rPr>
        <w:t>检测日期</w:t>
      </w:r>
      <w:r w:rsidRPr="008528EF">
        <w:rPr>
          <w:rFonts w:ascii="Roboto" w:eastAsia="宋体" w:hAnsi="Roboto" w:cs="宋体"/>
          <w:spacing w:val="2"/>
          <w:kern w:val="0"/>
          <w:szCs w:val="21"/>
        </w:rPr>
        <w:t>：</w:t>
      </w:r>
      <w:r w:rsidRPr="008528EF">
        <w:rPr>
          <w:rFonts w:ascii="Roboto" w:eastAsia="宋体" w:hAnsi="Roboto" w:cs="宋体"/>
          <w:spacing w:val="2"/>
          <w:kern w:val="0"/>
          <w:szCs w:val="21"/>
        </w:rPr>
        <w:t>202</w:t>
      </w:r>
      <w:r>
        <w:rPr>
          <w:rFonts w:ascii="Roboto" w:eastAsia="宋体" w:hAnsi="Roboto" w:cs="宋体" w:hint="eastAsia"/>
          <w:spacing w:val="2"/>
          <w:kern w:val="0"/>
          <w:szCs w:val="21"/>
        </w:rPr>
        <w:t>4</w:t>
      </w:r>
      <w:r w:rsidRPr="008528EF">
        <w:rPr>
          <w:rFonts w:ascii="Roboto" w:eastAsia="宋体" w:hAnsi="Roboto" w:cs="宋体"/>
          <w:spacing w:val="2"/>
          <w:kern w:val="0"/>
          <w:szCs w:val="21"/>
        </w:rPr>
        <w:t>年</w:t>
      </w:r>
      <w:r>
        <w:rPr>
          <w:rFonts w:ascii="Roboto" w:eastAsia="宋体" w:hAnsi="Roboto" w:cs="宋体" w:hint="eastAsia"/>
          <w:spacing w:val="2"/>
          <w:kern w:val="0"/>
          <w:szCs w:val="21"/>
        </w:rPr>
        <w:t>08</w:t>
      </w:r>
      <w:r w:rsidRPr="008528EF">
        <w:rPr>
          <w:rFonts w:ascii="Roboto" w:eastAsia="宋体" w:hAnsi="Roboto" w:cs="宋体"/>
          <w:spacing w:val="2"/>
          <w:kern w:val="0"/>
          <w:szCs w:val="21"/>
        </w:rPr>
        <w:t>月</w:t>
      </w:r>
      <w:r>
        <w:rPr>
          <w:rFonts w:ascii="Roboto" w:eastAsia="宋体" w:hAnsi="Roboto" w:cs="宋体" w:hint="eastAsia"/>
          <w:spacing w:val="2"/>
          <w:kern w:val="0"/>
          <w:szCs w:val="21"/>
        </w:rPr>
        <w:t>23</w:t>
      </w:r>
      <w:r w:rsidRPr="008528EF">
        <w:rPr>
          <w:rFonts w:ascii="Roboto" w:eastAsia="宋体" w:hAnsi="Roboto" w:cs="宋体"/>
          <w:spacing w:val="2"/>
          <w:kern w:val="0"/>
          <w:szCs w:val="21"/>
        </w:rPr>
        <w:t>日</w:t>
      </w:r>
      <w:r w:rsidRPr="008528EF">
        <w:rPr>
          <w:rFonts w:ascii="Roboto" w:eastAsia="宋体" w:hAnsi="Roboto" w:cs="宋体"/>
          <w:spacing w:val="2"/>
          <w:kern w:val="0"/>
          <w:szCs w:val="21"/>
        </w:rPr>
        <w:br/>
      </w:r>
      <w:r w:rsidRPr="008528EF">
        <w:rPr>
          <w:rFonts w:ascii="Roboto" w:eastAsia="宋体" w:hAnsi="Roboto" w:cs="宋体"/>
          <w:b/>
          <w:bCs/>
          <w:spacing w:val="2"/>
          <w:kern w:val="0"/>
          <w:szCs w:val="21"/>
        </w:rPr>
        <w:t>报告编号</w:t>
      </w:r>
      <w:r w:rsidRPr="008528EF">
        <w:rPr>
          <w:rFonts w:ascii="Roboto" w:eastAsia="宋体" w:hAnsi="Roboto" w:cs="宋体"/>
          <w:spacing w:val="2"/>
          <w:kern w:val="0"/>
          <w:szCs w:val="21"/>
        </w:rPr>
        <w:t>：</w:t>
      </w:r>
      <w:r>
        <w:rPr>
          <w:rFonts w:ascii="Roboto" w:eastAsia="宋体" w:hAnsi="Roboto" w:cs="宋体" w:hint="eastAsia"/>
          <w:spacing w:val="2"/>
          <w:kern w:val="0"/>
          <w:szCs w:val="21"/>
        </w:rPr>
        <w:t>845</w:t>
      </w:r>
      <w:r w:rsidRPr="008528EF">
        <w:rPr>
          <w:rFonts w:ascii="Roboto" w:eastAsia="宋体" w:hAnsi="Roboto" w:cs="宋体"/>
          <w:spacing w:val="2"/>
          <w:kern w:val="0"/>
          <w:szCs w:val="21"/>
        </w:rPr>
        <w:t>-202</w:t>
      </w:r>
      <w:r>
        <w:rPr>
          <w:rFonts w:ascii="Roboto" w:eastAsia="宋体" w:hAnsi="Roboto" w:cs="宋体" w:hint="eastAsia"/>
          <w:spacing w:val="2"/>
          <w:kern w:val="0"/>
          <w:szCs w:val="21"/>
        </w:rPr>
        <w:t>4</w:t>
      </w:r>
      <w:r w:rsidRPr="008528EF">
        <w:rPr>
          <w:rFonts w:ascii="Roboto" w:eastAsia="宋体" w:hAnsi="Roboto" w:cs="宋体"/>
          <w:spacing w:val="2"/>
          <w:kern w:val="0"/>
          <w:szCs w:val="21"/>
        </w:rPr>
        <w:t>-</w:t>
      </w:r>
      <w:r>
        <w:rPr>
          <w:rFonts w:ascii="Roboto" w:eastAsia="宋体" w:hAnsi="Roboto" w:cs="宋体" w:hint="eastAsia"/>
          <w:spacing w:val="2"/>
          <w:kern w:val="0"/>
          <w:szCs w:val="21"/>
        </w:rPr>
        <w:t>0598</w:t>
      </w:r>
    </w:p>
    <w:p w14:paraId="573B3D6A" w14:textId="77777777" w:rsidR="00A62871" w:rsidRPr="008528EF" w:rsidRDefault="00A62871">
      <w:pPr>
        <w:rPr>
          <w:rFonts w:hint="eastAsia"/>
        </w:rPr>
      </w:pPr>
    </w:p>
    <w:sectPr w:rsidR="00A62871" w:rsidRPr="008528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E5B8E"/>
    <w:multiLevelType w:val="multilevel"/>
    <w:tmpl w:val="411E8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DC4E87"/>
    <w:multiLevelType w:val="multilevel"/>
    <w:tmpl w:val="8BA6C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9A4770"/>
    <w:multiLevelType w:val="multilevel"/>
    <w:tmpl w:val="B0EE0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EE353A"/>
    <w:multiLevelType w:val="multilevel"/>
    <w:tmpl w:val="4168A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742B95"/>
    <w:multiLevelType w:val="multilevel"/>
    <w:tmpl w:val="45369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0891048">
    <w:abstractNumId w:val="3"/>
  </w:num>
  <w:num w:numId="2" w16cid:durableId="808862569">
    <w:abstractNumId w:val="2"/>
  </w:num>
  <w:num w:numId="3" w16cid:durableId="1293485532">
    <w:abstractNumId w:val="1"/>
  </w:num>
  <w:num w:numId="4" w16cid:durableId="1313634789">
    <w:abstractNumId w:val="4"/>
  </w:num>
  <w:num w:numId="5" w16cid:durableId="354965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764"/>
    <w:rsid w:val="000628C8"/>
    <w:rsid w:val="00225160"/>
    <w:rsid w:val="00292AF2"/>
    <w:rsid w:val="004317F1"/>
    <w:rsid w:val="004D0286"/>
    <w:rsid w:val="007C52D7"/>
    <w:rsid w:val="007F066D"/>
    <w:rsid w:val="00836368"/>
    <w:rsid w:val="008528EF"/>
    <w:rsid w:val="008A7170"/>
    <w:rsid w:val="00A62871"/>
    <w:rsid w:val="00AF7764"/>
    <w:rsid w:val="00DF1447"/>
    <w:rsid w:val="00E1494E"/>
    <w:rsid w:val="00EF7EF9"/>
    <w:rsid w:val="00F82FCF"/>
    <w:rsid w:val="00F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CA320"/>
  <w15:chartTrackingRefBased/>
  <w15:docId w15:val="{69D97116-75F8-47EC-8034-6609C6331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77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7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76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76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76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76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76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76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776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77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77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776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776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F776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77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77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77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77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7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77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77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77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77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77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776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77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776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F77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3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 寡</dc:creator>
  <cp:keywords/>
  <dc:description/>
  <cp:lastModifiedBy>人 寡</cp:lastModifiedBy>
  <cp:revision>3</cp:revision>
  <dcterms:created xsi:type="dcterms:W3CDTF">2025-02-11T09:02:00Z</dcterms:created>
  <dcterms:modified xsi:type="dcterms:W3CDTF">2025-02-28T08:59:00Z</dcterms:modified>
</cp:coreProperties>
</file>