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F6E3" w14:textId="77777777" w:rsidR="00A51D7C" w:rsidRPr="00A51D7C" w:rsidRDefault="00A51D7C" w:rsidP="00A51D7C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51D7C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照明产品采购清单（绿色建筑评价标准第</w:t>
      </w:r>
      <w:r w:rsidRPr="00A51D7C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7.2.7</w:t>
      </w:r>
      <w:r w:rsidRPr="00A51D7C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条）</w:t>
      </w:r>
      <w:r w:rsidRPr="00A51D7C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​</w:t>
      </w:r>
    </w:p>
    <w:p w14:paraId="6EA746A4" w14:textId="77777777" w:rsidR="00A51D7C" w:rsidRPr="00A51D7C" w:rsidRDefault="00A51D7C" w:rsidP="00A51D7C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宋体" w:eastAsia="宋体" w:hAnsi="宋体" w:cs="宋体"/>
          <w:kern w:val="0"/>
          <w:sz w:val="24"/>
          <w:szCs w:val="24"/>
        </w:rPr>
        <w:pict w14:anchorId="7EDC977B">
          <v:rect id="_x0000_i1025" style="width:0;height:1.5pt" o:hralign="center" o:hrstd="t" o:hr="t" fillcolor="#a0a0a0" stroked="f"/>
        </w:pict>
      </w:r>
    </w:p>
    <w:p w14:paraId="224DFC2A" w14:textId="77777777" w:rsidR="00A51D7C" w:rsidRPr="00A51D7C" w:rsidRDefault="00A51D7C" w:rsidP="00A51D7C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一、设计依据</w:t>
      </w:r>
    </w:p>
    <w:p w14:paraId="24CF9108" w14:textId="77777777" w:rsidR="00A51D7C" w:rsidRPr="00A51D7C" w:rsidRDefault="00A51D7C" w:rsidP="00A51D7C">
      <w:pPr>
        <w:widowControl/>
        <w:numPr>
          <w:ilvl w:val="0"/>
          <w:numId w:val="1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《建筑照明设计标准》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GB/T 50034-2013</w:t>
      </w:r>
    </w:p>
    <w:p w14:paraId="49FB951B" w14:textId="77777777" w:rsidR="00A51D7C" w:rsidRPr="00A51D7C" w:rsidRDefault="00A51D7C" w:rsidP="00A51D7C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GB/T 50378-2019</w:t>
      </w:r>
    </w:p>
    <w:p w14:paraId="5394054C" w14:textId="77777777" w:rsidR="00A51D7C" w:rsidRPr="00A51D7C" w:rsidRDefault="00A51D7C" w:rsidP="00A51D7C">
      <w:pPr>
        <w:widowControl/>
        <w:numPr>
          <w:ilvl w:val="0"/>
          <w:numId w:val="1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项目资料：建筑节能设计报告书（文档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4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709C224D" w14:textId="77777777" w:rsidR="00A51D7C" w:rsidRPr="00A51D7C" w:rsidRDefault="00A51D7C" w:rsidP="00A51D7C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宋体" w:eastAsia="宋体" w:hAnsi="宋体" w:cs="宋体"/>
          <w:kern w:val="0"/>
          <w:sz w:val="24"/>
          <w:szCs w:val="24"/>
        </w:rPr>
        <w:pict w14:anchorId="6FAC4324">
          <v:rect id="_x0000_i1026" style="width:0;height:1.5pt" o:hralign="center" o:hrstd="t" o:hr="t" fillcolor="#a0a0a0" stroked="f"/>
        </w:pict>
      </w:r>
    </w:p>
    <w:p w14:paraId="30DCE12E" w14:textId="77777777" w:rsidR="00A51D7C" w:rsidRPr="00A51D7C" w:rsidRDefault="00A51D7C" w:rsidP="00A51D7C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二、采购目标</w:t>
      </w:r>
    </w:p>
    <w:p w14:paraId="24B76945" w14:textId="77777777" w:rsidR="00A51D7C" w:rsidRPr="00A51D7C" w:rsidRDefault="00A51D7C" w:rsidP="00A51D7C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主要功能房间照明功率密度（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LPD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）达到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GB/T 50034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目标值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（得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5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分）。</w:t>
      </w:r>
    </w:p>
    <w:p w14:paraId="2B4E4174" w14:textId="77777777" w:rsidR="00A51D7C" w:rsidRPr="00A51D7C" w:rsidRDefault="00A51D7C" w:rsidP="00A51D7C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采光区域人工照明随天然光照度自动调节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（得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分）。</w:t>
      </w:r>
    </w:p>
    <w:p w14:paraId="7431BA42" w14:textId="77777777" w:rsidR="00A51D7C" w:rsidRPr="00A51D7C" w:rsidRDefault="00A51D7C" w:rsidP="00A51D7C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照明产品能效等级满足国家标准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级及以上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（得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分）。</w:t>
      </w:r>
    </w:p>
    <w:p w14:paraId="32C35BE1" w14:textId="77777777" w:rsidR="00A51D7C" w:rsidRPr="00A51D7C" w:rsidRDefault="00A51D7C" w:rsidP="00A51D7C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宋体" w:eastAsia="宋体" w:hAnsi="宋体" w:cs="宋体"/>
          <w:kern w:val="0"/>
          <w:sz w:val="24"/>
          <w:szCs w:val="24"/>
        </w:rPr>
        <w:pict w14:anchorId="3E98A6DA">
          <v:rect id="_x0000_i1027" style="width:0;height:1.5pt" o:hralign="center" o:hrstd="t" o:hr="t" fillcolor="#a0a0a0" stroked="f"/>
        </w:pict>
      </w:r>
    </w:p>
    <w:p w14:paraId="0BA8A1C8" w14:textId="77777777" w:rsidR="00A51D7C" w:rsidRPr="00A51D7C" w:rsidRDefault="00A51D7C" w:rsidP="00A51D7C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51D7C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三、照明产品清单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114"/>
        <w:gridCol w:w="1596"/>
        <w:gridCol w:w="772"/>
        <w:gridCol w:w="824"/>
        <w:gridCol w:w="1390"/>
        <w:gridCol w:w="1771"/>
      </w:tblGrid>
      <w:tr w:rsidR="00A51D7C" w:rsidRPr="00A51D7C" w14:paraId="4FD6FE44" w14:textId="77777777" w:rsidTr="00A51D7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531D5E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功能区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29A8355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灯具类型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AD01BC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功率密度（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W/m²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）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28696F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能效等级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617C86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调光控制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F2F92B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认证标准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4DD452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备注</w:t>
            </w:r>
          </w:p>
        </w:tc>
      </w:tr>
      <w:tr w:rsidR="00A51D7C" w:rsidRPr="00A51D7C" w14:paraId="4803BBEE" w14:textId="77777777" w:rsidTr="00A51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E5648D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4F33A3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LED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平板灯（嵌入式）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7CD9D2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≤9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（目标值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9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BD0C73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能效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2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939CB2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智能调光系统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EF61DC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GB 30255-2019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（能效标识）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89FEE1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色温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4000K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，显色指数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Ra≥80</w:t>
            </w:r>
          </w:p>
        </w:tc>
      </w:tr>
      <w:tr w:rsidR="00A51D7C" w:rsidRPr="00A51D7C" w14:paraId="3D87D479" w14:textId="77777777" w:rsidTr="00A51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4D6A28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lastRenderedPageBreak/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展览馆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EEE726B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LED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筒灯（高显色）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A876AC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≤9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（目标值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9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DD6B72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能效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2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6FA86B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智能调光系统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9CC698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GB 30255-2019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7B9820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色温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3500K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，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Ra≥90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，防眩光设计</w:t>
            </w:r>
          </w:p>
        </w:tc>
      </w:tr>
      <w:tr w:rsidR="00A51D7C" w:rsidRPr="00A51D7C" w14:paraId="1BB9904F" w14:textId="77777777" w:rsidTr="00A51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EEFF6C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楼梯间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C9A76D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LED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吸顶灯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28EE98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≤4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（目标值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4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560991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能效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2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BA0366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人体感应控制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21467B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GB 30255-2019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99C222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光通量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≥3000lm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，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IP54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防护等级</w:t>
            </w:r>
          </w:p>
        </w:tc>
      </w:tr>
      <w:tr w:rsidR="00A51D7C" w:rsidRPr="00A51D7C" w14:paraId="06F27EB9" w14:textId="77777777" w:rsidTr="00A51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E1E737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走廊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/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公共区域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6FEB84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LED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线性灯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AB0C2E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≤5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（目标值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5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FF29C3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能效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2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F1EAA5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分时段调光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C37663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GB 30255-2019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A18185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色温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4000K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，支持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0-10V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调光</w:t>
            </w:r>
          </w:p>
        </w:tc>
      </w:tr>
      <w:tr w:rsidR="00A51D7C" w:rsidRPr="00A51D7C" w14:paraId="02AB0BF2" w14:textId="77777777" w:rsidTr="00A51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F4238D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采光区域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048F5E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LED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可调光面板灯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DFCFD5C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≤9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（目标值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9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90A823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能效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2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8F07FA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照度传感器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731E3AC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GB 30255-2019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F8463A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与自然光联动，自动调节亮度</w:t>
            </w:r>
          </w:p>
        </w:tc>
      </w:tr>
    </w:tbl>
    <w:p w14:paraId="76F5F377" w14:textId="77777777" w:rsidR="00A51D7C" w:rsidRPr="00A51D7C" w:rsidRDefault="00A51D7C" w:rsidP="00A51D7C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宋体" w:eastAsia="宋体" w:hAnsi="宋体" w:cs="宋体"/>
          <w:kern w:val="0"/>
          <w:sz w:val="24"/>
          <w:szCs w:val="24"/>
        </w:rPr>
        <w:pict w14:anchorId="0145CCE5">
          <v:rect id="_x0000_i1028" style="width:0;height:1.5pt" o:hralign="center" o:hrstd="t" o:hr="t" fillcolor="#a0a0a0" stroked="f"/>
        </w:pict>
      </w:r>
    </w:p>
    <w:p w14:paraId="548A110C" w14:textId="77777777" w:rsidR="00A51D7C" w:rsidRPr="00A51D7C" w:rsidRDefault="00A51D7C" w:rsidP="00A51D7C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51D7C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四、技术要求</w:t>
      </w:r>
    </w:p>
    <w:p w14:paraId="4FBCCAA8" w14:textId="77777777" w:rsidR="00A51D7C" w:rsidRPr="00A51D7C" w:rsidRDefault="00A51D7C" w:rsidP="00A51D7C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照明功率密度（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LPD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18B76BF2" w14:textId="77777777" w:rsidR="00A51D7C" w:rsidRPr="00A51D7C" w:rsidRDefault="00A51D7C" w:rsidP="00A51D7C">
      <w:pPr>
        <w:widowControl/>
        <w:numPr>
          <w:ilvl w:val="1"/>
          <w:numId w:val="3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办公室、展览馆：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≤9 W/m²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GB/T 50034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目标值）。</w:t>
      </w:r>
    </w:p>
    <w:p w14:paraId="4FB4DF61" w14:textId="77777777" w:rsidR="00A51D7C" w:rsidRPr="00A51D7C" w:rsidRDefault="00A51D7C" w:rsidP="00A51D7C">
      <w:pPr>
        <w:widowControl/>
        <w:numPr>
          <w:ilvl w:val="1"/>
          <w:numId w:val="3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楼梯间、走廊：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≤4-5 W/m²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GB/T 50034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目标值）。</w:t>
      </w:r>
    </w:p>
    <w:p w14:paraId="68EA7C7B" w14:textId="77777777" w:rsidR="00A51D7C" w:rsidRPr="00A51D7C" w:rsidRDefault="00A51D7C" w:rsidP="00A51D7C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验证方式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：提供灯具光效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≥120 lm/W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的检测报告。</w:t>
      </w:r>
    </w:p>
    <w:p w14:paraId="06B65846" w14:textId="77777777" w:rsidR="00A51D7C" w:rsidRPr="00A51D7C" w:rsidRDefault="00A51D7C" w:rsidP="00A51D7C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智能调光系统</w:t>
      </w:r>
    </w:p>
    <w:p w14:paraId="1C6523E3" w14:textId="77777777" w:rsidR="00A51D7C" w:rsidRPr="00A51D7C" w:rsidRDefault="00A51D7C" w:rsidP="00A51D7C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采光区域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（南向、北向外窗周边）：配置照度传感器（如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Lutron Quantum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系统），实现天然光与人工照明动态平衡。</w:t>
      </w:r>
    </w:p>
    <w:p w14:paraId="6F1E869E" w14:textId="77777777" w:rsidR="00A51D7C" w:rsidRPr="00A51D7C" w:rsidRDefault="00A51D7C" w:rsidP="00A51D7C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控制策略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：照度阈值设定为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300 lx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，天然光不足时自动补光至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500 lx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011F3C5C" w14:textId="77777777" w:rsidR="00A51D7C" w:rsidRPr="00A51D7C" w:rsidRDefault="00A51D7C" w:rsidP="00A51D7C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能效等级</w:t>
      </w:r>
    </w:p>
    <w:p w14:paraId="265B4AB3" w14:textId="77777777" w:rsidR="00A51D7C" w:rsidRPr="00A51D7C" w:rsidRDefault="00A51D7C" w:rsidP="00A51D7C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LED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灯具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：符合《普通照明用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LED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平板灯能效限定值及能效等级》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GB 30255-2019 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级能效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174D6E20" w14:textId="77777777" w:rsidR="00A51D7C" w:rsidRPr="00A51D7C" w:rsidRDefault="00A51D7C" w:rsidP="00A51D7C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镇流器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/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驱动器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：效率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≥90%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，功率因数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≥0.9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10869057" w14:textId="77777777" w:rsidR="00A51D7C" w:rsidRPr="00A51D7C" w:rsidRDefault="00A51D7C" w:rsidP="00A51D7C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认证要求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：提供中国能效标识认证（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CEL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）及第三方检测报告（如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CQC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155C191C" w14:textId="77777777" w:rsidR="00A51D7C" w:rsidRPr="00A51D7C" w:rsidRDefault="00A51D7C" w:rsidP="00A51D7C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宋体" w:eastAsia="宋体" w:hAnsi="宋体" w:cs="宋体"/>
          <w:kern w:val="0"/>
          <w:sz w:val="24"/>
          <w:szCs w:val="24"/>
        </w:rPr>
        <w:pict w14:anchorId="6DD21C8B">
          <v:rect id="_x0000_i1029" style="width:0;height:1.5pt" o:hralign="center" o:hrstd="t" o:hr="t" fillcolor="#a0a0a0" stroked="f"/>
        </w:pict>
      </w:r>
    </w:p>
    <w:p w14:paraId="093C0B8C" w14:textId="77777777" w:rsidR="00A51D7C" w:rsidRPr="00A51D7C" w:rsidRDefault="00A51D7C" w:rsidP="00A51D7C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51D7C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五、关键设备选型示例</w:t>
      </w:r>
    </w:p>
    <w:p w14:paraId="5F93B6D0" w14:textId="77777777" w:rsidR="00A51D7C" w:rsidRPr="00A51D7C" w:rsidRDefault="00A51D7C" w:rsidP="00A51D7C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LED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平板灯（办公室）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40D92D8E" w14:textId="77777777" w:rsidR="00A51D7C" w:rsidRPr="00A51D7C" w:rsidRDefault="00A51D7C" w:rsidP="00A51D7C">
      <w:pPr>
        <w:widowControl/>
        <w:numPr>
          <w:ilvl w:val="1"/>
          <w:numId w:val="4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型号：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Philips UltraEfficient 600x600</w:t>
      </w:r>
    </w:p>
    <w:p w14:paraId="66B5769A" w14:textId="77777777" w:rsidR="00A51D7C" w:rsidRPr="00A51D7C" w:rsidRDefault="00A51D7C" w:rsidP="00A51D7C">
      <w:pPr>
        <w:widowControl/>
        <w:numPr>
          <w:ilvl w:val="1"/>
          <w:numId w:val="4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功率：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36W/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盏，光通量：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4320 lm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120 lm/W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5A93DFDD" w14:textId="77777777" w:rsidR="00A51D7C" w:rsidRPr="00A51D7C" w:rsidRDefault="00A51D7C" w:rsidP="00A51D7C">
      <w:pPr>
        <w:widowControl/>
        <w:numPr>
          <w:ilvl w:val="1"/>
          <w:numId w:val="4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调光兼容性：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DALI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协议，支持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0-100%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无级调光。</w:t>
      </w:r>
    </w:p>
    <w:p w14:paraId="76000D07" w14:textId="77777777" w:rsidR="00A51D7C" w:rsidRPr="00A51D7C" w:rsidRDefault="00A51D7C" w:rsidP="00A51D7C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照度传感器</w:t>
      </w:r>
    </w:p>
    <w:p w14:paraId="7B00CD62" w14:textId="77777777" w:rsidR="00A51D7C" w:rsidRPr="00A51D7C" w:rsidRDefault="00A51D7C" w:rsidP="00A51D7C">
      <w:pPr>
        <w:widowControl/>
        <w:numPr>
          <w:ilvl w:val="1"/>
          <w:numId w:val="4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型号：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Siemens Synco Living RXZ61</w:t>
      </w:r>
    </w:p>
    <w:p w14:paraId="68D434F1" w14:textId="77777777" w:rsidR="00A51D7C" w:rsidRPr="00A51D7C" w:rsidRDefault="00A51D7C" w:rsidP="00A51D7C">
      <w:pPr>
        <w:widowControl/>
        <w:numPr>
          <w:ilvl w:val="1"/>
          <w:numId w:val="4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功能：实时监测天然光照度，输出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0-10V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调光信号。</w:t>
      </w:r>
    </w:p>
    <w:p w14:paraId="2FFFE3A2" w14:textId="77777777" w:rsidR="00A51D7C" w:rsidRPr="00A51D7C" w:rsidRDefault="00A51D7C" w:rsidP="00A51D7C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智能照明控制系统</w:t>
      </w:r>
    </w:p>
    <w:p w14:paraId="06CC8EC7" w14:textId="77777777" w:rsidR="00A51D7C" w:rsidRPr="00A51D7C" w:rsidRDefault="00A51D7C" w:rsidP="00A51D7C">
      <w:pPr>
        <w:widowControl/>
        <w:numPr>
          <w:ilvl w:val="1"/>
          <w:numId w:val="4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型号：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Schneider EcoStruxure Building</w:t>
      </w:r>
    </w:p>
    <w:p w14:paraId="708E225C" w14:textId="77777777" w:rsidR="00A51D7C" w:rsidRPr="00A51D7C" w:rsidRDefault="00A51D7C" w:rsidP="00A51D7C">
      <w:pPr>
        <w:widowControl/>
        <w:numPr>
          <w:ilvl w:val="1"/>
          <w:numId w:val="4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功能：分区控制、场景预设、能耗监测。</w:t>
      </w:r>
    </w:p>
    <w:p w14:paraId="17C91ADC" w14:textId="77777777" w:rsidR="00A51D7C" w:rsidRPr="00A51D7C" w:rsidRDefault="00A51D7C" w:rsidP="00A51D7C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宋体" w:eastAsia="宋体" w:hAnsi="宋体" w:cs="宋体"/>
          <w:kern w:val="0"/>
          <w:sz w:val="24"/>
          <w:szCs w:val="24"/>
        </w:rPr>
        <w:pict w14:anchorId="309DF8E9">
          <v:rect id="_x0000_i1030" style="width:0;height:1.5pt" o:hralign="center" o:hrstd="t" o:hr="t" fillcolor="#a0a0a0" stroked="f"/>
        </w:pict>
      </w:r>
    </w:p>
    <w:p w14:paraId="19183215" w14:textId="77777777" w:rsidR="00A51D7C" w:rsidRPr="00A51D7C" w:rsidRDefault="00A51D7C" w:rsidP="00A51D7C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51D7C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六、实施说明</w:t>
      </w:r>
    </w:p>
    <w:p w14:paraId="50460008" w14:textId="77777777" w:rsidR="00A51D7C" w:rsidRPr="00A51D7C" w:rsidRDefault="00A51D7C" w:rsidP="00A51D7C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照明设计验证</w:t>
      </w:r>
    </w:p>
    <w:p w14:paraId="287C19C9" w14:textId="77777777" w:rsidR="00A51D7C" w:rsidRPr="00A51D7C" w:rsidRDefault="00A51D7C" w:rsidP="00A51D7C">
      <w:pPr>
        <w:widowControl/>
        <w:numPr>
          <w:ilvl w:val="1"/>
          <w:numId w:val="5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使用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Dialux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软件模拟照明均匀度（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U0≥0.6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）和眩光指数（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UGR≤19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3BF5F68E" w14:textId="77777777" w:rsidR="00A51D7C" w:rsidRPr="00A51D7C" w:rsidRDefault="00A51D7C" w:rsidP="00A51D7C">
      <w:pPr>
        <w:widowControl/>
        <w:numPr>
          <w:ilvl w:val="1"/>
          <w:numId w:val="5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提交《照明功率密度计算书》供绿建评审。</w:t>
      </w:r>
    </w:p>
    <w:p w14:paraId="66008AD0" w14:textId="77777777" w:rsidR="00A51D7C" w:rsidRPr="00A51D7C" w:rsidRDefault="00A51D7C" w:rsidP="00A51D7C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能效标识与检测</w:t>
      </w:r>
    </w:p>
    <w:p w14:paraId="3DDA369D" w14:textId="77777777" w:rsidR="00A51D7C" w:rsidRPr="00A51D7C" w:rsidRDefault="00A51D7C" w:rsidP="00A51D7C">
      <w:pPr>
        <w:widowControl/>
        <w:numPr>
          <w:ilvl w:val="1"/>
          <w:numId w:val="5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所有灯具需粘贴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中国能效标识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”2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级标签。</w:t>
      </w:r>
    </w:p>
    <w:p w14:paraId="776DF1D5" w14:textId="77777777" w:rsidR="00A51D7C" w:rsidRPr="00A51D7C" w:rsidRDefault="00A51D7C" w:rsidP="00A51D7C">
      <w:pPr>
        <w:widowControl/>
        <w:numPr>
          <w:ilvl w:val="1"/>
          <w:numId w:val="5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提供第三方检测报告（如国家电光源质量监督检验中心）。</w:t>
      </w:r>
    </w:p>
    <w:p w14:paraId="4FE37F8D" w14:textId="77777777" w:rsidR="00A51D7C" w:rsidRPr="00A51D7C" w:rsidRDefault="00A51D7C" w:rsidP="00A51D7C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调试与验收</w:t>
      </w:r>
    </w:p>
    <w:p w14:paraId="65A111C5" w14:textId="77777777" w:rsidR="00A51D7C" w:rsidRPr="00A51D7C" w:rsidRDefault="00A51D7C" w:rsidP="00A51D7C">
      <w:pPr>
        <w:widowControl/>
        <w:numPr>
          <w:ilvl w:val="1"/>
          <w:numId w:val="5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调光系统需与建筑管理系统（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BMS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）联动，实现数据实时监控。</w:t>
      </w:r>
    </w:p>
    <w:p w14:paraId="6F33B2B1" w14:textId="77777777" w:rsidR="00A51D7C" w:rsidRPr="00A51D7C" w:rsidRDefault="00A51D7C" w:rsidP="00A51D7C">
      <w:pPr>
        <w:widowControl/>
        <w:numPr>
          <w:ilvl w:val="1"/>
          <w:numId w:val="5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Segoe UI" w:eastAsia="宋体" w:hAnsi="Segoe UI" w:cs="Segoe UI"/>
          <w:kern w:val="0"/>
          <w:sz w:val="24"/>
          <w:szCs w:val="24"/>
        </w:rPr>
        <w:t>验收时实测照明功率密度，确保符合目标值。</w:t>
      </w:r>
    </w:p>
    <w:p w14:paraId="2D5B215E" w14:textId="77777777" w:rsidR="00A51D7C" w:rsidRPr="00A51D7C" w:rsidRDefault="00A51D7C" w:rsidP="00A51D7C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宋体" w:eastAsia="宋体" w:hAnsi="宋体" w:cs="宋体"/>
          <w:kern w:val="0"/>
          <w:sz w:val="24"/>
          <w:szCs w:val="24"/>
        </w:rPr>
        <w:pict w14:anchorId="3762BDC4">
          <v:rect id="_x0000_i1031" style="width:0;height:1.5pt" o:hralign="center" o:hrstd="t" o:hr="t" fillcolor="#a0a0a0" stroked="f"/>
        </w:pict>
      </w:r>
    </w:p>
    <w:p w14:paraId="1C1BF0BD" w14:textId="77777777" w:rsidR="00A51D7C" w:rsidRPr="00A51D7C" w:rsidRDefault="00A51D7C" w:rsidP="00A51D7C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51D7C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51D7C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七、评分自检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113"/>
        <w:gridCol w:w="993"/>
      </w:tblGrid>
      <w:tr w:rsidR="00A51D7C" w:rsidRPr="00A51D7C" w14:paraId="71078491" w14:textId="77777777" w:rsidTr="00A51D7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EF311D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评分项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3C170D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符合性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4D2EC2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得分</w:t>
            </w:r>
          </w:p>
        </w:tc>
      </w:tr>
      <w:tr w:rsidR="00A51D7C" w:rsidRPr="00A51D7C" w14:paraId="2B56D63A" w14:textId="77777777" w:rsidTr="00A51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75A271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1. LPD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达到目标值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3E594F4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Segoe UI Emoji" w:eastAsia="宋体" w:hAnsi="Segoe UI Emoji" w:cs="Segoe UI Emoji"/>
                <w:kern w:val="0"/>
                <w:szCs w:val="21"/>
              </w:rPr>
              <w:t>✔️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902E8D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5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</w:tr>
      <w:tr w:rsidR="00A51D7C" w:rsidRPr="00A51D7C" w14:paraId="6845E40F" w14:textId="77777777" w:rsidTr="00A51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65446A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 xml:space="preserve">2. 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采光区自动调光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FE6C13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Segoe UI Emoji" w:eastAsia="宋体" w:hAnsi="Segoe UI Emoji" w:cs="Segoe UI Emoji"/>
                <w:kern w:val="0"/>
                <w:szCs w:val="21"/>
              </w:rPr>
              <w:t>✔️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84FF60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2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</w:tr>
      <w:tr w:rsidR="00A51D7C" w:rsidRPr="00A51D7C" w14:paraId="5C7FAFB4" w14:textId="77777777" w:rsidTr="00A51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C4AF9BA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 xml:space="preserve">3. 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设备能效等级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2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5B2C16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Segoe UI Emoji" w:eastAsia="宋体" w:hAnsi="Segoe UI Emoji" w:cs="Segoe UI Emoji"/>
                <w:kern w:val="0"/>
                <w:szCs w:val="21"/>
              </w:rPr>
              <w:t>✔️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B727D4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3</w:t>
            </w:r>
            <w:r w:rsidRPr="00A51D7C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</w:tr>
      <w:tr w:rsidR="00A51D7C" w:rsidRPr="00A51D7C" w14:paraId="36799BB6" w14:textId="77777777" w:rsidTr="00A51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84755E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lastRenderedPageBreak/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975CFB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D6EE1D" w14:textId="77777777" w:rsidR="00A51D7C" w:rsidRPr="00A51D7C" w:rsidRDefault="00A51D7C" w:rsidP="00A51D7C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51D7C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10</w:t>
            </w:r>
            <w:r w:rsidRPr="00A51D7C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分</w:t>
            </w:r>
          </w:p>
        </w:tc>
      </w:tr>
    </w:tbl>
    <w:p w14:paraId="72577266" w14:textId="77777777" w:rsidR="00A51D7C" w:rsidRPr="00A51D7C" w:rsidRDefault="00A51D7C" w:rsidP="00A51D7C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51D7C">
        <w:rPr>
          <w:rFonts w:ascii="宋体" w:eastAsia="宋体" w:hAnsi="宋体" w:cs="宋体"/>
          <w:kern w:val="0"/>
          <w:sz w:val="24"/>
          <w:szCs w:val="24"/>
        </w:rPr>
        <w:pict w14:anchorId="6216C7BE">
          <v:rect id="_x0000_i1032" style="width:0;height:1.5pt" o:hralign="center" o:hrstd="t" o:hr="t" fillcolor="#a0a0a0" stroked="f"/>
        </w:pict>
      </w:r>
    </w:p>
    <w:p w14:paraId="683737B6" w14:textId="39521536" w:rsidR="00A51D7C" w:rsidRPr="00A51D7C" w:rsidRDefault="00A51D7C" w:rsidP="00A51D7C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编制单位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清源绿建研究所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br/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审核人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王工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br/>
      </w:r>
      <w:r w:rsidRPr="00A51D7C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A51D7C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6612A34D" w14:textId="77777777" w:rsidR="00A62871" w:rsidRPr="00A51D7C" w:rsidRDefault="00A62871">
      <w:pPr>
        <w:rPr>
          <w:rFonts w:hint="eastAsia"/>
        </w:rPr>
      </w:pPr>
    </w:p>
    <w:sectPr w:rsidR="00A62871" w:rsidRPr="00A5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322B"/>
    <w:multiLevelType w:val="multilevel"/>
    <w:tmpl w:val="B2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C51F0"/>
    <w:multiLevelType w:val="multilevel"/>
    <w:tmpl w:val="70A2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318A8"/>
    <w:multiLevelType w:val="multilevel"/>
    <w:tmpl w:val="4270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15B2B"/>
    <w:multiLevelType w:val="multilevel"/>
    <w:tmpl w:val="71E0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E14AD"/>
    <w:multiLevelType w:val="multilevel"/>
    <w:tmpl w:val="D2A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213024">
    <w:abstractNumId w:val="2"/>
  </w:num>
  <w:num w:numId="2" w16cid:durableId="794522466">
    <w:abstractNumId w:val="0"/>
  </w:num>
  <w:num w:numId="3" w16cid:durableId="534076903">
    <w:abstractNumId w:val="4"/>
  </w:num>
  <w:num w:numId="4" w16cid:durableId="594629589">
    <w:abstractNumId w:val="1"/>
  </w:num>
  <w:num w:numId="5" w16cid:durableId="389773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6A"/>
    <w:rsid w:val="000628C8"/>
    <w:rsid w:val="000E176A"/>
    <w:rsid w:val="00292AF2"/>
    <w:rsid w:val="004317F1"/>
    <w:rsid w:val="007C52D7"/>
    <w:rsid w:val="007F066D"/>
    <w:rsid w:val="00836368"/>
    <w:rsid w:val="008A7170"/>
    <w:rsid w:val="00A51D7C"/>
    <w:rsid w:val="00A53DFF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100F"/>
  <w15:chartTrackingRefBased/>
  <w15:docId w15:val="{E8ECBC77-3898-4054-B7D7-A4F9C53E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6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17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1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5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2025-03-14T08:34:00Z</dcterms:created>
  <dcterms:modified xsi:type="dcterms:W3CDTF">2025-03-14T08:36:00Z</dcterms:modified>
</cp:coreProperties>
</file>