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2A3EE" w14:textId="77777777" w:rsidR="00BD7325" w:rsidRPr="00BD7325" w:rsidRDefault="00BD7325" w:rsidP="00BD7325">
      <w:pPr>
        <w:rPr>
          <w:b/>
          <w:bCs/>
        </w:rPr>
      </w:pPr>
      <w:r w:rsidRPr="00BD7325">
        <w:rPr>
          <w:b/>
          <w:bCs/>
        </w:rPr>
        <w:t>电冷源综合制冷性能系数（SCOP）计算书</w:t>
      </w:r>
    </w:p>
    <w:p w14:paraId="4E57BA7A" w14:textId="77777777" w:rsidR="00BD7325" w:rsidRPr="00BD7325" w:rsidRDefault="00BD7325" w:rsidP="00BD7325">
      <w:r w:rsidRPr="00BD7325">
        <w:pict w14:anchorId="0877FA40">
          <v:rect id="_x0000_i1073" style="width:0;height:1.5pt" o:hralign="center" o:hrstd="t" o:hr="t" fillcolor="#a0a0a0" stroked="f"/>
        </w:pict>
      </w:r>
    </w:p>
    <w:p w14:paraId="1699AC12" w14:textId="77777777" w:rsidR="00BD7325" w:rsidRPr="00BD7325" w:rsidRDefault="00BD7325" w:rsidP="00BD7325">
      <w:pPr>
        <w:rPr>
          <w:b/>
          <w:bCs/>
        </w:rPr>
      </w:pPr>
      <w:r w:rsidRPr="00BD7325">
        <w:rPr>
          <w:rFonts w:ascii="Times New Roman" w:hAnsi="Times New Roman" w:cs="Times New Roman"/>
          <w:b/>
          <w:bCs/>
        </w:rPr>
        <w:t>​</w:t>
      </w:r>
      <w:r w:rsidRPr="00BD7325">
        <w:rPr>
          <w:b/>
          <w:bCs/>
        </w:rPr>
        <w:t>一、工程概况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4680"/>
      </w:tblGrid>
      <w:tr w:rsidR="00BD7325" w:rsidRPr="00BD7325" w14:paraId="6186F280" w14:textId="77777777" w:rsidTr="00BD7325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06AE889" w14:textId="77777777" w:rsidR="00BD7325" w:rsidRPr="00BD7325" w:rsidRDefault="00BD7325" w:rsidP="00BD7325">
            <w:pPr>
              <w:rPr>
                <w:b/>
                <w:bCs/>
              </w:rPr>
            </w:pPr>
            <w:r w:rsidRPr="00BD7325">
              <w:rPr>
                <w:b/>
                <w:bCs/>
              </w:rPr>
              <w:t>项目名称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06799E0" w14:textId="77777777" w:rsidR="00BD7325" w:rsidRPr="00BD7325" w:rsidRDefault="00BD7325" w:rsidP="00BD7325">
            <w:pPr>
              <w:rPr>
                <w:b/>
                <w:bCs/>
              </w:rPr>
            </w:pPr>
            <w:r w:rsidRPr="00BD7325">
              <w:rPr>
                <w:b/>
                <w:bCs/>
              </w:rPr>
              <w:t>古韵新生——张爱玲故居低碳活化再利用项目</w:t>
            </w:r>
          </w:p>
        </w:tc>
      </w:tr>
      <w:tr w:rsidR="00BD7325" w:rsidRPr="00BD7325" w14:paraId="1BC2DF92" w14:textId="77777777" w:rsidTr="00BD732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1120752" w14:textId="77777777" w:rsidR="00BD7325" w:rsidRPr="00BD7325" w:rsidRDefault="00BD7325" w:rsidP="00BD7325">
            <w:r w:rsidRPr="00BD7325">
              <w:t>项目地点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BAFA110" w14:textId="77777777" w:rsidR="00BD7325" w:rsidRPr="00BD7325" w:rsidRDefault="00BD7325" w:rsidP="00BD7325">
            <w:r w:rsidRPr="00BD7325">
              <w:t>浙江-绍兴</w:t>
            </w:r>
          </w:p>
        </w:tc>
      </w:tr>
      <w:tr w:rsidR="00BD7325" w:rsidRPr="00BD7325" w14:paraId="4532CB3E" w14:textId="77777777" w:rsidTr="00BD732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E07A827" w14:textId="77777777" w:rsidR="00BD7325" w:rsidRPr="00BD7325" w:rsidRDefault="00BD7325" w:rsidP="00BD7325">
            <w:r w:rsidRPr="00BD7325">
              <w:t>建筑类型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6CA97EB" w14:textId="77777777" w:rsidR="00BD7325" w:rsidRPr="00BD7325" w:rsidRDefault="00BD7325" w:rsidP="00BD7325">
            <w:r w:rsidRPr="00BD7325">
              <w:t>甲类公共建筑（展览馆/办公）</w:t>
            </w:r>
          </w:p>
        </w:tc>
      </w:tr>
      <w:tr w:rsidR="00BD7325" w:rsidRPr="00BD7325" w14:paraId="060E2F71" w14:textId="77777777" w:rsidTr="00BD732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8ABDE31" w14:textId="77777777" w:rsidR="00BD7325" w:rsidRPr="00BD7325" w:rsidRDefault="00BD7325" w:rsidP="00BD7325">
            <w:r w:rsidRPr="00BD7325">
              <w:t>建筑面积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477E162" w14:textId="77777777" w:rsidR="00BD7325" w:rsidRPr="00BD7325" w:rsidRDefault="00BD7325" w:rsidP="00BD7325">
            <w:r w:rsidRPr="00BD7325">
              <w:t>地上965.69m²，地下0m²</w:t>
            </w:r>
          </w:p>
        </w:tc>
      </w:tr>
      <w:tr w:rsidR="00BD7325" w:rsidRPr="00BD7325" w14:paraId="021BB590" w14:textId="77777777" w:rsidTr="00BD732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93EB66C" w14:textId="77777777" w:rsidR="00BD7325" w:rsidRPr="00BD7325" w:rsidRDefault="00BD7325" w:rsidP="00BD7325">
            <w:r w:rsidRPr="00BD7325">
              <w:t>气候分区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5E94C2A" w14:textId="77777777" w:rsidR="00BD7325" w:rsidRPr="00BD7325" w:rsidRDefault="00BD7325" w:rsidP="00BD7325">
            <w:r w:rsidRPr="00BD7325">
              <w:t>夏热冬冷A区</w:t>
            </w:r>
          </w:p>
        </w:tc>
      </w:tr>
      <w:tr w:rsidR="00BD7325" w:rsidRPr="00BD7325" w14:paraId="674660DD" w14:textId="77777777" w:rsidTr="00BD732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C1101AB" w14:textId="77777777" w:rsidR="00BD7325" w:rsidRPr="00BD7325" w:rsidRDefault="00BD7325" w:rsidP="00BD7325">
            <w:r w:rsidRPr="00BD7325">
              <w:t>设计冷负荷指标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379EB58" w14:textId="77777777" w:rsidR="00BD7325" w:rsidRPr="00BD7325" w:rsidRDefault="00BD7325" w:rsidP="00BD7325">
            <w:r w:rsidRPr="00BD7325">
              <w:t>50.99 kWh/m²·a（全年）</w:t>
            </w:r>
          </w:p>
        </w:tc>
      </w:tr>
    </w:tbl>
    <w:p w14:paraId="11FEEC95" w14:textId="77777777" w:rsidR="00BD7325" w:rsidRPr="00BD7325" w:rsidRDefault="00BD7325" w:rsidP="00BD7325">
      <w:r w:rsidRPr="00BD7325">
        <w:pict w14:anchorId="7DC81C46">
          <v:rect id="_x0000_i1074" style="width:0;height:1.5pt" o:hralign="center" o:hrstd="t" o:hr="t" fillcolor="#a0a0a0" stroked="f"/>
        </w:pict>
      </w:r>
    </w:p>
    <w:p w14:paraId="7BC6D1FD" w14:textId="77777777" w:rsidR="00BD7325" w:rsidRPr="00BD7325" w:rsidRDefault="00BD7325" w:rsidP="00BD7325">
      <w:pPr>
        <w:rPr>
          <w:b/>
          <w:bCs/>
        </w:rPr>
      </w:pPr>
      <w:r w:rsidRPr="00BD7325">
        <w:rPr>
          <w:rFonts w:ascii="Times New Roman" w:hAnsi="Times New Roman" w:cs="Times New Roman"/>
          <w:b/>
          <w:bCs/>
        </w:rPr>
        <w:t>​</w:t>
      </w:r>
      <w:r w:rsidRPr="00BD7325">
        <w:rPr>
          <w:b/>
          <w:bCs/>
        </w:rPr>
        <w:t>二、计算依据</w:t>
      </w:r>
    </w:p>
    <w:p w14:paraId="1572CA27" w14:textId="77777777" w:rsidR="00BD7325" w:rsidRPr="00BD7325" w:rsidRDefault="00BD7325" w:rsidP="00BD7325">
      <w:pPr>
        <w:numPr>
          <w:ilvl w:val="0"/>
          <w:numId w:val="1"/>
        </w:numPr>
      </w:pPr>
      <w:r w:rsidRPr="00BD7325">
        <w:t>《公共建筑节能设计标准》GB 50189-2015</w:t>
      </w:r>
    </w:p>
    <w:p w14:paraId="6FC1FBBA" w14:textId="77777777" w:rsidR="00BD7325" w:rsidRPr="00BD7325" w:rsidRDefault="00BD7325" w:rsidP="00BD7325">
      <w:pPr>
        <w:numPr>
          <w:ilvl w:val="0"/>
          <w:numId w:val="1"/>
        </w:numPr>
      </w:pPr>
      <w:r w:rsidRPr="00BD7325">
        <w:t>《建筑节能与可再生能源利用通用规范》GB 55015-2021</w:t>
      </w:r>
    </w:p>
    <w:p w14:paraId="7FE30C4C" w14:textId="77777777" w:rsidR="00BD7325" w:rsidRPr="00BD7325" w:rsidRDefault="00BD7325" w:rsidP="00BD7325">
      <w:pPr>
        <w:numPr>
          <w:ilvl w:val="0"/>
          <w:numId w:val="1"/>
        </w:numPr>
      </w:pPr>
      <w:r w:rsidRPr="00BD7325">
        <w:t>项目暖通负荷报告（冷负荷峰值工况：37.2℃干球温度，27.8℃湿球温度）</w:t>
      </w:r>
    </w:p>
    <w:p w14:paraId="445BB805" w14:textId="77777777" w:rsidR="00BD7325" w:rsidRPr="00BD7325" w:rsidRDefault="00BD7325" w:rsidP="00BD7325">
      <w:pPr>
        <w:numPr>
          <w:ilvl w:val="0"/>
          <w:numId w:val="1"/>
        </w:numPr>
      </w:pPr>
      <w:r w:rsidRPr="00BD7325">
        <w:t>假设设备参数（实际需以招标技术规格为准）</w:t>
      </w:r>
    </w:p>
    <w:p w14:paraId="0DAF6DC3" w14:textId="77777777" w:rsidR="00BD7325" w:rsidRPr="00BD7325" w:rsidRDefault="00BD7325" w:rsidP="00BD7325">
      <w:r w:rsidRPr="00BD7325">
        <w:pict w14:anchorId="00F19E06">
          <v:rect id="_x0000_i1075" style="width:0;height:1.5pt" o:hralign="center" o:hrstd="t" o:hr="t" fillcolor="#a0a0a0" stroked="f"/>
        </w:pict>
      </w:r>
    </w:p>
    <w:p w14:paraId="1E12926E" w14:textId="77777777" w:rsidR="00BD7325" w:rsidRPr="00BD7325" w:rsidRDefault="00BD7325" w:rsidP="00BD7325">
      <w:pPr>
        <w:rPr>
          <w:b/>
          <w:bCs/>
        </w:rPr>
      </w:pPr>
      <w:r w:rsidRPr="00BD7325">
        <w:rPr>
          <w:rFonts w:ascii="Times New Roman" w:hAnsi="Times New Roman" w:cs="Times New Roman"/>
          <w:b/>
          <w:bCs/>
        </w:rPr>
        <w:t>​</w:t>
      </w:r>
      <w:r w:rsidRPr="00BD7325">
        <w:rPr>
          <w:b/>
          <w:bCs/>
        </w:rPr>
        <w:t>三、计算参数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1207"/>
        <w:gridCol w:w="4691"/>
      </w:tblGrid>
      <w:tr w:rsidR="00BD7325" w:rsidRPr="00BD7325" w14:paraId="13A9F667" w14:textId="77777777" w:rsidTr="00BD7325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9884F77" w14:textId="77777777" w:rsidR="00BD7325" w:rsidRPr="00BD7325" w:rsidRDefault="00BD7325" w:rsidP="00BD7325">
            <w:pPr>
              <w:rPr>
                <w:b/>
                <w:bCs/>
              </w:rPr>
            </w:pPr>
            <w:r w:rsidRPr="00BD7325">
              <w:rPr>
                <w:b/>
                <w:bCs/>
              </w:rPr>
              <w:t>参数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D5D6957" w14:textId="77777777" w:rsidR="00BD7325" w:rsidRPr="00BD7325" w:rsidRDefault="00BD7325" w:rsidP="00BD7325">
            <w:pPr>
              <w:rPr>
                <w:b/>
                <w:bCs/>
              </w:rPr>
            </w:pPr>
            <w:r w:rsidRPr="00BD7325">
              <w:rPr>
                <w:b/>
                <w:bCs/>
              </w:rPr>
              <w:t>取值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39EF1AA" w14:textId="77777777" w:rsidR="00BD7325" w:rsidRPr="00BD7325" w:rsidRDefault="00BD7325" w:rsidP="00BD7325">
            <w:pPr>
              <w:rPr>
                <w:b/>
                <w:bCs/>
              </w:rPr>
            </w:pPr>
            <w:r w:rsidRPr="00BD7325">
              <w:rPr>
                <w:b/>
                <w:bCs/>
              </w:rPr>
              <w:t>来源/说明</w:t>
            </w:r>
          </w:p>
        </w:tc>
      </w:tr>
      <w:tr w:rsidR="00BD7325" w:rsidRPr="00BD7325" w14:paraId="47D70AFC" w14:textId="77777777" w:rsidTr="00BD732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A5E999E" w14:textId="77777777" w:rsidR="00BD7325" w:rsidRPr="00BD7325" w:rsidRDefault="00BD7325" w:rsidP="00BD7325">
            <w:r w:rsidRPr="00BD7325">
              <w:t>设计冷负荷（Qc）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A383830" w14:textId="77777777" w:rsidR="00BD7325" w:rsidRPr="00BD7325" w:rsidRDefault="00BD7325" w:rsidP="00BD7325">
            <w:r w:rsidRPr="00BD7325">
              <w:t>96.6 kW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9D05197" w14:textId="77777777" w:rsidR="00BD7325" w:rsidRPr="00BD7325" w:rsidRDefault="00BD7325" w:rsidP="00BD7325">
            <w:r w:rsidRPr="00BD7325">
              <w:t>按100 W/m²×966m²估算（文档2峰值工况）</w:t>
            </w:r>
          </w:p>
        </w:tc>
      </w:tr>
      <w:tr w:rsidR="00BD7325" w:rsidRPr="00BD7325" w14:paraId="75C4F438" w14:textId="77777777" w:rsidTr="00BD732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FCD4C93" w14:textId="77777777" w:rsidR="00BD7325" w:rsidRPr="00BD7325" w:rsidRDefault="00BD7325" w:rsidP="00BD7325">
            <w:r w:rsidRPr="00BD7325">
              <w:t>制冷机组COP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1FF73E1" w14:textId="77777777" w:rsidR="00BD7325" w:rsidRPr="00BD7325" w:rsidRDefault="00BD7325" w:rsidP="00BD7325">
            <w:r w:rsidRPr="00BD7325"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00D355C" w14:textId="77777777" w:rsidR="00BD7325" w:rsidRPr="00BD7325" w:rsidRDefault="00BD7325" w:rsidP="00BD7325">
            <w:r w:rsidRPr="00BD7325">
              <w:t>假设水冷螺杆机组，符合GB 50189限值</w:t>
            </w:r>
          </w:p>
        </w:tc>
      </w:tr>
      <w:tr w:rsidR="00BD7325" w:rsidRPr="00BD7325" w14:paraId="61E339E2" w14:textId="77777777" w:rsidTr="00BD732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FD9F478" w14:textId="77777777" w:rsidR="00BD7325" w:rsidRPr="00BD7325" w:rsidRDefault="00BD7325" w:rsidP="00BD7325">
            <w:r w:rsidRPr="00BD7325">
              <w:t>冷水泵功率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7845745" w14:textId="77777777" w:rsidR="00BD7325" w:rsidRPr="00BD7325" w:rsidRDefault="00BD7325" w:rsidP="00BD7325">
            <w:r w:rsidRPr="00BD7325">
              <w:t>5 kW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B14A3F7" w14:textId="77777777" w:rsidR="00BD7325" w:rsidRPr="00BD7325" w:rsidRDefault="00BD7325" w:rsidP="00BD7325">
            <w:r w:rsidRPr="00BD7325">
              <w:t>按制冷机组功率20%估算</w:t>
            </w:r>
          </w:p>
        </w:tc>
      </w:tr>
      <w:tr w:rsidR="00BD7325" w:rsidRPr="00BD7325" w14:paraId="5B6E1DDB" w14:textId="77777777" w:rsidTr="00BD732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5307661" w14:textId="77777777" w:rsidR="00BD7325" w:rsidRPr="00BD7325" w:rsidRDefault="00BD7325" w:rsidP="00BD7325">
            <w:r w:rsidRPr="00BD7325">
              <w:t>冷却水泵功率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F3A5AEE" w14:textId="77777777" w:rsidR="00BD7325" w:rsidRPr="00BD7325" w:rsidRDefault="00BD7325" w:rsidP="00BD7325">
            <w:r w:rsidRPr="00BD7325">
              <w:t>5 kW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CBF2152" w14:textId="77777777" w:rsidR="00BD7325" w:rsidRPr="00BD7325" w:rsidRDefault="00BD7325" w:rsidP="00BD7325">
            <w:r w:rsidRPr="00BD7325">
              <w:t>同冷水泵</w:t>
            </w:r>
          </w:p>
        </w:tc>
      </w:tr>
      <w:tr w:rsidR="00BD7325" w:rsidRPr="00BD7325" w14:paraId="1BBE9890" w14:textId="77777777" w:rsidTr="00BD732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A7C36F2" w14:textId="77777777" w:rsidR="00BD7325" w:rsidRPr="00BD7325" w:rsidRDefault="00BD7325" w:rsidP="00BD7325">
            <w:r w:rsidRPr="00BD7325">
              <w:t>冷却塔风机功率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A54BA54" w14:textId="77777777" w:rsidR="00BD7325" w:rsidRPr="00BD7325" w:rsidRDefault="00BD7325" w:rsidP="00BD7325">
            <w:r w:rsidRPr="00BD7325">
              <w:t>2 kW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F7D0F3F" w14:textId="77777777" w:rsidR="00BD7325" w:rsidRPr="00BD7325" w:rsidRDefault="00BD7325" w:rsidP="00BD7325">
            <w:r w:rsidRPr="00BD7325">
              <w:t>按制冷机组功率10%估算</w:t>
            </w:r>
          </w:p>
        </w:tc>
      </w:tr>
    </w:tbl>
    <w:p w14:paraId="79EF9A62" w14:textId="77777777" w:rsidR="00BD7325" w:rsidRPr="00BD7325" w:rsidRDefault="00BD7325" w:rsidP="00BD7325">
      <w:r w:rsidRPr="00BD7325">
        <w:pict w14:anchorId="5047F191">
          <v:rect id="_x0000_i1076" style="width:0;height:1.5pt" o:hralign="center" o:hrstd="t" o:hr="t" fillcolor="#a0a0a0" stroked="f"/>
        </w:pict>
      </w:r>
    </w:p>
    <w:p w14:paraId="7802AC24" w14:textId="77777777" w:rsidR="00BD7325" w:rsidRPr="00BD7325" w:rsidRDefault="00BD7325" w:rsidP="00BD7325">
      <w:pPr>
        <w:rPr>
          <w:b/>
          <w:bCs/>
        </w:rPr>
      </w:pPr>
      <w:r w:rsidRPr="00BD7325">
        <w:rPr>
          <w:rFonts w:ascii="Times New Roman" w:hAnsi="Times New Roman" w:cs="Times New Roman"/>
          <w:b/>
          <w:bCs/>
        </w:rPr>
        <w:t>​</w:t>
      </w:r>
      <w:r w:rsidRPr="00BD7325">
        <w:rPr>
          <w:b/>
          <w:bCs/>
        </w:rPr>
        <w:t>四、SCOP计算</w:t>
      </w:r>
    </w:p>
    <w:p w14:paraId="1992DBBD" w14:textId="77777777" w:rsidR="00BD7325" w:rsidRPr="00BD7325" w:rsidRDefault="00BD7325" w:rsidP="00BD7325">
      <w:r w:rsidRPr="00BD7325">
        <w:rPr>
          <w:b/>
          <w:bCs/>
        </w:rPr>
        <w:t>公式</w:t>
      </w:r>
      <w:r w:rsidRPr="00BD7325">
        <w:t>：</w:t>
      </w:r>
    </w:p>
    <w:p w14:paraId="3204A279" w14:textId="77777777" w:rsidR="00BD7325" w:rsidRPr="00BD7325" w:rsidRDefault="00BD7325" w:rsidP="00BD7325">
      <w:r w:rsidRPr="00BD7325">
        <w:t>SCOP=</w:t>
      </w:r>
      <w:r w:rsidRPr="00BD7325">
        <w:rPr>
          <w:i/>
          <w:iCs/>
        </w:rPr>
        <w:t>E</w:t>
      </w:r>
      <w:r w:rsidRPr="00BD7325">
        <w:t>comp</w:t>
      </w:r>
      <w:r w:rsidRPr="00BD7325">
        <w:rPr>
          <w:rFonts w:ascii="Times New Roman" w:hAnsi="Times New Roman" w:cs="Times New Roman"/>
        </w:rPr>
        <w:t>​</w:t>
      </w:r>
      <w:r w:rsidRPr="00BD7325">
        <w:t>+</w:t>
      </w:r>
      <w:r w:rsidRPr="00BD7325">
        <w:rPr>
          <w:i/>
          <w:iCs/>
        </w:rPr>
        <w:t>E</w:t>
      </w:r>
      <w:r w:rsidRPr="00BD7325">
        <w:t>pump</w:t>
      </w:r>
      <w:r w:rsidRPr="00BD7325">
        <w:rPr>
          <w:rFonts w:ascii="Times New Roman" w:hAnsi="Times New Roman" w:cs="Times New Roman"/>
        </w:rPr>
        <w:t>​</w:t>
      </w:r>
      <w:r w:rsidRPr="00BD7325">
        <w:t>+</w:t>
      </w:r>
      <w:r w:rsidRPr="00BD7325">
        <w:rPr>
          <w:i/>
          <w:iCs/>
        </w:rPr>
        <w:t>E</w:t>
      </w:r>
      <w:r w:rsidRPr="00BD7325">
        <w:t>tower</w:t>
      </w:r>
      <w:r w:rsidRPr="00BD7325">
        <w:rPr>
          <w:rFonts w:ascii="Times New Roman" w:hAnsi="Times New Roman" w:cs="Times New Roman"/>
        </w:rPr>
        <w:t>​</w:t>
      </w:r>
      <w:r w:rsidRPr="00BD7325">
        <w:rPr>
          <w:i/>
          <w:iCs/>
        </w:rPr>
        <w:t>Qc</w:t>
      </w:r>
      <w:r w:rsidRPr="00BD7325">
        <w:rPr>
          <w:rFonts w:ascii="Times New Roman" w:hAnsi="Times New Roman" w:cs="Times New Roman"/>
        </w:rPr>
        <w:t>​​</w:t>
      </w:r>
    </w:p>
    <w:p w14:paraId="76D9DA5D" w14:textId="77777777" w:rsidR="00BD7325" w:rsidRPr="00BD7325" w:rsidRDefault="00BD7325" w:rsidP="00BD7325">
      <w:r w:rsidRPr="00BD7325">
        <w:rPr>
          <w:b/>
          <w:bCs/>
        </w:rPr>
        <w:t>计算过程</w:t>
      </w:r>
      <w:r w:rsidRPr="00BD7325">
        <w:t>：</w:t>
      </w:r>
    </w:p>
    <w:p w14:paraId="1E9B1CE5" w14:textId="77777777" w:rsidR="00BD7325" w:rsidRPr="00BD7325" w:rsidRDefault="00BD7325" w:rsidP="00BD7325">
      <w:pPr>
        <w:numPr>
          <w:ilvl w:val="0"/>
          <w:numId w:val="2"/>
        </w:numPr>
      </w:pPr>
      <w:r w:rsidRPr="00BD7325">
        <w:rPr>
          <w:rFonts w:ascii="Times New Roman" w:hAnsi="Times New Roman" w:cs="Times New Roman"/>
        </w:rPr>
        <w:t>​</w:t>
      </w:r>
      <w:r w:rsidRPr="00BD7325">
        <w:rPr>
          <w:b/>
          <w:bCs/>
        </w:rPr>
        <w:t>制冷机组能耗</w:t>
      </w:r>
      <w:r w:rsidRPr="00BD7325">
        <w:t>：</w:t>
      </w:r>
    </w:p>
    <w:p w14:paraId="3FB04174" w14:textId="77777777" w:rsidR="00BD7325" w:rsidRPr="00BD7325" w:rsidRDefault="00BD7325" w:rsidP="00BD7325">
      <w:r w:rsidRPr="00BD7325">
        <w:rPr>
          <w:i/>
          <w:iCs/>
        </w:rPr>
        <w:t>E</w:t>
      </w:r>
      <w:r w:rsidRPr="00BD7325">
        <w:t>comp</w:t>
      </w:r>
      <w:r w:rsidRPr="00BD7325">
        <w:rPr>
          <w:rFonts w:ascii="Times New Roman" w:hAnsi="Times New Roman" w:cs="Times New Roman"/>
        </w:rPr>
        <w:t>​</w:t>
      </w:r>
      <w:r w:rsidRPr="00BD7325">
        <w:t>=COP</w:t>
      </w:r>
      <w:r w:rsidRPr="00BD7325">
        <w:rPr>
          <w:i/>
          <w:iCs/>
        </w:rPr>
        <w:t>Qc</w:t>
      </w:r>
      <w:r w:rsidRPr="00BD7325">
        <w:rPr>
          <w:rFonts w:ascii="Times New Roman" w:hAnsi="Times New Roman" w:cs="Times New Roman"/>
        </w:rPr>
        <w:t>​​</w:t>
      </w:r>
      <w:r w:rsidRPr="00BD7325">
        <w:t>=5.096.6</w:t>
      </w:r>
      <w:r w:rsidRPr="00BD7325">
        <w:rPr>
          <w:rFonts w:ascii="Times New Roman" w:hAnsi="Times New Roman" w:cs="Times New Roman"/>
        </w:rPr>
        <w:t>​</w:t>
      </w:r>
      <w:r w:rsidRPr="00BD7325">
        <w:t>=19.32kW</w:t>
      </w:r>
    </w:p>
    <w:p w14:paraId="67CBC4D2" w14:textId="77777777" w:rsidR="00BD7325" w:rsidRPr="00BD7325" w:rsidRDefault="00BD7325" w:rsidP="00BD7325">
      <w:pPr>
        <w:numPr>
          <w:ilvl w:val="0"/>
          <w:numId w:val="2"/>
        </w:numPr>
      </w:pPr>
      <w:r w:rsidRPr="00BD7325">
        <w:rPr>
          <w:rFonts w:ascii="Times New Roman" w:hAnsi="Times New Roman" w:cs="Times New Roman"/>
        </w:rPr>
        <w:t>​</w:t>
      </w:r>
      <w:r w:rsidRPr="00BD7325">
        <w:rPr>
          <w:b/>
          <w:bCs/>
        </w:rPr>
        <w:t>水泵与冷却塔能耗</w:t>
      </w:r>
      <w:r w:rsidRPr="00BD7325">
        <w:t>：</w:t>
      </w:r>
    </w:p>
    <w:p w14:paraId="0F4AA9A6" w14:textId="77777777" w:rsidR="00BD7325" w:rsidRPr="00BD7325" w:rsidRDefault="00BD7325" w:rsidP="00BD7325">
      <w:r w:rsidRPr="00BD7325">
        <w:rPr>
          <w:i/>
          <w:iCs/>
        </w:rPr>
        <w:t>E</w:t>
      </w:r>
      <w:r w:rsidRPr="00BD7325">
        <w:t>pump</w:t>
      </w:r>
      <w:r w:rsidRPr="00BD7325">
        <w:rPr>
          <w:rFonts w:ascii="Times New Roman" w:hAnsi="Times New Roman" w:cs="Times New Roman"/>
        </w:rPr>
        <w:t>​</w:t>
      </w:r>
      <w:r w:rsidRPr="00BD7325">
        <w:t>+</w:t>
      </w:r>
      <w:r w:rsidRPr="00BD7325">
        <w:rPr>
          <w:i/>
          <w:iCs/>
        </w:rPr>
        <w:t>E</w:t>
      </w:r>
      <w:r w:rsidRPr="00BD7325">
        <w:t>tower</w:t>
      </w:r>
      <w:r w:rsidRPr="00BD7325">
        <w:rPr>
          <w:rFonts w:ascii="Times New Roman" w:hAnsi="Times New Roman" w:cs="Times New Roman"/>
        </w:rPr>
        <w:t>​</w:t>
      </w:r>
      <w:r w:rsidRPr="00BD7325">
        <w:t>=5+5+2=12kW</w:t>
      </w:r>
    </w:p>
    <w:p w14:paraId="3E5AF45C" w14:textId="77777777" w:rsidR="00BD7325" w:rsidRPr="00BD7325" w:rsidRDefault="00BD7325" w:rsidP="00BD7325">
      <w:pPr>
        <w:numPr>
          <w:ilvl w:val="0"/>
          <w:numId w:val="2"/>
        </w:numPr>
      </w:pPr>
      <w:r w:rsidRPr="00BD7325">
        <w:rPr>
          <w:rFonts w:ascii="Times New Roman" w:hAnsi="Times New Roman" w:cs="Times New Roman"/>
        </w:rPr>
        <w:lastRenderedPageBreak/>
        <w:t>​</w:t>
      </w:r>
      <w:r w:rsidRPr="00BD7325">
        <w:rPr>
          <w:b/>
          <w:bCs/>
        </w:rPr>
        <w:t>总输入功率</w:t>
      </w:r>
      <w:r w:rsidRPr="00BD7325">
        <w:t>：</w:t>
      </w:r>
    </w:p>
    <w:p w14:paraId="425D49F5" w14:textId="77777777" w:rsidR="00BD7325" w:rsidRPr="00BD7325" w:rsidRDefault="00BD7325" w:rsidP="00BD7325">
      <w:r w:rsidRPr="00BD7325">
        <w:rPr>
          <w:i/>
          <w:iCs/>
        </w:rPr>
        <w:t>E</w:t>
      </w:r>
      <w:r w:rsidRPr="00BD7325">
        <w:t>total</w:t>
      </w:r>
      <w:r w:rsidRPr="00BD7325">
        <w:rPr>
          <w:rFonts w:ascii="Times New Roman" w:hAnsi="Times New Roman" w:cs="Times New Roman"/>
        </w:rPr>
        <w:t>​</w:t>
      </w:r>
      <w:r w:rsidRPr="00BD7325">
        <w:t>=19.32+12=31.32kW</w:t>
      </w:r>
    </w:p>
    <w:p w14:paraId="0FEB225C" w14:textId="77777777" w:rsidR="00BD7325" w:rsidRPr="00BD7325" w:rsidRDefault="00BD7325" w:rsidP="00BD7325">
      <w:pPr>
        <w:numPr>
          <w:ilvl w:val="0"/>
          <w:numId w:val="2"/>
        </w:numPr>
      </w:pPr>
      <w:r w:rsidRPr="00BD7325">
        <w:rPr>
          <w:rFonts w:ascii="Times New Roman" w:hAnsi="Times New Roman" w:cs="Times New Roman"/>
        </w:rPr>
        <w:t>​</w:t>
      </w:r>
      <w:r w:rsidRPr="00BD7325">
        <w:rPr>
          <w:b/>
          <w:bCs/>
        </w:rPr>
        <w:t>SCOP值</w:t>
      </w:r>
      <w:r w:rsidRPr="00BD7325">
        <w:t>：</w:t>
      </w:r>
    </w:p>
    <w:p w14:paraId="4A91DB8B" w14:textId="77777777" w:rsidR="00BD7325" w:rsidRPr="00BD7325" w:rsidRDefault="00BD7325" w:rsidP="00BD7325">
      <w:r w:rsidRPr="00BD7325">
        <w:t>SCOP=31.3296.6</w:t>
      </w:r>
      <w:r w:rsidRPr="00BD7325">
        <w:rPr>
          <w:rFonts w:ascii="Times New Roman" w:hAnsi="Times New Roman" w:cs="Times New Roman"/>
        </w:rPr>
        <w:t>​</w:t>
      </w:r>
      <w:r w:rsidRPr="00BD7325">
        <w:t>≈3.08</w:t>
      </w:r>
    </w:p>
    <w:p w14:paraId="58A03F35" w14:textId="77777777" w:rsidR="00BD7325" w:rsidRPr="00BD7325" w:rsidRDefault="00BD7325" w:rsidP="00BD7325">
      <w:r w:rsidRPr="00BD7325">
        <w:pict w14:anchorId="730B3A04">
          <v:rect id="_x0000_i1077" style="width:0;height:1.5pt" o:hralign="center" o:hrstd="t" o:hr="t" fillcolor="#a0a0a0" stroked="f"/>
        </w:pict>
      </w:r>
    </w:p>
    <w:p w14:paraId="16A5BAAF" w14:textId="77777777" w:rsidR="00BD7325" w:rsidRPr="00BD7325" w:rsidRDefault="00BD7325" w:rsidP="00BD7325">
      <w:pPr>
        <w:rPr>
          <w:b/>
          <w:bCs/>
        </w:rPr>
      </w:pPr>
      <w:r w:rsidRPr="00BD7325">
        <w:rPr>
          <w:rFonts w:ascii="Times New Roman" w:hAnsi="Times New Roman" w:cs="Times New Roman"/>
          <w:b/>
          <w:bCs/>
        </w:rPr>
        <w:t>​</w:t>
      </w:r>
      <w:r w:rsidRPr="00BD7325">
        <w:rPr>
          <w:b/>
          <w:bCs/>
        </w:rPr>
        <w:t>五、合规性分析</w:t>
      </w:r>
    </w:p>
    <w:p w14:paraId="6EF78AA9" w14:textId="77777777" w:rsidR="00BD7325" w:rsidRPr="00BD7325" w:rsidRDefault="00BD7325" w:rsidP="00BD7325">
      <w:pPr>
        <w:numPr>
          <w:ilvl w:val="0"/>
          <w:numId w:val="3"/>
        </w:numPr>
      </w:pPr>
      <w:r w:rsidRPr="00BD7325">
        <w:rPr>
          <w:rFonts w:ascii="Times New Roman" w:hAnsi="Times New Roman" w:cs="Times New Roman"/>
        </w:rPr>
        <w:t>​</w:t>
      </w:r>
      <w:r w:rsidRPr="00BD7325">
        <w:rPr>
          <w:b/>
          <w:bCs/>
        </w:rPr>
        <w:t>GB 50189-2015要求</w:t>
      </w:r>
      <w:r w:rsidRPr="00BD7325">
        <w:t>：</w:t>
      </w:r>
    </w:p>
    <w:p w14:paraId="298F735A" w14:textId="77777777" w:rsidR="00BD7325" w:rsidRPr="00BD7325" w:rsidRDefault="00BD7325" w:rsidP="00BD7325">
      <w:pPr>
        <w:numPr>
          <w:ilvl w:val="1"/>
          <w:numId w:val="3"/>
        </w:numPr>
      </w:pPr>
      <w:r w:rsidRPr="00BD7325">
        <w:t>水冷螺杆机组COP限值≥5.1（额定制冷量≤528kW），本计算中机组COP=5.0略低，需选用更高能效设备。</w:t>
      </w:r>
    </w:p>
    <w:p w14:paraId="7F490434" w14:textId="77777777" w:rsidR="00BD7325" w:rsidRPr="00BD7325" w:rsidRDefault="00BD7325" w:rsidP="00BD7325">
      <w:pPr>
        <w:numPr>
          <w:ilvl w:val="1"/>
          <w:numId w:val="3"/>
        </w:numPr>
      </w:pPr>
      <w:r w:rsidRPr="00BD7325">
        <w:rPr>
          <w:rFonts w:ascii="Times New Roman" w:hAnsi="Times New Roman" w:cs="Times New Roman"/>
        </w:rPr>
        <w:t>​</w:t>
      </w:r>
      <w:r w:rsidRPr="00BD7325">
        <w:rPr>
          <w:b/>
          <w:bCs/>
        </w:rPr>
        <w:t>建议</w:t>
      </w:r>
      <w:r w:rsidRPr="00BD7325">
        <w:t>：采用COP≥5.1的磁悬浮变频离心机组（部分负荷效率更优）。</w:t>
      </w:r>
    </w:p>
    <w:p w14:paraId="2F334E28" w14:textId="77777777" w:rsidR="00BD7325" w:rsidRPr="00BD7325" w:rsidRDefault="00BD7325" w:rsidP="00BD7325">
      <w:pPr>
        <w:numPr>
          <w:ilvl w:val="0"/>
          <w:numId w:val="3"/>
        </w:numPr>
      </w:pPr>
      <w:r w:rsidRPr="00BD7325">
        <w:rPr>
          <w:rFonts w:ascii="Times New Roman" w:hAnsi="Times New Roman" w:cs="Times New Roman"/>
        </w:rPr>
        <w:t>​</w:t>
      </w:r>
      <w:r w:rsidRPr="00BD7325">
        <w:rPr>
          <w:b/>
          <w:bCs/>
        </w:rPr>
        <w:t>系统优化方向</w:t>
      </w:r>
      <w:r w:rsidRPr="00BD7325">
        <w:t>：</w:t>
      </w:r>
    </w:p>
    <w:p w14:paraId="5E4A1365" w14:textId="77777777" w:rsidR="00BD7325" w:rsidRPr="00BD7325" w:rsidRDefault="00BD7325" w:rsidP="00BD7325">
      <w:pPr>
        <w:numPr>
          <w:ilvl w:val="1"/>
          <w:numId w:val="3"/>
        </w:numPr>
      </w:pPr>
      <w:r w:rsidRPr="00BD7325">
        <w:t>增加变频水泵与冷却塔风机，降低部分负荷能耗。</w:t>
      </w:r>
    </w:p>
    <w:p w14:paraId="5AD6F2BD" w14:textId="77777777" w:rsidR="00BD7325" w:rsidRPr="00BD7325" w:rsidRDefault="00BD7325" w:rsidP="00BD7325">
      <w:pPr>
        <w:numPr>
          <w:ilvl w:val="1"/>
          <w:numId w:val="3"/>
        </w:numPr>
      </w:pPr>
      <w:r w:rsidRPr="00BD7325">
        <w:t>采用热回收技术，利用冷凝废热供应生活热水。</w:t>
      </w:r>
    </w:p>
    <w:p w14:paraId="032B2FD4" w14:textId="77777777" w:rsidR="00BD7325" w:rsidRPr="00BD7325" w:rsidRDefault="00BD7325" w:rsidP="00BD7325">
      <w:r w:rsidRPr="00BD7325">
        <w:pict w14:anchorId="10BD97CD">
          <v:rect id="_x0000_i1078" style="width:0;height:1.5pt" o:hralign="center" o:hrstd="t" o:hr="t" fillcolor="#a0a0a0" stroked="f"/>
        </w:pict>
      </w:r>
    </w:p>
    <w:p w14:paraId="2AD69276" w14:textId="77777777" w:rsidR="00BD7325" w:rsidRPr="00BD7325" w:rsidRDefault="00BD7325" w:rsidP="00BD7325">
      <w:pPr>
        <w:rPr>
          <w:b/>
          <w:bCs/>
        </w:rPr>
      </w:pPr>
      <w:r w:rsidRPr="00BD7325">
        <w:rPr>
          <w:rFonts w:ascii="Times New Roman" w:hAnsi="Times New Roman" w:cs="Times New Roman"/>
          <w:b/>
          <w:bCs/>
        </w:rPr>
        <w:t>​</w:t>
      </w:r>
      <w:r w:rsidRPr="00BD7325">
        <w:rPr>
          <w:b/>
          <w:bCs/>
        </w:rPr>
        <w:t>六、结论</w:t>
      </w:r>
    </w:p>
    <w:p w14:paraId="04BD866D" w14:textId="77777777" w:rsidR="00BD7325" w:rsidRPr="00BD7325" w:rsidRDefault="00BD7325" w:rsidP="00BD7325">
      <w:pPr>
        <w:numPr>
          <w:ilvl w:val="0"/>
          <w:numId w:val="4"/>
        </w:numPr>
      </w:pPr>
      <w:r w:rsidRPr="00BD7325">
        <w:t xml:space="preserve">当前假设工况下，电冷源综合制冷性能系数 </w:t>
      </w:r>
      <w:r w:rsidRPr="00BD7325">
        <w:rPr>
          <w:rFonts w:ascii="Times New Roman" w:hAnsi="Times New Roman" w:cs="Times New Roman"/>
        </w:rPr>
        <w:t>​</w:t>
      </w:r>
      <w:r w:rsidRPr="00BD7325">
        <w:rPr>
          <w:b/>
          <w:bCs/>
        </w:rPr>
        <w:t>SCOP=3.08</w:t>
      </w:r>
      <w:r w:rsidRPr="00BD7325">
        <w:t>。</w:t>
      </w:r>
    </w:p>
    <w:p w14:paraId="75DAA7A3" w14:textId="77777777" w:rsidR="00BD7325" w:rsidRPr="00BD7325" w:rsidRDefault="00BD7325" w:rsidP="00BD7325">
      <w:pPr>
        <w:numPr>
          <w:ilvl w:val="0"/>
          <w:numId w:val="4"/>
        </w:numPr>
      </w:pPr>
      <w:r w:rsidRPr="00BD7325">
        <w:t>需通过选用高COP机组（≥5.1）及变频设备，确保满足GB 50189要求。</w:t>
      </w:r>
    </w:p>
    <w:p w14:paraId="605E0037" w14:textId="77777777" w:rsidR="00BD7325" w:rsidRPr="00BD7325" w:rsidRDefault="00BD7325" w:rsidP="00BD7325">
      <w:pPr>
        <w:numPr>
          <w:ilvl w:val="0"/>
          <w:numId w:val="4"/>
        </w:numPr>
      </w:pPr>
      <w:r w:rsidRPr="00BD7325">
        <w:t>最终SCOP应以设备厂家提供的实测性能参数为准。</w:t>
      </w:r>
    </w:p>
    <w:p w14:paraId="191AB949" w14:textId="77777777" w:rsidR="00BD7325" w:rsidRPr="00BD7325" w:rsidRDefault="00BD7325" w:rsidP="00BD7325">
      <w:r w:rsidRPr="00BD7325">
        <w:pict w14:anchorId="35F57E7F">
          <v:rect id="_x0000_i1080" style="width:0;height:1.5pt" o:hralign="center" o:hrstd="t" o:hr="t" fillcolor="#a0a0a0" stroked="f"/>
        </w:pict>
      </w:r>
    </w:p>
    <w:p w14:paraId="3142E8CE" w14:textId="3A48D351" w:rsidR="00BD7325" w:rsidRPr="00BD7325" w:rsidRDefault="00BD7325" w:rsidP="00BD7325">
      <w:r w:rsidRPr="00BD7325">
        <w:rPr>
          <w:b/>
          <w:bCs/>
        </w:rPr>
        <w:t>编制单位</w:t>
      </w:r>
      <w:r w:rsidRPr="00BD7325">
        <w:t>：</w:t>
      </w:r>
      <w:r>
        <w:rPr>
          <w:rFonts w:hint="eastAsia"/>
        </w:rPr>
        <w:t>安居</w:t>
      </w:r>
      <w:r w:rsidRPr="00BD7325">
        <w:t>建筑设计研究院</w:t>
      </w:r>
      <w:r w:rsidRPr="00BD7325">
        <w:br/>
      </w:r>
      <w:r w:rsidRPr="00BD7325">
        <w:rPr>
          <w:b/>
          <w:bCs/>
        </w:rPr>
        <w:t>日期</w:t>
      </w:r>
      <w:r w:rsidRPr="00BD7325">
        <w:t>：2025年3月1日</w:t>
      </w:r>
    </w:p>
    <w:p w14:paraId="236AEC33" w14:textId="77777777" w:rsidR="00A62871" w:rsidRPr="00BD7325" w:rsidRDefault="00A62871">
      <w:pPr>
        <w:rPr>
          <w:rFonts w:hint="eastAsia"/>
        </w:rPr>
      </w:pPr>
    </w:p>
    <w:sectPr w:rsidR="00A62871" w:rsidRPr="00BD7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4096"/>
    <w:multiLevelType w:val="multilevel"/>
    <w:tmpl w:val="F73AF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642AE5"/>
    <w:multiLevelType w:val="multilevel"/>
    <w:tmpl w:val="87006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83587"/>
    <w:multiLevelType w:val="multilevel"/>
    <w:tmpl w:val="723A8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9222E5"/>
    <w:multiLevelType w:val="multilevel"/>
    <w:tmpl w:val="AC00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3210C1"/>
    <w:multiLevelType w:val="multilevel"/>
    <w:tmpl w:val="E42C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8742585">
    <w:abstractNumId w:val="1"/>
  </w:num>
  <w:num w:numId="2" w16cid:durableId="1433551279">
    <w:abstractNumId w:val="4"/>
  </w:num>
  <w:num w:numId="3" w16cid:durableId="591747551">
    <w:abstractNumId w:val="2"/>
  </w:num>
  <w:num w:numId="4" w16cid:durableId="949818898">
    <w:abstractNumId w:val="0"/>
  </w:num>
  <w:num w:numId="5" w16cid:durableId="1658337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B25"/>
    <w:rsid w:val="000628C8"/>
    <w:rsid w:val="00292AF2"/>
    <w:rsid w:val="004317F1"/>
    <w:rsid w:val="007C52D7"/>
    <w:rsid w:val="007F066D"/>
    <w:rsid w:val="00836368"/>
    <w:rsid w:val="008A7170"/>
    <w:rsid w:val="00A62871"/>
    <w:rsid w:val="00BD7325"/>
    <w:rsid w:val="00DF1447"/>
    <w:rsid w:val="00EF7EF9"/>
    <w:rsid w:val="00F34B25"/>
    <w:rsid w:val="00F45A02"/>
    <w:rsid w:val="00F82FCF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CE656"/>
  <w15:chartTrackingRefBased/>
  <w15:docId w15:val="{E234EE33-D00E-42BC-A7C6-ABB223DD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4B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B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B2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B2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B2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B2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B2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B2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B2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4B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4B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4B2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4B2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34B2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4B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4B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4B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4B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4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B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4B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B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4B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4B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4B2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4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4B2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34B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1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37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74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30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64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 寡</dc:creator>
  <cp:keywords/>
  <dc:description/>
  <cp:lastModifiedBy>人 寡</cp:lastModifiedBy>
  <cp:revision>2</cp:revision>
  <dcterms:created xsi:type="dcterms:W3CDTF">2025-03-01T03:00:00Z</dcterms:created>
  <dcterms:modified xsi:type="dcterms:W3CDTF">2025-03-01T03:03:00Z</dcterms:modified>
</cp:coreProperties>
</file>