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8.jpg" ContentType="image/jpg"/>
  <Override PartName="/word/media/image9.jpg" ContentType="image/jpg"/>
  <Override PartName="/word/media/image10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bookmarkStart w:id="0" w:name="_GoBack"/>
      <w:bookmarkEnd w:id="0"/>
    </w:p>
    <w:p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1" w:name="项目名称"/>
            <w:r>
              <w:t>海安市曲塘中学体艺馆体艺馆建设项目</w:t>
            </w:r>
            <w:bookmarkEnd w:id="1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2" w:name="项目地点"/>
            <w:r w:rsidRPr="00DA635C">
              <w:t>南通</w:t>
            </w:r>
            <w:bookmarkEnd w:id="2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3" w:name="设计编号"/>
            <w:r>
              <w:t>A132003599</w:t>
            </w:r>
            <w:bookmarkEnd w:id="3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4" w:name="建设单位"/>
            <w:r>
              <w:t>海安市曲塘中学</w:t>
            </w:r>
            <w:bookmarkEnd w:id="4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5" w:name="设计单位"/>
            <w:r>
              <w:t>中通服咨询设计研究院有限公司</w:t>
            </w:r>
            <w:bookmarkEnd w:id="5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szCs w:val="21"/>
              </w:rPr>
            </w:pPr>
            <w:bookmarkStart w:id="6" w:name="报告日期"/>
            <w:r w:rsidRPr="00DA635C">
              <w:rPr>
                <w:rFonts w:hint="eastAsia"/>
                <w:szCs w:val="21"/>
              </w:rPr>
              <w:t>2025年02月08日</w:t>
            </w:r>
            <w:bookmarkEnd w:id="6"/>
          </w:p>
        </w:tc>
      </w:tr>
    </w:tbl>
    <w:p w:rsidR="00F87D86" w:rsidRPr="00DA635C" w:rsidRDefault="00F87D86" w:rsidP="00D102D6">
      <w:pPr>
        <w:jc w:val="center"/>
        <w:rPr>
          <w:b/>
          <w:sz w:val="56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743258" cy="1743258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采用软件"/>
            <w:r>
              <w:t>建筑通风Vent2024</w:t>
            </w:r>
            <w:bookmarkEnd w:id="8"/>
          </w:p>
        </w:tc>
      </w:tr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9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20240430(SP1)</w:t>
            </w:r>
            <w:bookmarkEnd w:id="9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szCs w:val="18"/>
              </w:rPr>
            </w:pPr>
            <w:bookmarkStart w:id="10" w:name="加密锁号"/>
            <w:r>
              <w:t>T17372799041</w:t>
            </w:r>
            <w:bookmarkEnd w:id="10"/>
          </w:p>
        </w:tc>
      </w:tr>
    </w:tbl>
    <w:p w:rsidR="00F87D86" w:rsidRDefault="00F87D86" w:rsidP="00F87D86">
      <w:pPr>
        <w:jc w:val="center"/>
        <w:rPr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</w:pPr>
    </w:p>
    <w:p w:rsidR="00F87D86" w:rsidRDefault="00F87D86" w:rsidP="004E058C">
      <w:pPr>
        <w:widowControl/>
        <w:spacing w:line="240" w:lineRule="atLeast"/>
      </w:pPr>
      <w:r w:rsidRPr="00026621">
        <w:br w:type="page"/>
      </w:r>
    </w:p>
    <w:p w:rsidR="00F87D86" w:rsidRPr="004E058C" w:rsidRDefault="00F87D86" w:rsidP="00F87D86"/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1" w:name="目录"/>
    <w:p w:rsidR="00904FDD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89911072" w:history="1">
        <w:r w:rsidR="00904FDD" w:rsidRPr="00A375AA">
          <w:rPr>
            <w:rStyle w:val="a7"/>
            <w:rFonts w:ascii="黑体" w:eastAsia="黑体" w:hAnsi="黑体"/>
            <w:noProof/>
            <w:kern w:val="32"/>
          </w:rPr>
          <w:t>1.</w:t>
        </w:r>
        <w:r w:rsidR="00904FD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04FDD" w:rsidRPr="00A375AA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904FDD">
          <w:rPr>
            <w:noProof/>
            <w:webHidden/>
          </w:rPr>
          <w:tab/>
        </w:r>
        <w:r w:rsidR="00904FDD">
          <w:rPr>
            <w:noProof/>
            <w:webHidden/>
          </w:rPr>
          <w:fldChar w:fldCharType="begin"/>
        </w:r>
        <w:r w:rsidR="00904FDD">
          <w:rPr>
            <w:noProof/>
            <w:webHidden/>
          </w:rPr>
          <w:instrText xml:space="preserve"> PAGEREF _Toc189911072 \h </w:instrText>
        </w:r>
        <w:r w:rsidR="00904FDD">
          <w:rPr>
            <w:noProof/>
            <w:webHidden/>
          </w:rPr>
        </w:r>
        <w:r w:rsidR="00904FDD">
          <w:rPr>
            <w:noProof/>
            <w:webHidden/>
          </w:rPr>
          <w:fldChar w:fldCharType="separate"/>
        </w:r>
        <w:r w:rsidR="00904FDD">
          <w:rPr>
            <w:noProof/>
            <w:webHidden/>
          </w:rPr>
          <w:t>3</w:t>
        </w:r>
        <w:r w:rsidR="00904FDD">
          <w:rPr>
            <w:noProof/>
            <w:webHidden/>
          </w:rPr>
          <w:fldChar w:fldCharType="end"/>
        </w:r>
      </w:hyperlink>
    </w:p>
    <w:p w:rsidR="00904FDD" w:rsidRDefault="00904FD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9911073" w:history="1">
        <w:r w:rsidRPr="00A375AA">
          <w:rPr>
            <w:rStyle w:val="a7"/>
            <w:rFonts w:ascii="黑体" w:hAnsi="黑体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9911074" w:history="1">
        <w:r w:rsidRPr="00A375AA">
          <w:rPr>
            <w:rStyle w:val="a7"/>
            <w:rFonts w:ascii="黑体" w:hAnsi="黑体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9911075" w:history="1">
        <w:r w:rsidRPr="00A375AA">
          <w:rPr>
            <w:rStyle w:val="a7"/>
            <w:rFonts w:ascii="黑体" w:hAnsi="黑体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9911076" w:history="1">
        <w:r w:rsidRPr="00A375AA">
          <w:rPr>
            <w:rStyle w:val="a7"/>
            <w:rFonts w:ascii="Arial" w:eastAsia="黑体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9911077" w:history="1">
        <w:r w:rsidRPr="00A375AA">
          <w:rPr>
            <w:rStyle w:val="a7"/>
            <w:rFonts w:ascii="Arial" w:eastAsia="黑体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9911078" w:history="1">
        <w:r w:rsidRPr="00A375AA">
          <w:rPr>
            <w:rStyle w:val="a7"/>
            <w:rFonts w:ascii="Arial" w:eastAsia="黑体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9911079" w:history="1">
        <w:r w:rsidRPr="00A375AA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9911080" w:history="1">
        <w:r w:rsidRPr="00A375AA">
          <w:rPr>
            <w:rStyle w:val="a7"/>
            <w:rFonts w:ascii="黑体" w:hAnsi="黑体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9911081" w:history="1">
        <w:r w:rsidRPr="00A375AA">
          <w:rPr>
            <w:rStyle w:val="a7"/>
            <w:rFonts w:ascii="黑体" w:hAnsi="黑体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9911082" w:history="1">
        <w:r w:rsidRPr="00A375AA">
          <w:rPr>
            <w:rStyle w:val="a7"/>
            <w:rFonts w:ascii="黑体" w:hAnsi="黑体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9911083" w:history="1">
        <w:r w:rsidRPr="00A375AA">
          <w:rPr>
            <w:rStyle w:val="a7"/>
            <w:rFonts w:ascii="黑体" w:hAnsi="黑体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9911084" w:history="1">
        <w:r w:rsidRPr="00A375AA">
          <w:rPr>
            <w:rStyle w:val="a7"/>
            <w:rFonts w:ascii="Arial" w:eastAsia="黑体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9911085" w:history="1">
        <w:r w:rsidRPr="00A375AA">
          <w:rPr>
            <w:rStyle w:val="a7"/>
            <w:rFonts w:ascii="黑体" w:hAnsi="黑体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noProof/>
          </w:rPr>
          <w:t>颗粒物年均值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89911086" w:history="1">
        <w:r w:rsidRPr="00A375AA">
          <w:rPr>
            <w:rStyle w:val="a7"/>
            <w:rFonts w:ascii="黑体" w:hAnsi="黑体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noProof/>
          </w:rPr>
          <w:t>颗粒物日均值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04FDD" w:rsidRDefault="00904FD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9911087" w:history="1">
        <w:r w:rsidRPr="00A375AA">
          <w:rPr>
            <w:rStyle w:val="a7"/>
            <w:rFonts w:ascii="Arial" w:eastAsia="黑体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A375AA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_Toc189911087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1"/>
    </w:p>
    <w:p w:rsidR="00F87D86" w:rsidRPr="007B127D" w:rsidRDefault="00F87D86" w:rsidP="00F87D86">
      <w:pPr>
        <w:spacing w:before="156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2" w:name="_Toc189911072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2"/>
    </w:p>
    <w:p w:rsidR="00F87D86" w:rsidRPr="00A86763" w:rsidRDefault="00F87D86" w:rsidP="00F87D86">
      <w:pPr>
        <w:pStyle w:val="2"/>
        <w:rPr>
          <w:sz w:val="24"/>
          <w:szCs w:val="24"/>
        </w:rPr>
      </w:pPr>
      <w:bookmarkStart w:id="13" w:name="_Toc189911073"/>
      <w:r w:rsidRPr="00A86763">
        <w:rPr>
          <w:rFonts w:hint="eastAsia"/>
          <w:sz w:val="24"/>
          <w:szCs w:val="24"/>
        </w:rPr>
        <w:t>建筑基本信息</w:t>
      </w:r>
      <w:bookmarkEnd w:id="13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地区"/>
            <w:r>
              <w:t>南通</w:t>
            </w:r>
            <w:bookmarkEnd w:id="14"/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面积"/>
            <w:r>
              <w:t>4795.19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6" w:name="建筑层高"/>
            <w:r>
              <w:t>17.200</w:t>
            </w:r>
            <w:bookmarkEnd w:id="16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bookmarkStart w:id="17" w:name="_Toc189911074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  <w:bookmarkEnd w:id="17"/>
    </w:p>
    <w:p w:rsidR="00FB58E6" w:rsidRPr="00FB58E6" w:rsidRDefault="00FB58E6" w:rsidP="00FB58E6">
      <w:pPr>
        <w:rPr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8" w:name="平面图"/>
      <w:bookmarkEnd w:id="18"/>
      <w:r>
        <w:rPr>
          <w:noProof/>
        </w:rPr>
        <w:drawing>
          <wp:inline distT="0" distB="0" distL="0" distR="0" wp14:anchorId="7AD681C2" wp14:editId="123CF5D3">
            <wp:extent cx="5667375" cy="39243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6FB" w:rsidRDefault="00E353BE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:rsidR="008566FB" w:rsidRDefault="00E353BE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47AF6D5A" wp14:editId="3002FD66">
            <wp:extent cx="5667375" cy="42386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6FB" w:rsidRDefault="00E353BE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3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:rsidR="008566FB" w:rsidRDefault="008566FB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9" w:name="_Toc189911075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9"/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:rsidTr="00E43770">
        <w:tc>
          <w:tcPr>
            <w:tcW w:w="8277" w:type="dxa"/>
          </w:tcPr>
          <w:p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20" w:name="三维视图"/>
            <w:r>
              <w:t>请先在[模型观察]命令中保存图片！</w:t>
            </w:r>
            <w:bookmarkEnd w:id="20"/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1" w:name="_Toc189911076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1"/>
    </w:p>
    <w:p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2" w:name="标准名称"/>
      <w:r>
        <w:t>《绿色建筑评价标准》</w:t>
      </w:r>
      <w:r>
        <w:t>GB/T 50378-2019</w:t>
      </w:r>
      <w:bookmarkEnd w:id="22"/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/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3" w:name="_Toc189911077"/>
      <w:r w:rsidRPr="00DA635C">
        <w:rPr>
          <w:rFonts w:ascii="黑体" w:eastAsia="黑体" w:hAnsi="黑体" w:hint="eastAsia"/>
          <w:kern w:val="32"/>
          <w:sz w:val="28"/>
          <w:szCs w:val="28"/>
        </w:rPr>
        <w:lastRenderedPageBreak/>
        <w:t>评价标准</w:t>
      </w:r>
      <w:bookmarkEnd w:id="23"/>
    </w:p>
    <w:p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4" w:name="标准名称1"/>
      <w:r>
        <w:t>《绿色建筑评价标准》GB/T 50378-2019</w:t>
      </w:r>
      <w:bookmarkEnd w:id="24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:rsidR="00485A99" w:rsidRPr="00485A99" w:rsidRDefault="00485A99" w:rsidP="001F4195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中室内可吸入颗粒物浓度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要求，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中规定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0.1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3 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  <w:vertAlign w:val="subscript"/>
        </w:rPr>
        <w:t>2.5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5 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</w:p>
    <w:p w:rsidR="00485A99" w:rsidRPr="00485A99" w:rsidRDefault="00485A99" w:rsidP="00485A99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浓度降低比例可作为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技术要求项的评价指标，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浓度要求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551"/>
        <w:gridCol w:w="2218"/>
      </w:tblGrid>
      <w:tr w:rsidR="00485A99" w:rsidRPr="00485A99" w:rsidTr="001F4195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2.5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485A99" w:rsidRPr="00485A99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09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0.045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08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0.040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="等线" w:eastAsia="等线" w:hAnsi="等线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vAlign w:val="center"/>
          </w:tcPr>
          <w:p w:rsidR="00485A99" w:rsidRPr="004368DB" w:rsidRDefault="00485A99" w:rsidP="001F4195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5" w:name="_Toc189911078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5"/>
    </w:p>
    <w:p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:rsidR="00E853C4" w:rsidRDefault="00FB25B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BFF483" wp14:editId="48144A36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</w:t>
      </w:r>
      <w:r>
        <w:rPr>
          <w:rFonts w:hint="eastAsia"/>
          <w:lang w:val="x-none"/>
        </w:rPr>
        <w:lastRenderedPageBreak/>
        <w:t>评估需要考虑两方面的因素，室外颗粒物进入室内的颗粒物浓度，以及各种净化措施对颗粒物的稀释，本项目采用室内颗粒物</w:t>
      </w:r>
      <w:r w:rsidRPr="00C4087C">
        <w:rPr>
          <w:rFonts w:hint="eastAsia"/>
          <w:lang w:val="x-none"/>
        </w:rPr>
        <w:t>预评估模型方程如下：</w:t>
      </w:r>
    </w:p>
    <w:p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28.5pt" o:ole="">
            <v:imagedata r:id="rId16" o:title=""/>
          </v:shape>
          <o:OLEObject Type="Embed" ProgID="Equation.DSMT4" ShapeID="_x0000_i1025" DrawAspect="Content" ObjectID="_1800523843" r:id="rId17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新、回风一次通过净化效率，无量纲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r w:rsidR="00E853C4"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6" w:name="_Toc189911079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6"/>
    </w:p>
    <w:p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:rsidR="00906195" w:rsidRPr="00002BA3" w:rsidRDefault="00906195" w:rsidP="00F87D86">
      <w:pPr>
        <w:pStyle w:val="2"/>
        <w:rPr>
          <w:sz w:val="24"/>
          <w:szCs w:val="24"/>
        </w:rPr>
      </w:pPr>
      <w:bookmarkStart w:id="27" w:name="_Toc189911080"/>
      <w:r w:rsidRPr="00002BA3">
        <w:rPr>
          <w:rFonts w:hint="eastAsia"/>
          <w:sz w:val="24"/>
          <w:szCs w:val="24"/>
        </w:rPr>
        <w:t>渗透风量</w:t>
      </w:r>
      <w:bookmarkEnd w:id="27"/>
    </w:p>
    <w:p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8" w:name="渗透风量"/>
      <w:r>
        <w:t>本项目忽略渗透风量的影响。</w:t>
      </w:r>
      <w:bookmarkEnd w:id="28"/>
    </w:p>
    <w:p w:rsidR="00F87D86" w:rsidRDefault="00F87D86" w:rsidP="00ED2CB7">
      <w:pPr>
        <w:pStyle w:val="2"/>
        <w:rPr>
          <w:sz w:val="24"/>
          <w:szCs w:val="24"/>
        </w:rPr>
      </w:pPr>
      <w:bookmarkStart w:id="29" w:name="_Toc189911081"/>
      <w:r w:rsidRPr="00002BA3">
        <w:rPr>
          <w:rFonts w:hint="eastAsia"/>
          <w:sz w:val="24"/>
          <w:szCs w:val="24"/>
        </w:rPr>
        <w:t>室内颗粒物源强</w:t>
      </w:r>
      <w:bookmarkEnd w:id="29"/>
    </w:p>
    <w:p w:rsidR="00316D96" w:rsidRDefault="00316D96" w:rsidP="00316D96">
      <w:pPr>
        <w:widowControl/>
        <w:ind w:firstLine="420"/>
        <w:jc w:val="left"/>
        <w:rPr>
          <w:rFonts w:cs="宋体"/>
          <w:kern w:val="0"/>
          <w:sz w:val="24"/>
          <w:szCs w:val="24"/>
        </w:rPr>
      </w:pPr>
      <w:bookmarkStart w:id="30" w:name="室内颗粒物源强表"/>
      <w:r w:rsidRPr="00316D96">
        <w:rPr>
          <w:rFonts w:hint="eastAsia"/>
          <w:kern w:val="0"/>
        </w:rPr>
        <w:t>室内颗粒物主要源自于人员活动。 因此，本项目主要功能房间人员密度小于0.4</w:t>
      </w:r>
      <w:r w:rsidRPr="00316D96">
        <w:rPr>
          <w:rStyle w:val="af3"/>
          <w:kern w:val="0"/>
        </w:rPr>
        <w:footnoteReference w:id="1"/>
      </w:r>
      <w:r w:rsidRPr="00316D96">
        <w:rPr>
          <w:rFonts w:hint="eastAsia"/>
          <w:kern w:val="0"/>
        </w:rPr>
        <w:t>（人/m2），因此其室内颗粒物源强忽略不计。</w:t>
      </w:r>
      <w:r>
        <w:rPr>
          <w:rFonts w:cs="宋体" w:hint="eastAsia"/>
          <w:kern w:val="0"/>
          <w:sz w:val="24"/>
          <w:szCs w:val="24"/>
        </w:rPr>
        <w:t xml:space="preserve"> </w:t>
      </w:r>
    </w:p>
    <w:bookmarkEnd w:id="30"/>
    <w:p w:rsidR="005C0EFF" w:rsidRPr="005C0EFF" w:rsidRDefault="005C0EFF" w:rsidP="00913966">
      <w:pPr>
        <w:jc w:val="center"/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bookmarkStart w:id="31" w:name="_Toc189911082"/>
      <w:r w:rsidRPr="00002BA3">
        <w:rPr>
          <w:rFonts w:hint="eastAsia"/>
          <w:sz w:val="24"/>
          <w:szCs w:val="24"/>
        </w:rPr>
        <w:lastRenderedPageBreak/>
        <w:t>室外颗粒物污染源浓度</w:t>
      </w:r>
      <w:bookmarkEnd w:id="31"/>
    </w:p>
    <w:p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2" w:name="室外颗粒物逐时浓度图"/>
      <w:bookmarkEnd w:id="32"/>
      <w:r>
        <w:rPr>
          <w:noProof/>
        </w:rPr>
        <w:drawing>
          <wp:inline distT="0" distB="0" distL="0" distR="0" wp14:anchorId="4D6FE6F0" wp14:editId="58FB5F8D">
            <wp:extent cx="5667375" cy="3419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bookmarkStart w:id="33" w:name="_Toc189911083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3"/>
    </w:p>
    <w:p w:rsidR="00D5581C" w:rsidRPr="00CD0F6C" w:rsidRDefault="00D5581C" w:rsidP="00D5581C">
      <w:pPr>
        <w:jc w:val="center"/>
      </w:pPr>
    </w:p>
    <w:p w:rsidR="00D5581C" w:rsidRPr="00CD0F6C" w:rsidRDefault="00D5581C" w:rsidP="00D5581C">
      <w:pPr>
        <w:rPr>
          <w:lang w:val="x-none" w:eastAsia="x-none"/>
        </w:rPr>
      </w:pPr>
    </w:p>
    <w:p w:rsidR="00D2407D" w:rsidRPr="00CD0F6C" w:rsidRDefault="00D2407D" w:rsidP="00D2407D">
      <w:pPr>
        <w:jc w:val="center"/>
      </w:pPr>
      <w:bookmarkStart w:id="34" w:name="通风净化表"/>
      <w:bookmarkEnd w:id="34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8566FB">
        <w:tc>
          <w:tcPr>
            <w:tcW w:w="905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开窗通风量（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空气净化量（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</w:tr>
      <w:tr w:rsidR="008566FB">
        <w:tc>
          <w:tcPr>
            <w:tcW w:w="90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58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2433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92.5</w:t>
            </w:r>
          </w:p>
        </w:tc>
        <w:tc>
          <w:tcPr>
            <w:tcW w:w="2433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293.8</w:t>
            </w:r>
          </w:p>
        </w:tc>
      </w:tr>
      <w:tr w:rsidR="008566FB">
        <w:tc>
          <w:tcPr>
            <w:tcW w:w="90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358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2433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58.5</w:t>
            </w:r>
          </w:p>
        </w:tc>
        <w:tc>
          <w:tcPr>
            <w:tcW w:w="2433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178.4</w:t>
            </w:r>
          </w:p>
        </w:tc>
      </w:tr>
    </w:tbl>
    <w:p w:rsidR="008566FB" w:rsidRDefault="008566FB">
      <w:pPr>
        <w:jc w:val="center"/>
      </w:pPr>
    </w:p>
    <w:p w:rsidR="008566FB" w:rsidRDefault="008566FB">
      <w:pPr>
        <w:jc w:val="center"/>
      </w:pPr>
    </w:p>
    <w:p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5" w:name="_Toc189911084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5"/>
    </w:p>
    <w:p w:rsidR="00E656ED" w:rsidRPr="00E656ED" w:rsidRDefault="00E656ED" w:rsidP="00E656ED">
      <w:pPr>
        <w:pStyle w:val="2"/>
        <w:rPr>
          <w:sz w:val="24"/>
        </w:rPr>
      </w:pPr>
      <w:bookmarkStart w:id="36" w:name="_Toc189911085"/>
      <w:r w:rsidRPr="00E656ED">
        <w:rPr>
          <w:rFonts w:hint="eastAsia"/>
          <w:sz w:val="24"/>
          <w:lang w:eastAsia="zh-CN"/>
        </w:rPr>
        <w:t>颗粒物年均值</w:t>
      </w:r>
      <w:bookmarkEnd w:id="36"/>
    </w:p>
    <w:p w:rsidR="00117508" w:rsidRPr="00117508" w:rsidRDefault="00117508" w:rsidP="00117508">
      <w:pPr>
        <w:spacing w:afterLines="50" w:after="156"/>
        <w:ind w:firstLineChars="200" w:firstLine="420"/>
      </w:pPr>
      <w:r>
        <w:rPr>
          <w:rFonts w:hint="eastAsia"/>
        </w:rPr>
        <w:t>颗粒物年均值为标准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Pr="00DA635C">
        <w:rPr>
          <w:rFonts w:hint="eastAsia"/>
        </w:rPr>
        <w:t>本项目按照标准对参评房间颗粒物</w:t>
      </w:r>
      <w:r>
        <w:rPr>
          <w:rFonts w:hint="eastAsia"/>
        </w:rPr>
        <w:t>年平均浓度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lastRenderedPageBreak/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8566FB">
        <w:tc>
          <w:tcPr>
            <w:tcW w:w="905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评分项是否达标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PM2.5≤25 PM10≤50</w:t>
            </w:r>
          </w:p>
        </w:tc>
      </w:tr>
      <w:tr w:rsidR="008566FB">
        <w:tc>
          <w:tcPr>
            <w:tcW w:w="90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13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113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8566FB">
        <w:tc>
          <w:tcPr>
            <w:tcW w:w="90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13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113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830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b/>
        </w:rPr>
      </w:pPr>
      <w:bookmarkStart w:id="37" w:name="室内颗粒物达标判定表"/>
      <w:bookmarkEnd w:id="37"/>
    </w:p>
    <w:p w:rsidR="00B558F1" w:rsidRDefault="00B558F1" w:rsidP="00F87D86">
      <w:pPr>
        <w:jc w:val="center"/>
        <w:rPr>
          <w:b/>
        </w:rPr>
      </w:pPr>
    </w:p>
    <w:p w:rsidR="00B558F1" w:rsidRDefault="00B558F1" w:rsidP="00F87D86">
      <w:pPr>
        <w:jc w:val="center"/>
        <w:rPr>
          <w:b/>
        </w:rPr>
      </w:pPr>
      <w:bookmarkStart w:id="38" w:name="颗粒物达标判定图"/>
      <w:bookmarkEnd w:id="38"/>
      <w:r>
        <w:rPr>
          <w:noProof/>
        </w:rPr>
        <w:drawing>
          <wp:inline distT="0" distB="0" distL="0" distR="0" wp14:anchorId="3E8D804F" wp14:editId="5580399B">
            <wp:extent cx="5667375" cy="33337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:rsidR="007C276A" w:rsidRDefault="007C276A" w:rsidP="007C276A">
      <w:pPr>
        <w:pStyle w:val="2"/>
        <w:rPr>
          <w:sz w:val="24"/>
          <w:lang w:eastAsia="zh-CN"/>
        </w:rPr>
      </w:pPr>
      <w:bookmarkStart w:id="39" w:name="_Toc102139439"/>
      <w:bookmarkStart w:id="40" w:name="_Toc189911086"/>
      <w:r w:rsidRPr="00614DFE">
        <w:rPr>
          <w:rFonts w:hint="eastAsia"/>
          <w:sz w:val="24"/>
          <w:lang w:eastAsia="zh-CN"/>
        </w:rPr>
        <w:t>颗粒物日均值</w:t>
      </w:r>
      <w:bookmarkEnd w:id="39"/>
      <w:bookmarkEnd w:id="40"/>
    </w:p>
    <w:p w:rsidR="008A5B81" w:rsidRPr="007C276A" w:rsidRDefault="008A5B81" w:rsidP="008A5B81">
      <w:pPr>
        <w:spacing w:afterLines="50" w:after="156"/>
        <w:ind w:firstLineChars="200" w:firstLine="420"/>
      </w:pPr>
      <w:r w:rsidRPr="008A5B81">
        <w:rPr>
          <w:rFonts w:hint="eastAsia"/>
        </w:rPr>
        <w:t>根据前述评价标准，颗粒物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和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的日均值为标准</w:t>
      </w:r>
      <w:r w:rsidRPr="008A5B81">
        <w:rPr>
          <w:rFonts w:hint="eastAsia"/>
          <w:b/>
        </w:rPr>
        <w:t>技术项</w:t>
      </w:r>
      <w:r w:rsidRPr="008A5B81">
        <w:rPr>
          <w:rFonts w:hint="eastAsia"/>
        </w:rPr>
        <w:t>要求，本项目按照标准对参评房间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/</w:t>
      </w:r>
      <w:r w:rsidRPr="008A5B81">
        <w:rPr>
          <w:rFonts w:ascii="Times New Roman" w:hAnsi="Times New Roman" w:cs="Times New Roman"/>
          <w:lang w:val="x-none"/>
        </w:rPr>
        <w:t xml:space="preserve"> 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日平均浓度进行计算和达标判定，结果如下：</w:t>
      </w: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8566FB">
        <w:tc>
          <w:tcPr>
            <w:tcW w:w="679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一星级</w:t>
            </w:r>
            <w:r>
              <w:rPr>
                <w:b/>
                <w:szCs w:val="21"/>
              </w:rPr>
              <w:br/>
              <w:t>&lt;0.09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10%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&lt;0.08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20%</w:t>
            </w:r>
            <w:r>
              <w:rPr>
                <w:b/>
                <w:szCs w:val="21"/>
              </w:rPr>
              <w:t>）</w:t>
            </w:r>
          </w:p>
        </w:tc>
      </w:tr>
      <w:tr w:rsidR="008566FB">
        <w:tc>
          <w:tcPr>
            <w:tcW w:w="679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0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90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0.023</w:t>
            </w:r>
          </w:p>
        </w:tc>
        <w:tc>
          <w:tcPr>
            <w:tcW w:w="2150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8566FB">
        <w:tc>
          <w:tcPr>
            <w:tcW w:w="679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30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90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0.024</w:t>
            </w:r>
          </w:p>
        </w:tc>
        <w:tc>
          <w:tcPr>
            <w:tcW w:w="2150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1" w:name="室内PM10日均值达标判定表"/>
      <w:bookmarkEnd w:id="41"/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2" w:name="PM10颗粒物逐日均值图"/>
      <w:bookmarkEnd w:id="42"/>
      <w:r>
        <w:rPr>
          <w:noProof/>
        </w:rPr>
        <w:lastRenderedPageBreak/>
        <w:drawing>
          <wp:inline distT="0" distB="0" distL="0" distR="0" wp14:anchorId="332EC028" wp14:editId="238E97FF">
            <wp:extent cx="5667375" cy="29241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8A5B81" w:rsidRPr="004F4302" w:rsidRDefault="008A5B81" w:rsidP="008A5B81">
      <w:pPr>
        <w:jc w:val="center"/>
        <w:rPr>
          <w:rFonts w:ascii="微软雅黑" w:eastAsia="微软雅黑" w:hAnsi="微软雅黑" w:cs="Times New Roman"/>
          <w:b/>
        </w:rPr>
      </w:pPr>
      <w:r w:rsidRPr="008A5B81">
        <w:rPr>
          <w:rFonts w:ascii="微软雅黑" w:eastAsia="微软雅黑" w:hAnsi="微软雅黑" w:cs="Times New Roman"/>
          <w:b/>
          <w:bCs/>
          <w:noProof/>
        </w:rPr>
        <w:t>表6.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3</w:t>
      </w:r>
      <w:r w:rsidRPr="008A5B81">
        <w:rPr>
          <w:rFonts w:ascii="微软雅黑" w:eastAsia="微软雅黑" w:hAnsi="微软雅黑" w:cs="Times New Roman"/>
          <w:b/>
          <w:bCs/>
          <w:noProof/>
        </w:rPr>
        <w:t xml:space="preserve">  各房间室内颗粒物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8A5B81">
        <w:rPr>
          <w:rFonts w:ascii="微软雅黑" w:eastAsia="微软雅黑" w:hAnsi="微软雅黑" w:cs="Times New Roman"/>
          <w:b/>
          <w:bCs/>
          <w:noProof/>
        </w:rPr>
        <w:t>M</w:t>
      </w:r>
      <w:r w:rsidRPr="008A5B81">
        <w:rPr>
          <w:rFonts w:ascii="微软雅黑" w:eastAsia="微软雅黑" w:hAnsi="微软雅黑" w:cs="Times New Roman" w:hint="eastAsia"/>
          <w:b/>
          <w:bCs/>
          <w:noProof/>
          <w:vertAlign w:val="subscript"/>
        </w:rPr>
        <w:t>2.5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8A5B81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8566FB">
        <w:tc>
          <w:tcPr>
            <w:tcW w:w="679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一星级</w:t>
            </w:r>
            <w:r>
              <w:rPr>
                <w:b/>
                <w:szCs w:val="21"/>
              </w:rPr>
              <w:br/>
              <w:t>&lt;0.045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10%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  <w:r>
              <w:rPr>
                <w:b/>
                <w:szCs w:val="21"/>
              </w:rPr>
              <w:br/>
              <w:t>&lt;0.040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20%</w:t>
            </w:r>
            <w:r>
              <w:rPr>
                <w:b/>
                <w:szCs w:val="21"/>
              </w:rPr>
              <w:t>）</w:t>
            </w:r>
          </w:p>
        </w:tc>
      </w:tr>
      <w:tr w:rsidR="008566FB">
        <w:tc>
          <w:tcPr>
            <w:tcW w:w="679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2026</w:t>
            </w:r>
          </w:p>
        </w:tc>
        <w:tc>
          <w:tcPr>
            <w:tcW w:w="130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90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0.016</w:t>
            </w:r>
          </w:p>
        </w:tc>
        <w:tc>
          <w:tcPr>
            <w:tcW w:w="2150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8566FB">
        <w:tc>
          <w:tcPr>
            <w:tcW w:w="679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301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休息室</w:t>
            </w:r>
          </w:p>
        </w:tc>
        <w:tc>
          <w:tcPr>
            <w:tcW w:w="905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0.016</w:t>
            </w:r>
          </w:p>
        </w:tc>
        <w:tc>
          <w:tcPr>
            <w:tcW w:w="2150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8566FB" w:rsidRDefault="00E353BE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3" w:name="室内PM25日均值达标判定表"/>
      <w:bookmarkEnd w:id="43"/>
    </w:p>
    <w:p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:rsidR="008A5B81" w:rsidRPr="004C2722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4" w:name="PM25颗粒物逐日均值图"/>
      <w:bookmarkEnd w:id="44"/>
      <w:r>
        <w:rPr>
          <w:noProof/>
        </w:rPr>
        <w:drawing>
          <wp:inline distT="0" distB="0" distL="0" distR="0" wp14:anchorId="3069E6D5" wp14:editId="69C94102">
            <wp:extent cx="5667375" cy="29241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B81" w:rsidRPr="004F4302" w:rsidRDefault="008A5B81" w:rsidP="008A5B81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2.5</w:t>
      </w:r>
      <w:r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:rsidR="008A5B81" w:rsidRP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45" w:name="_Toc189911087"/>
      <w:r w:rsidRPr="00DA635C">
        <w:rPr>
          <w:rFonts w:ascii="黑体" w:eastAsia="黑体" w:hAnsi="黑体" w:hint="eastAsia"/>
          <w:kern w:val="32"/>
          <w:sz w:val="28"/>
          <w:szCs w:val="28"/>
        </w:rPr>
        <w:lastRenderedPageBreak/>
        <w:t>结论</w:t>
      </w:r>
      <w:bookmarkEnd w:id="45"/>
    </w:p>
    <w:p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6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7μg/m³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11μg/m³</w:t>
            </w:r>
            <w:bookmarkEnd w:id="46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7" w:name="颗粒物评分项结论"/>
            <w:r w:rsidRPr="00066F60">
              <w:rPr>
                <w:b/>
                <w:bCs/>
              </w:rPr>
              <w:t>满足</w:t>
            </w:r>
            <w:bookmarkEnd w:id="47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8" w:name="颗粒物评分项得分"/>
            <w:r w:rsidRPr="00066F60">
              <w:rPr>
                <w:b/>
                <w:bCs/>
              </w:rPr>
              <w:t>6</w:t>
            </w:r>
            <w:bookmarkEnd w:id="48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  <w:tr w:rsidR="005A4790" w:rsidRPr="00DA635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</w:tcPr>
          <w:p w:rsidR="005A4790" w:rsidRPr="00DA635C" w:rsidRDefault="005A4790" w:rsidP="005A47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技术项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  <w:vertAlign w:val="subscript"/>
              </w:rPr>
              <w:t>2.5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均浓度浓度降低比例，达到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045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040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  <w:p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  <w:p w:rsidR="005A4790" w:rsidRPr="00F709A7" w:rsidRDefault="00F709A7" w:rsidP="005A4790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均浓度浓度降低比例，达到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09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08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9" w:name="PM25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PM25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0.016mg/m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9"/>
          </w:p>
          <w:p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  <w:p w:rsidR="003E2B8B" w:rsidRP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50" w:name="PM10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PM10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0.024mg/m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50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:rsidR="005A4790" w:rsidRPr="00066F60" w:rsidRDefault="005A4790" w:rsidP="005A4790">
            <w:pPr>
              <w:jc w:val="center"/>
              <w:rPr>
                <w:b/>
                <w:bCs/>
              </w:rPr>
            </w:pPr>
            <w:bookmarkStart w:id="51" w:name="颗粒物技术项结论二星级"/>
            <w:r w:rsidRPr="002D0948">
              <w:rPr>
                <w:rFonts w:hint="eastAsia"/>
                <w:b/>
                <w:bCs/>
                <w:color w:val="00B050"/>
              </w:rPr>
              <w:t>满足二/三星级要求</w:t>
            </w:r>
            <w:bookmarkEnd w:id="51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</w:tcPr>
          <w:p w:rsidR="005A4790" w:rsidRPr="00066F60" w:rsidRDefault="005A4790" w:rsidP="005A47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</w:tbl>
    <w:p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2E5C40">
      <w:headerReference w:type="default" r:id="rId22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BE" w:rsidRDefault="00E353BE" w:rsidP="00AB7079">
      <w:r>
        <w:separator/>
      </w:r>
    </w:p>
  </w:endnote>
  <w:endnote w:type="continuationSeparator" w:id="0">
    <w:p w:rsidR="00E353BE" w:rsidRDefault="00E353BE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353BE" w:rsidP="002E5C40">
    <w:pPr>
      <w:pStyle w:val="a5"/>
    </w:pPr>
    <w:hyperlink r:id="rId1" w:history="1">
      <w:r w:rsidR="002E5C40" w:rsidRPr="00DD785C">
        <w:rPr>
          <w:rStyle w:val="a7"/>
          <w:sz w:val="20"/>
        </w:rPr>
        <w:t>http://www.gbsware.cn/</w:t>
      </w:r>
    </w:hyperlink>
    <w:r w:rsidR="002E5C40">
      <w:rPr>
        <w:color w:val="0000FF"/>
        <w:sz w:val="20"/>
      </w:rPr>
      <w:t xml:space="preserve">               </w:t>
    </w:r>
    <w:r w:rsidR="002E5C40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2E5C40" w:rsidRPr="00A22F3F">
              <w:rPr>
                <w:sz w:val="20"/>
                <w:szCs w:val="20"/>
                <w:lang w:val="zh-CN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PAGE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904FDD">
              <w:rPr>
                <w:bCs/>
                <w:noProof/>
                <w:sz w:val="20"/>
                <w:szCs w:val="20"/>
              </w:rPr>
              <w:t>10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t>共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NUMPAGES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904FDD">
              <w:rPr>
                <w:bCs/>
                <w:noProof/>
                <w:sz w:val="20"/>
                <w:szCs w:val="20"/>
              </w:rPr>
              <w:t>10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>
              <w:rPr>
                <w:bCs/>
                <w:sz w:val="20"/>
                <w:szCs w:val="20"/>
              </w:rPr>
              <w:t xml:space="preserve">                  </w:t>
            </w:r>
            <w:r w:rsidR="002E5C40" w:rsidRPr="00D6117D">
              <w:rPr>
                <w:bCs/>
                <w:sz w:val="20"/>
                <w:szCs w:val="20"/>
              </w:rPr>
              <w:t>VENT202</w:t>
            </w:r>
            <w:r w:rsidR="00044EF6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:rsidR="002E5C40" w:rsidRDefault="002E5C40" w:rsidP="002E5C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BE" w:rsidRDefault="00E353BE" w:rsidP="00AB7079">
      <w:r>
        <w:separator/>
      </w:r>
    </w:p>
  </w:footnote>
  <w:footnote w:type="continuationSeparator" w:id="0">
    <w:p w:rsidR="00E353BE" w:rsidRDefault="00E353BE" w:rsidP="00AB7079">
      <w:r>
        <w:continuationSeparator/>
      </w:r>
    </w:p>
  </w:footnote>
  <w:footnote w:id="1">
    <w:p w:rsidR="00316D96" w:rsidRDefault="00316D96" w:rsidP="00316D96">
      <w:pPr>
        <w:pStyle w:val="af1"/>
      </w:pPr>
      <w:r w:rsidRPr="00316D96">
        <w:rPr>
          <w:rStyle w:val="af3"/>
        </w:rPr>
        <w:footnoteRef/>
      </w:r>
      <w:r w:rsidRPr="00316D96">
        <w:rPr>
          <w:rFonts w:hint="eastAsia"/>
        </w:rPr>
        <w:t xml:space="preserve"> 数值来源：《公共建筑室内空气质量控制设计标准》表3.4.1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E01D682" wp14:editId="178F1025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0B4F8E3" wp14:editId="59BCE02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1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DD"/>
    <w:rsid w:val="00002BA3"/>
    <w:rsid w:val="000136EE"/>
    <w:rsid w:val="00025F1E"/>
    <w:rsid w:val="00027963"/>
    <w:rsid w:val="00035395"/>
    <w:rsid w:val="000354B1"/>
    <w:rsid w:val="00042122"/>
    <w:rsid w:val="00044EF6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A3EDA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17508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06DB"/>
    <w:rsid w:val="002F7BFE"/>
    <w:rsid w:val="00301717"/>
    <w:rsid w:val="00316D96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2B8B"/>
    <w:rsid w:val="003E7013"/>
    <w:rsid w:val="003E7461"/>
    <w:rsid w:val="004269B5"/>
    <w:rsid w:val="00427A24"/>
    <w:rsid w:val="00430EAF"/>
    <w:rsid w:val="00441C7D"/>
    <w:rsid w:val="0044634C"/>
    <w:rsid w:val="00446BA6"/>
    <w:rsid w:val="004574D6"/>
    <w:rsid w:val="00465382"/>
    <w:rsid w:val="00474233"/>
    <w:rsid w:val="0047522F"/>
    <w:rsid w:val="004776B1"/>
    <w:rsid w:val="00485A99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0BCB"/>
    <w:rsid w:val="00571148"/>
    <w:rsid w:val="00581CBA"/>
    <w:rsid w:val="00582CDB"/>
    <w:rsid w:val="005A1CE8"/>
    <w:rsid w:val="005A4790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44062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C276A"/>
    <w:rsid w:val="007C535A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6FB"/>
    <w:rsid w:val="00856BA7"/>
    <w:rsid w:val="008623DE"/>
    <w:rsid w:val="0086589E"/>
    <w:rsid w:val="0089249E"/>
    <w:rsid w:val="008A2F76"/>
    <w:rsid w:val="008A5B81"/>
    <w:rsid w:val="008B341D"/>
    <w:rsid w:val="008B6EF7"/>
    <w:rsid w:val="008C6B2A"/>
    <w:rsid w:val="008C7663"/>
    <w:rsid w:val="008E7106"/>
    <w:rsid w:val="008F544D"/>
    <w:rsid w:val="00904FD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542E"/>
    <w:rsid w:val="009F6B6C"/>
    <w:rsid w:val="00A00A4C"/>
    <w:rsid w:val="00A020AD"/>
    <w:rsid w:val="00A1515C"/>
    <w:rsid w:val="00A16294"/>
    <w:rsid w:val="00A17729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E4774"/>
    <w:rsid w:val="00BE54A9"/>
    <w:rsid w:val="00BF4444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3B9E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353BE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13C6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09A7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38078-8CD2-4B5F-BC36-536C0713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6D96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316D96"/>
    <w:rPr>
      <w:rFonts w:ascii="宋体" w:eastAsia="宋体" w:hAnsi="宋体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1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490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10</Pages>
  <Words>642</Words>
  <Characters>3665</Characters>
  <Application>Microsoft Office Word</Application>
  <DocSecurity>0</DocSecurity>
  <Lines>30</Lines>
  <Paragraphs>8</Paragraphs>
  <ScaleCrop>false</ScaleCrop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15490</dc:creator>
  <cp:lastModifiedBy>15490</cp:lastModifiedBy>
  <cp:revision>1</cp:revision>
  <dcterms:created xsi:type="dcterms:W3CDTF">2025-02-08T04:44:00Z</dcterms:created>
  <dcterms:modified xsi:type="dcterms:W3CDTF">2025-02-08T04:44:00Z</dcterms:modified>
</cp:coreProperties>
</file>