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城市更新背景下的严寒地区创新型低碳建筑设计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项目地址：辽宁省沈阳市浑南区桃仙镇创新路莫子山公园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项目名称：城市更新背景下的严寒地区创新型低碳建筑设计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