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20DC7" w14:textId="77777777" w:rsidR="00894736" w:rsidRDefault="00894736">
      <w:pPr>
        <w:rPr>
          <w:b/>
          <w:sz w:val="24"/>
        </w:rPr>
      </w:pPr>
    </w:p>
    <w:p w14:paraId="2E9733C1" w14:textId="77777777" w:rsidR="00894736" w:rsidRDefault="00000000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ascii="黑体" w:eastAsia="黑体" w:hAnsi="宋体" w:hint="eastAsia"/>
          <w:b/>
          <w:bCs/>
          <w:sz w:val="72"/>
          <w:szCs w:val="72"/>
        </w:rPr>
        <w:t>防潮验算计算书</w:t>
      </w:r>
      <w:bookmarkEnd w:id="0"/>
      <w:bookmarkEnd w:id="1"/>
    </w:p>
    <w:p w14:paraId="79A9503F" w14:textId="77777777" w:rsidR="00894736" w:rsidRDefault="00000000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6F78789F" w14:textId="77777777" w:rsidR="00894736" w:rsidRDefault="0089473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894736" w14:paraId="0A3705DE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BB84FCA" w14:textId="77777777" w:rsidR="00894736" w:rsidRDefault="00000000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8D9E51A" w14:textId="71FB15D2" w:rsidR="00894736" w:rsidRDefault="00535D0D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废弃矿区轨道的生态重塑与新型文娱空间设计</w:t>
            </w:r>
            <w:bookmarkEnd w:id="3"/>
          </w:p>
        </w:tc>
      </w:tr>
      <w:tr w:rsidR="00894736" w14:paraId="22FE2F8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E8CCF1" w14:textId="77777777" w:rsidR="00894736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D0B3BB4" w14:textId="77777777" w:rsidR="00894736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地理位置"/>
            <w:r>
              <w:t>江西</w:t>
            </w:r>
            <w:r>
              <w:t>-</w:t>
            </w:r>
            <w:r>
              <w:t>南昌</w:t>
            </w:r>
            <w:bookmarkEnd w:id="4"/>
          </w:p>
        </w:tc>
      </w:tr>
      <w:tr w:rsidR="00894736" w14:paraId="4AFD4C0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710371" w14:textId="77777777" w:rsidR="00894736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69DB388" w14:textId="5212DDF7" w:rsidR="00894736" w:rsidRDefault="002A3A7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设计编号"/>
            <w:bookmarkEnd w:id="5"/>
            <w:r w:rsidRPr="002A3A70">
              <w:rPr>
                <w:rFonts w:ascii="宋体" w:hAnsi="宋体"/>
                <w:szCs w:val="21"/>
              </w:rPr>
              <w:t>BKA70300</w:t>
            </w:r>
          </w:p>
        </w:tc>
      </w:tr>
      <w:tr w:rsidR="00894736" w14:paraId="66DAC96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5BCB9D" w14:textId="77777777" w:rsidR="00894736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69F4304" w14:textId="77777777" w:rsidR="00894736" w:rsidRDefault="00894736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6" w:name="建设单位"/>
            <w:bookmarkEnd w:id="6"/>
          </w:p>
        </w:tc>
      </w:tr>
      <w:tr w:rsidR="00894736" w14:paraId="5EBB04B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6CF278" w14:textId="77777777" w:rsidR="00894736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89ECA12" w14:textId="77777777" w:rsidR="00894736" w:rsidRDefault="00894736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7" w:name="设计单位"/>
            <w:bookmarkEnd w:id="7"/>
          </w:p>
        </w:tc>
      </w:tr>
      <w:tr w:rsidR="00894736" w14:paraId="16D807E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B06A5F" w14:textId="77777777" w:rsidR="00894736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5ED9773" w14:textId="77777777" w:rsidR="00894736" w:rsidRDefault="00894736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894736" w14:paraId="384FCDB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B4A6D9" w14:textId="77777777" w:rsidR="00894736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571C2ED" w14:textId="77777777" w:rsidR="00894736" w:rsidRDefault="00894736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894736" w14:paraId="4AB557B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94F572" w14:textId="77777777" w:rsidR="00894736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599072F" w14:textId="77777777" w:rsidR="00894736" w:rsidRDefault="00894736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894736" w14:paraId="17BC09A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9F2BF74" w14:textId="77777777" w:rsidR="00894736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60A792EA" w14:textId="77777777" w:rsidR="00894736" w:rsidRDefault="00000000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8" w:name="报告日期"/>
            <w:r>
              <w:rPr>
                <w:rFonts w:ascii="宋体" w:hAnsi="宋体" w:hint="eastAsia"/>
                <w:szCs w:val="21"/>
              </w:rPr>
              <w:t>2024年12月26日</w:t>
            </w:r>
            <w:bookmarkEnd w:id="8"/>
          </w:p>
        </w:tc>
      </w:tr>
    </w:tbl>
    <w:p w14:paraId="23CC168E" w14:textId="77777777" w:rsidR="00894736" w:rsidRDefault="00894736">
      <w:pPr>
        <w:jc w:val="center"/>
        <w:rPr>
          <w:rFonts w:ascii="宋体" w:hAnsi="宋体" w:hint="eastAsia"/>
          <w:sz w:val="18"/>
          <w:szCs w:val="18"/>
        </w:rPr>
      </w:pPr>
    </w:p>
    <w:p w14:paraId="6789FDDB" w14:textId="77777777" w:rsidR="00894736" w:rsidRDefault="00000000">
      <w:pPr>
        <w:jc w:val="center"/>
        <w:rPr>
          <w:rFonts w:ascii="宋体" w:hAnsi="宋体" w:hint="eastAsia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0D35CC43" wp14:editId="63E9DFBC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CA435" w14:textId="77777777" w:rsidR="00894736" w:rsidRDefault="00894736">
      <w:pPr>
        <w:jc w:val="center"/>
        <w:rPr>
          <w:rFonts w:ascii="宋体" w:hAnsi="宋体" w:hint="eastAsia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894736" w14:paraId="7D63EC5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2946371" w14:textId="77777777" w:rsidR="00894736" w:rsidRDefault="00000000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1B7A5E5" w14:textId="77777777" w:rsidR="00894736" w:rsidRDefault="00000000">
            <w:pPr>
              <w:spacing w:line="240" w:lineRule="atLeast"/>
              <w:rPr>
                <w:rFonts w:ascii="宋体" w:hAnsi="宋体" w:hint="eastAsia"/>
              </w:rPr>
            </w:pPr>
            <w:bookmarkStart w:id="10" w:name="软件全称"/>
            <w:r>
              <w:t>斯维尔节能设计</w:t>
            </w:r>
            <w:r>
              <w:t>Becs2024</w:t>
            </w:r>
            <w:bookmarkEnd w:id="10"/>
          </w:p>
        </w:tc>
      </w:tr>
      <w:tr w:rsidR="00894736" w14:paraId="4B7E1F0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D7002D4" w14:textId="77777777" w:rsidR="00894736" w:rsidRDefault="00000000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D297BC5" w14:textId="77777777" w:rsidR="00894736" w:rsidRDefault="00000000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1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11"/>
          </w:p>
        </w:tc>
      </w:tr>
      <w:tr w:rsidR="00894736" w14:paraId="66CA50A5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079A0BE" w14:textId="77777777" w:rsidR="00894736" w:rsidRDefault="00000000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5187843" w14:textId="77777777" w:rsidR="00894736" w:rsidRDefault="00000000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894736" w14:paraId="0EDD92B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A84AD85" w14:textId="77777777" w:rsidR="00894736" w:rsidRDefault="00000000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F01B084" w14:textId="77777777" w:rsidR="00894736" w:rsidRDefault="00000000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2" w:name="加密锁号"/>
            <w:r>
              <w:rPr>
                <w:rFonts w:ascii="宋体" w:hAnsi="宋体" w:hint="eastAsia"/>
                <w:szCs w:val="18"/>
              </w:rPr>
              <w:t>T18370212365</w:t>
            </w:r>
            <w:bookmarkEnd w:id="12"/>
          </w:p>
        </w:tc>
      </w:tr>
    </w:tbl>
    <w:p w14:paraId="655168DD" w14:textId="77777777" w:rsidR="00894736" w:rsidRDefault="0000000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7F30DAF2" w14:textId="77777777" w:rsidR="00894736" w:rsidRDefault="00894736">
      <w:pPr>
        <w:jc w:val="center"/>
        <w:rPr>
          <w:b/>
          <w:sz w:val="24"/>
        </w:rPr>
      </w:pPr>
    </w:p>
    <w:p w14:paraId="104C6F00" w14:textId="77777777" w:rsidR="00894736" w:rsidRDefault="00894736">
      <w:pPr>
        <w:jc w:val="center"/>
        <w:rPr>
          <w:b/>
          <w:sz w:val="24"/>
        </w:rPr>
      </w:pPr>
    </w:p>
    <w:p w14:paraId="5F4B1ADB" w14:textId="77777777" w:rsidR="00894736" w:rsidRDefault="00894736">
      <w:pPr>
        <w:jc w:val="center"/>
        <w:rPr>
          <w:b/>
          <w:sz w:val="24"/>
        </w:rPr>
      </w:pPr>
    </w:p>
    <w:p w14:paraId="235482AB" w14:textId="77777777" w:rsidR="00894736" w:rsidRDefault="00000000">
      <w:pPr>
        <w:spacing w:line="240" w:lineRule="atLeast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7C25A280" w14:textId="77777777" w:rsidR="00894736" w:rsidRDefault="00894736">
      <w:pPr>
        <w:pStyle w:val="TOC1"/>
        <w:tabs>
          <w:tab w:val="left" w:pos="420"/>
          <w:tab w:val="right" w:leader="dot" w:pos="9010"/>
        </w:tabs>
      </w:pPr>
    </w:p>
    <w:p w14:paraId="4AD7F42C" w14:textId="77777777" w:rsidR="00894736" w:rsidRDefault="00894736">
      <w:pPr>
        <w:pStyle w:val="a8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9BF1692" w14:textId="77777777" w:rsidR="00894736" w:rsidRDefault="00000000">
      <w:pPr>
        <w:pStyle w:val="TOC1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hyperlink w:anchor="_Toc11619" w:history="1">
        <w:r w:rsidR="00894736">
          <w:t xml:space="preserve">1 </w:t>
        </w:r>
        <w:r w:rsidR="00894736">
          <w:rPr>
            <w:rFonts w:hint="eastAsia"/>
          </w:rPr>
          <w:t>建筑概况</w:t>
        </w:r>
        <w:r w:rsidR="00894736">
          <w:tab/>
        </w:r>
        <w:fldSimple w:instr=" PAGEREF _Toc11619 ">
          <w:r w:rsidR="00894736">
            <w:t>3</w:t>
          </w:r>
        </w:fldSimple>
      </w:hyperlink>
    </w:p>
    <w:p w14:paraId="12D1D009" w14:textId="77777777" w:rsidR="00894736" w:rsidRDefault="00894736">
      <w:pPr>
        <w:pStyle w:val="TOC1"/>
        <w:tabs>
          <w:tab w:val="right" w:leader="dot" w:pos="9026"/>
        </w:tabs>
      </w:pPr>
      <w:hyperlink w:anchor="_Toc18958" w:history="1">
        <w:r>
          <w:t xml:space="preserve">2 </w:t>
        </w:r>
        <w:r>
          <w:rPr>
            <w:rFonts w:hint="eastAsia"/>
          </w:rPr>
          <w:t>评价依据</w:t>
        </w:r>
        <w:r>
          <w:tab/>
        </w:r>
        <w:fldSimple w:instr=" PAGEREF _Toc18958 ">
          <w:r>
            <w:t>3</w:t>
          </w:r>
        </w:fldSimple>
      </w:hyperlink>
    </w:p>
    <w:p w14:paraId="16269974" w14:textId="77777777" w:rsidR="00894736" w:rsidRDefault="00894736">
      <w:pPr>
        <w:pStyle w:val="TOC2"/>
        <w:tabs>
          <w:tab w:val="right" w:leader="dot" w:pos="9026"/>
        </w:tabs>
      </w:pPr>
      <w:hyperlink w:anchor="_Toc10009" w:history="1">
        <w:r>
          <w:rPr>
            <w:lang w:val="en-GB"/>
          </w:rPr>
          <w:t xml:space="preserve">2.1 </w:t>
        </w:r>
        <w:r>
          <w:rPr>
            <w:rFonts w:hint="eastAsia"/>
          </w:rPr>
          <w:t>评价目标</w:t>
        </w:r>
        <w:r>
          <w:tab/>
        </w:r>
        <w:fldSimple w:instr=" PAGEREF _Toc10009 ">
          <w:r>
            <w:t>3</w:t>
          </w:r>
        </w:fldSimple>
      </w:hyperlink>
    </w:p>
    <w:p w14:paraId="61D9A2BF" w14:textId="77777777" w:rsidR="00894736" w:rsidRDefault="00894736">
      <w:pPr>
        <w:pStyle w:val="TOC2"/>
        <w:tabs>
          <w:tab w:val="right" w:leader="dot" w:pos="9026"/>
        </w:tabs>
      </w:pPr>
      <w:hyperlink w:anchor="_Toc28031" w:history="1">
        <w:r>
          <w:rPr>
            <w:lang w:val="en-GB"/>
          </w:rPr>
          <w:t xml:space="preserve">2.2 </w:t>
        </w:r>
        <w:r>
          <w:rPr>
            <w:rFonts w:hint="eastAsia"/>
          </w:rPr>
          <w:t>评价方法</w:t>
        </w:r>
        <w:r>
          <w:tab/>
        </w:r>
        <w:fldSimple w:instr=" PAGEREF _Toc28031 ">
          <w:r>
            <w:t>3</w:t>
          </w:r>
        </w:fldSimple>
      </w:hyperlink>
    </w:p>
    <w:p w14:paraId="75456EA6" w14:textId="77777777" w:rsidR="00894736" w:rsidRDefault="00894736">
      <w:pPr>
        <w:pStyle w:val="TOC1"/>
        <w:tabs>
          <w:tab w:val="right" w:leader="dot" w:pos="9026"/>
        </w:tabs>
      </w:pPr>
      <w:hyperlink w:anchor="_Toc23979" w:history="1">
        <w:r>
          <w:t xml:space="preserve">3 </w:t>
        </w:r>
        <w:r>
          <w:rPr>
            <w:rFonts w:hint="eastAsia"/>
          </w:rPr>
          <w:t>防潮验算</w:t>
        </w:r>
        <w:r>
          <w:t>计算过程</w:t>
        </w:r>
        <w:r>
          <w:tab/>
        </w:r>
        <w:fldSimple w:instr=" PAGEREF _Toc23979 ">
          <w:r>
            <w:t>4</w:t>
          </w:r>
        </w:fldSimple>
      </w:hyperlink>
    </w:p>
    <w:p w14:paraId="03B2BA6A" w14:textId="77777777" w:rsidR="00894736" w:rsidRDefault="00894736">
      <w:pPr>
        <w:pStyle w:val="TOC2"/>
        <w:tabs>
          <w:tab w:val="right" w:leader="dot" w:pos="9026"/>
        </w:tabs>
      </w:pPr>
      <w:hyperlink w:anchor="_Toc28479" w:history="1">
        <w:r>
          <w:rPr>
            <w:lang w:val="en-GB"/>
          </w:rPr>
          <w:t xml:space="preserve">3.1 </w:t>
        </w:r>
        <w:r>
          <w:rPr>
            <w:rFonts w:hint="eastAsia"/>
          </w:rPr>
          <w:t>计算条件</w:t>
        </w:r>
        <w:r>
          <w:tab/>
        </w:r>
        <w:fldSimple w:instr=" PAGEREF _Toc28479 ">
          <w:r>
            <w:t>4</w:t>
          </w:r>
        </w:fldSimple>
      </w:hyperlink>
    </w:p>
    <w:p w14:paraId="7AA61B64" w14:textId="77777777" w:rsidR="00894736" w:rsidRDefault="00894736">
      <w:pPr>
        <w:pStyle w:val="TOC2"/>
        <w:tabs>
          <w:tab w:val="right" w:leader="dot" w:pos="9026"/>
        </w:tabs>
      </w:pPr>
      <w:hyperlink w:anchor="_Toc20395" w:history="1">
        <w:r>
          <w:rPr>
            <w:lang w:val="en-GB"/>
          </w:rPr>
          <w:t xml:space="preserve">3.2 </w:t>
        </w:r>
        <w:r>
          <w:rPr>
            <w:rFonts w:hint="eastAsia"/>
          </w:rPr>
          <w:t>屋顶构造：屋面砼</w:t>
        </w:r>
        <w:r>
          <w:t>80</w:t>
        </w:r>
        <w:r>
          <w:rPr>
            <w:rFonts w:hint="eastAsia"/>
          </w:rPr>
          <w:t>＋钢筋砼</w:t>
        </w:r>
        <w:r>
          <w:t>120</w:t>
        </w:r>
        <w:r>
          <w:tab/>
        </w:r>
        <w:fldSimple w:instr=" PAGEREF _Toc20395 ">
          <w:r>
            <w:t>4</w:t>
          </w:r>
        </w:fldSimple>
      </w:hyperlink>
    </w:p>
    <w:p w14:paraId="5175D5F2" w14:textId="77777777" w:rsidR="00894736" w:rsidRDefault="00894736">
      <w:pPr>
        <w:pStyle w:val="TOC2"/>
        <w:tabs>
          <w:tab w:val="right" w:leader="dot" w:pos="9026"/>
        </w:tabs>
      </w:pPr>
      <w:hyperlink w:anchor="_Toc31904" w:history="1">
        <w:r>
          <w:rPr>
            <w:lang w:val="en-GB"/>
          </w:rPr>
          <w:t xml:space="preserve">3.3 </w:t>
        </w:r>
        <w:r>
          <w:rPr>
            <w:rFonts w:hint="eastAsia"/>
          </w:rPr>
          <w:t>外墙（填充墙）构造：外墙（填充墙）构造一砼</w:t>
        </w:r>
        <w:r>
          <w:t>80</w:t>
        </w:r>
        <w:r>
          <w:rPr>
            <w:rFonts w:hint="eastAsia"/>
          </w:rPr>
          <w:t>＋钢筋砼</w:t>
        </w:r>
        <w:r>
          <w:t>120</w:t>
        </w:r>
        <w:r>
          <w:tab/>
        </w:r>
        <w:fldSimple w:instr=" PAGEREF _Toc31904 ">
          <w:r>
            <w:t>6</w:t>
          </w:r>
        </w:fldSimple>
      </w:hyperlink>
    </w:p>
    <w:p w14:paraId="309D8041" w14:textId="77777777" w:rsidR="00894736" w:rsidRDefault="00894736">
      <w:pPr>
        <w:pStyle w:val="TOC2"/>
        <w:tabs>
          <w:tab w:val="right" w:leader="dot" w:pos="9026"/>
        </w:tabs>
      </w:pPr>
      <w:hyperlink w:anchor="_Toc8709" w:history="1">
        <w:r>
          <w:rPr>
            <w:lang w:val="en-GB"/>
          </w:rPr>
          <w:t xml:space="preserve">3.4 </w:t>
        </w:r>
        <w:r>
          <w:rPr>
            <w:rFonts w:hint="eastAsia"/>
          </w:rPr>
          <w:t>外墙（剪力墙）构造：外墙（剪力墙）构造一砼</w:t>
        </w:r>
        <w:r>
          <w:t>80</w:t>
        </w:r>
        <w:r>
          <w:rPr>
            <w:rFonts w:hint="eastAsia"/>
          </w:rPr>
          <w:t>＋钢筋砼</w:t>
        </w:r>
        <w:r>
          <w:t>120</w:t>
        </w:r>
        <w:r>
          <w:tab/>
        </w:r>
        <w:fldSimple w:instr=" PAGEREF _Toc8709 ">
          <w:r>
            <w:t>8</w:t>
          </w:r>
        </w:fldSimple>
      </w:hyperlink>
    </w:p>
    <w:p w14:paraId="254E0133" w14:textId="77777777" w:rsidR="00894736" w:rsidRDefault="00894736">
      <w:pPr>
        <w:pStyle w:val="TOC1"/>
        <w:tabs>
          <w:tab w:val="right" w:leader="dot" w:pos="9026"/>
        </w:tabs>
      </w:pPr>
      <w:hyperlink w:anchor="_Toc10295" w:history="1">
        <w:r>
          <w:t xml:space="preserve">4 </w:t>
        </w:r>
        <w:r>
          <w:t>验算结论</w:t>
        </w:r>
        <w:r>
          <w:tab/>
        </w:r>
        <w:fldSimple w:instr=" PAGEREF _Toc10295 ">
          <w:r>
            <w:t>9</w:t>
          </w:r>
        </w:fldSimple>
      </w:hyperlink>
    </w:p>
    <w:p w14:paraId="3C90D539" w14:textId="77777777" w:rsidR="00894736" w:rsidRDefault="00000000">
      <w:pPr>
        <w:pStyle w:val="a8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 w:hint="eastAsia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1B50C16D" w14:textId="77777777" w:rsidR="00894736" w:rsidRDefault="00000000">
      <w:pPr>
        <w:pStyle w:val="a8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  <w:r>
        <w:rPr>
          <w:rFonts w:ascii="宋体" w:hAnsi="宋体"/>
          <w:szCs w:val="20"/>
        </w:rPr>
        <w:br w:type="page"/>
      </w:r>
    </w:p>
    <w:p w14:paraId="041944A6" w14:textId="77777777" w:rsidR="00894736" w:rsidRDefault="00000000">
      <w:pPr>
        <w:pStyle w:val="1"/>
        <w:spacing w:line="240" w:lineRule="atLeast"/>
      </w:pPr>
      <w:bookmarkStart w:id="13" w:name="_Toc480186122"/>
      <w:bookmarkStart w:id="14" w:name="_Toc480218444"/>
      <w:bookmarkStart w:id="15" w:name="_Toc155690474"/>
      <w:bookmarkStart w:id="16" w:name="_Toc316568035"/>
      <w:bookmarkStart w:id="17" w:name="_Toc480186060"/>
      <w:bookmarkStart w:id="18" w:name="_Toc11619"/>
      <w:r>
        <w:rPr>
          <w:rFonts w:hint="eastAsia"/>
        </w:rPr>
        <w:lastRenderedPageBreak/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25"/>
        <w:gridCol w:w="6064"/>
      </w:tblGrid>
      <w:tr w:rsidR="00894736" w14:paraId="17B2A4B4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586B43CF" w14:textId="77777777" w:rsidR="00894736" w:rsidRDefault="00000000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26153C2F" w14:textId="0B3FC5FE" w:rsidR="00894736" w:rsidRDefault="00535D0D">
            <w:pPr>
              <w:spacing w:line="240" w:lineRule="atLeast"/>
            </w:pPr>
            <w:r w:rsidRPr="00D40158">
              <w:rPr>
                <w:rFonts w:ascii="宋体" w:hAnsi="宋体" w:hint="eastAsia"/>
                <w:szCs w:val="21"/>
              </w:rPr>
              <w:t>废弃矿区轨道的生态重塑与新型文娱空间设计</w:t>
            </w:r>
          </w:p>
        </w:tc>
      </w:tr>
      <w:tr w:rsidR="00894736" w14:paraId="16286F1F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3B6547C3" w14:textId="77777777" w:rsidR="00894736" w:rsidRDefault="00000000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77ECA6C" w14:textId="77777777" w:rsidR="00894736" w:rsidRDefault="00000000">
            <w:pPr>
              <w:spacing w:line="240" w:lineRule="atLeast"/>
            </w:pPr>
            <w:bookmarkStart w:id="20" w:name="工程地点"/>
            <w:r>
              <w:t>江西</w:t>
            </w:r>
            <w:r>
              <w:t>-</w:t>
            </w:r>
            <w:r>
              <w:t>南昌</w:t>
            </w:r>
            <w:bookmarkEnd w:id="20"/>
          </w:p>
        </w:tc>
      </w:tr>
      <w:tr w:rsidR="00894736" w14:paraId="2F6015EC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283BC298" w14:textId="77777777" w:rsidR="00894736" w:rsidRDefault="00000000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17A4FBE4" w14:textId="77777777" w:rsidR="00894736" w:rsidRDefault="00000000">
            <w:pPr>
              <w:spacing w:line="240" w:lineRule="atLeast"/>
            </w:pPr>
            <w:bookmarkStart w:id="21" w:name="气候分区"/>
            <w:r>
              <w:t>夏热冬冷</w:t>
            </w:r>
            <w:r>
              <w:t>A</w:t>
            </w:r>
            <w:r>
              <w:t>区</w:t>
            </w:r>
            <w:bookmarkEnd w:id="21"/>
          </w:p>
        </w:tc>
      </w:tr>
      <w:tr w:rsidR="00894736" w14:paraId="68047571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1435CC23" w14:textId="77777777" w:rsidR="00894736" w:rsidRDefault="00000000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6EE5268A" w14:textId="77777777" w:rsidR="00894736" w:rsidRDefault="00000000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2097</w:t>
            </w:r>
            <w:bookmarkEnd w:id="22"/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:rsidR="00894736" w14:paraId="21227085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0E1A4CE4" w14:textId="77777777" w:rsidR="00894736" w:rsidRDefault="00000000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22047C54" w14:textId="77777777" w:rsidR="00894736" w:rsidRDefault="00000000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5</w:t>
            </w:r>
            <w:bookmarkEnd w:id="24"/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地下</w:t>
            </w:r>
            <w:bookmarkStart w:id="25" w:name="地下建筑层数"/>
            <w:r>
              <w:t>0</w:t>
            </w:r>
            <w:bookmarkEnd w:id="25"/>
          </w:p>
        </w:tc>
      </w:tr>
      <w:tr w:rsidR="00894736" w14:paraId="26E84158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4143552A" w14:textId="77777777" w:rsidR="00894736" w:rsidRDefault="00000000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4F270499" w14:textId="77777777" w:rsidR="00894736" w:rsidRDefault="00000000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39.9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:rsidR="00894736" w14:paraId="15B384BB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371F85B1" w14:textId="77777777" w:rsidR="00894736" w:rsidRDefault="00000000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589E08" w14:textId="77777777" w:rsidR="00894736" w:rsidRDefault="00894736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9"/>
    </w:tbl>
    <w:p w14:paraId="22F7BC06" w14:textId="77777777" w:rsidR="00894736" w:rsidRDefault="00894736">
      <w:pPr>
        <w:rPr>
          <w:b/>
          <w:sz w:val="24"/>
        </w:rPr>
      </w:pPr>
    </w:p>
    <w:p w14:paraId="14F4ED9A" w14:textId="77777777" w:rsidR="00894736" w:rsidRDefault="00000000">
      <w:pPr>
        <w:pStyle w:val="1"/>
        <w:spacing w:line="240" w:lineRule="atLeast"/>
      </w:pPr>
      <w:bookmarkStart w:id="28" w:name="_Toc480186061"/>
      <w:bookmarkStart w:id="29" w:name="_Toc480218445"/>
      <w:bookmarkStart w:id="30" w:name="_Toc155690475"/>
      <w:bookmarkStart w:id="31" w:name="_Toc480186123"/>
      <w:bookmarkStart w:id="32" w:name="_Toc316568036"/>
      <w:bookmarkStart w:id="33" w:name="_Toc18958"/>
      <w:bookmarkStart w:id="34" w:name="TitleFormat"/>
      <w:r>
        <w:rPr>
          <w:rFonts w:hint="eastAsia"/>
        </w:rPr>
        <w:t>评价依据</w:t>
      </w:r>
      <w:bookmarkEnd w:id="28"/>
      <w:bookmarkEnd w:id="29"/>
      <w:bookmarkEnd w:id="30"/>
      <w:bookmarkEnd w:id="31"/>
      <w:bookmarkEnd w:id="32"/>
      <w:bookmarkEnd w:id="33"/>
    </w:p>
    <w:bookmarkEnd w:id="34"/>
    <w:p w14:paraId="134BE1FF" w14:textId="77777777" w:rsidR="00894736" w:rsidRDefault="00000000">
      <w:pPr>
        <w:rPr>
          <w:lang w:val="en-GB"/>
        </w:rPr>
      </w:pPr>
      <w:r>
        <w:rPr>
          <w:rFonts w:hint="eastAsia"/>
        </w:rPr>
        <w:t xml:space="preserve">1. </w:t>
      </w:r>
      <w:bookmarkStart w:id="35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5"/>
    </w:p>
    <w:p w14:paraId="6129BE30" w14:textId="77777777" w:rsidR="00894736" w:rsidRDefault="00000000">
      <w:r>
        <w:rPr>
          <w:rFonts w:hint="eastAsia"/>
        </w:rPr>
        <w:t xml:space="preserve">2. </w:t>
      </w:r>
      <w:r>
        <w:rPr>
          <w:rFonts w:hint="eastAsia"/>
        </w:rPr>
        <w:t>《建筑环境通用规范》</w:t>
      </w:r>
      <w:r>
        <w:rPr>
          <w:rFonts w:hint="eastAsia"/>
        </w:rPr>
        <w:t>GB</w:t>
      </w:r>
      <w:r>
        <w:t xml:space="preserve"> 55016-2021</w:t>
      </w:r>
    </w:p>
    <w:p w14:paraId="19722D61" w14:textId="77777777" w:rsidR="00894736" w:rsidRDefault="00000000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>
        <w:t>-2016</w:t>
      </w:r>
    </w:p>
    <w:p w14:paraId="4C4391F8" w14:textId="77777777" w:rsidR="00894736" w:rsidRDefault="00000000">
      <w:r>
        <w:t>4</w:t>
      </w:r>
      <w:r>
        <w:rPr>
          <w:rFonts w:hint="eastAsia"/>
        </w:rPr>
        <w:t xml:space="preserve">.  </w:t>
      </w:r>
      <w:r>
        <w:rPr>
          <w:rFonts w:hint="eastAsia"/>
        </w:rPr>
        <w:t>施工图、设计说明、墙身大样图、节能计算书</w:t>
      </w:r>
    </w:p>
    <w:p w14:paraId="5743A59E" w14:textId="77777777" w:rsidR="00894736" w:rsidRDefault="00894736">
      <w:pPr>
        <w:pStyle w:val="af0"/>
        <w:spacing w:line="240" w:lineRule="atLeast"/>
        <w:ind w:left="420" w:firstLineChars="0" w:firstLine="0"/>
        <w:rPr>
          <w:lang w:val="en-GB"/>
        </w:rPr>
      </w:pPr>
    </w:p>
    <w:p w14:paraId="59358606" w14:textId="77777777" w:rsidR="00894736" w:rsidRDefault="00000000">
      <w:pPr>
        <w:pStyle w:val="2"/>
        <w:spacing w:line="240" w:lineRule="atLeast"/>
        <w:rPr>
          <w:kern w:val="2"/>
        </w:rPr>
      </w:pPr>
      <w:bookmarkStart w:id="36" w:name="_Toc480186062"/>
      <w:bookmarkStart w:id="37" w:name="_Toc480186124"/>
      <w:bookmarkStart w:id="38" w:name="_Toc480218446"/>
      <w:bookmarkStart w:id="39" w:name="_Toc155690476"/>
      <w:bookmarkStart w:id="40" w:name="_Toc10009"/>
      <w:r>
        <w:rPr>
          <w:rFonts w:hint="eastAsia"/>
          <w:kern w:val="2"/>
        </w:rPr>
        <w:t>评价目标</w:t>
      </w:r>
      <w:bookmarkEnd w:id="36"/>
      <w:bookmarkEnd w:id="37"/>
      <w:bookmarkEnd w:id="38"/>
      <w:bookmarkEnd w:id="39"/>
      <w:bookmarkEnd w:id="40"/>
    </w:p>
    <w:p w14:paraId="75637608" w14:textId="77777777" w:rsidR="00894736" w:rsidRDefault="00000000">
      <w:pPr>
        <w:pStyle w:val="af0"/>
      </w:pPr>
      <w:r>
        <w:t>依据《</w:t>
      </w:r>
      <w:r>
        <w:rPr>
          <w:rFonts w:hint="eastAsia"/>
        </w:rPr>
        <w:t>建筑环境通用规范》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</w:t>
      </w:r>
      <w:r>
        <w:rPr>
          <w:rFonts w:hint="eastAsia"/>
        </w:rPr>
        <w:t>3.2-1</w:t>
      </w:r>
      <w:r>
        <w:rPr>
          <w:rFonts w:hint="eastAsia"/>
        </w:rPr>
        <w:t>）计算</w:t>
      </w:r>
      <w:r>
        <w:t>的蒸汽渗透阻</w:t>
      </w:r>
      <w:r>
        <w:rPr>
          <w:rFonts w:hint="eastAsia"/>
        </w:rPr>
        <w:t>。</w:t>
      </w:r>
    </w:p>
    <w:p w14:paraId="03B419A8" w14:textId="77777777" w:rsidR="00894736" w:rsidRDefault="00000000">
      <w:pPr>
        <w:pStyle w:val="2"/>
        <w:spacing w:line="240" w:lineRule="atLeast"/>
        <w:rPr>
          <w:kern w:val="2"/>
        </w:rPr>
      </w:pPr>
      <w:bookmarkStart w:id="41" w:name="_Toc480186063"/>
      <w:bookmarkStart w:id="42" w:name="_Toc480186125"/>
      <w:bookmarkStart w:id="43" w:name="_Toc480218447"/>
      <w:bookmarkStart w:id="44" w:name="_Toc155690477"/>
      <w:bookmarkStart w:id="45" w:name="_Toc479931706"/>
      <w:bookmarkStart w:id="46" w:name="_Toc28031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  <w:bookmarkEnd w:id="46"/>
    </w:p>
    <w:p w14:paraId="2F48E22D" w14:textId="77777777" w:rsidR="00894736" w:rsidRDefault="00000000">
      <w:pPr>
        <w:pStyle w:val="af0"/>
      </w:pPr>
      <w:r>
        <w:rPr>
          <w:rFonts w:hint="eastAsia"/>
        </w:rPr>
        <w:t>根据《建筑环境通用规范》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</w:t>
      </w:r>
      <w:r>
        <w:rPr>
          <w:rFonts w:hint="eastAsia"/>
        </w:rPr>
        <w:t>3.2-1</w:t>
      </w:r>
      <w:r>
        <w:rPr>
          <w:rFonts w:hint="eastAsia"/>
        </w:rPr>
        <w:t>）计算：</w:t>
      </w:r>
    </w:p>
    <w:p w14:paraId="1A19AF44" w14:textId="77777777" w:rsidR="00894736" w:rsidRDefault="00000000">
      <w:pPr>
        <w:wordWrap w:val="0"/>
        <w:jc w:val="right"/>
      </w:pPr>
      <w:r>
        <w:rPr>
          <w:position w:val="-54"/>
        </w:rPr>
        <w:object w:dxaOrig="2880" w:dyaOrig="864" w14:anchorId="1E390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1pt" o:ole="">
            <v:imagedata r:id="rId10" o:title=""/>
          </v:shape>
          <o:OLEObject Type="Embed" ProgID="Equation.DSMT4" ShapeID="_x0000_i1025" DrawAspect="Content" ObjectID="_1796996284" r:id="rId11"/>
        </w:object>
      </w:r>
      <w:r>
        <w:t xml:space="preserve">                          </w:t>
      </w:r>
      <w:r>
        <w:rPr>
          <w:rFonts w:hint="eastAsia"/>
        </w:rPr>
        <w:t>（</w:t>
      </w:r>
      <w:r>
        <w:rPr>
          <w:rFonts w:hint="eastAsia"/>
        </w:rPr>
        <w:t>3.2-1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66659227" w14:textId="77777777" w:rsidR="00894736" w:rsidRDefault="00000000">
      <w:r>
        <w:rPr>
          <w:rFonts w:hint="eastAsia"/>
        </w:rPr>
        <w:t>则推导：</w:t>
      </w:r>
    </w:p>
    <w:p w14:paraId="61A4C2D3" w14:textId="77777777" w:rsidR="00894736" w:rsidRDefault="00000000">
      <w:pPr>
        <w:wordWrap w:val="0"/>
        <w:jc w:val="right"/>
      </w:pPr>
      <w:r>
        <w:rPr>
          <w:position w:val="-28"/>
        </w:rPr>
        <w:object w:dxaOrig="3318" w:dyaOrig="1002" w14:anchorId="0DE98C56">
          <v:shape id="_x0000_i1026" type="#_x0000_t75" style="width:165.95pt;height:50.05pt" o:ole="">
            <v:imagedata r:id="rId12" o:title=""/>
          </v:shape>
          <o:OLEObject Type="Embed" ProgID="Equation.DSMT4" ShapeID="_x0000_i1026" DrawAspect="Content" ObjectID="_1796996285" r:id="rId13"/>
        </w:object>
      </w:r>
      <w:r>
        <w:t xml:space="preserve">                        </w:t>
      </w:r>
      <w:r>
        <w:rPr>
          <w:rFonts w:hint="eastAsia"/>
        </w:rPr>
        <w:t>（</w:t>
      </w:r>
      <w:r>
        <w:rPr>
          <w:rFonts w:hint="eastAsia"/>
        </w:rPr>
        <w:t>3.2-2</w:t>
      </w:r>
      <w:r>
        <w:rPr>
          <w:rFonts w:hint="eastAsia"/>
        </w:rPr>
        <w:t>）</w:t>
      </w:r>
    </w:p>
    <w:p w14:paraId="08D2FEA2" w14:textId="77777777" w:rsidR="00894736" w:rsidRDefault="00000000">
      <w:r>
        <w:rPr>
          <w:rFonts w:hint="eastAsia"/>
        </w:rPr>
        <w:t>式中：</w:t>
      </w:r>
    </w:p>
    <w:p w14:paraId="217F487F" w14:textId="77777777" w:rsidR="00894736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 w:dxaOrig="438" w:dyaOrig="288" w14:anchorId="53B984B3">
          <v:shape id="_x0000_i1027" type="#_x0000_t75" style="width:21.95pt;height:14.65pt" o:ole="">
            <v:imagedata r:id="rId14" o:title=""/>
          </v:shape>
          <o:OLEObject Type="Embed" ProgID="Equation.DSMT4" ShapeID="_x0000_i1027" DrawAspect="Content" ObjectID="_1796996286" r:id="rId15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采暖期间保温材料重量湿度的允许增量限值(%)；</w:t>
      </w:r>
    </w:p>
    <w:p w14:paraId="2B0CFA18" w14:textId="77777777" w:rsidR="00894736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438" w:dyaOrig="288" w14:anchorId="0F24AF7B">
          <v:shape id="_x0000_i1028" type="#_x0000_t75" style="width:21.95pt;height:14.65pt" o:ole="">
            <v:imagedata r:id="rId16" o:title=""/>
          </v:shape>
          <o:OLEObject Type="Embed" ProgID="Equation.DSMT4" ShapeID="_x0000_i1028" DrawAspect="Content" ObjectID="_1796996287" r:id="rId1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 w:rsidR="002A3A70">
        <w:rPr>
          <w:position w:val="-8"/>
        </w:rPr>
        <w:pict w14:anchorId="0D6CBD1B">
          <v:shape id="_x0000_i1029" type="#_x0000_t75" style="width:7.3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 w:rsidR="002A3A70">
        <w:rPr>
          <w:position w:val="-8"/>
        </w:rPr>
        <w:pict w14:anchorId="1F9F69DC">
          <v:shape id="_x0000_i1030" type="#_x0000_t75" style="width:7.3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 w:rsidR="002A3A70">
        <w:rPr>
          <w:position w:val="-8"/>
        </w:rPr>
        <w:pict w14:anchorId="41ACE77A">
          <v:shape id="_x0000_i1031" type="#_x0000_t75" style="width:6.9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 w:rsidR="002A3A70">
        <w:rPr>
          <w:position w:val="-8"/>
        </w:rPr>
        <w:pict w14:anchorId="213902E5">
          <v:shape id="_x0000_i1032" type="#_x0000_t75" style="width:6.9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Pa/g)；</w:t>
      </w:r>
    </w:p>
    <w:p w14:paraId="2BE328E9" w14:textId="77777777" w:rsidR="00894736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438" w:dyaOrig="288" w14:anchorId="2330E149">
          <v:shape id="_x0000_i1033" type="#_x0000_t75" style="width:21.95pt;height:14.65pt" o:ole="">
            <v:imagedata r:id="rId20" o:title=""/>
          </v:shape>
          <o:OLEObject Type="Embed" ProgID="Equation.DSMT4" ShapeID="_x0000_i1033" DrawAspect="Content" ObjectID="_1796996288" r:id="rId21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 w:rsidR="002A3A70">
        <w:rPr>
          <w:position w:val="-8"/>
        </w:rPr>
        <w:pict w14:anchorId="253F7C0C">
          <v:shape id="_x0000_i1034" type="#_x0000_t75" style="width:7.3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 w:rsidR="002A3A70">
        <w:rPr>
          <w:position w:val="-8"/>
        </w:rPr>
        <w:pict w14:anchorId="0F8699A0">
          <v:shape id="_x0000_i1035" type="#_x0000_t75" style="width:7.3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 w:rsidR="002A3A70">
        <w:rPr>
          <w:position w:val="-8"/>
        </w:rPr>
        <w:pict w14:anchorId="39C04A9E">
          <v:shape id="_x0000_i1036" type="#_x0000_t75" style="width:6.9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 w:rsidR="002A3A70">
        <w:rPr>
          <w:position w:val="-8"/>
        </w:rPr>
        <w:pict w14:anchorId="20FB71C8">
          <v:shape id="_x0000_i1037" type="#_x0000_t75" style="width:6.9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Pa/g)；</w:t>
      </w:r>
    </w:p>
    <w:p w14:paraId="44A54358" w14:textId="77777777" w:rsidR="00894736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288" w:dyaOrig="288" w14:anchorId="6948CC16">
          <v:shape id="_x0000_i1038" type="#_x0000_t75" style="width:14.65pt;height:14.65pt" o:ole="">
            <v:imagedata r:id="rId22" o:title=""/>
          </v:shape>
          <o:OLEObject Type="Embed" ProgID="Equation.DSMT4" ShapeID="_x0000_i1038" DrawAspect="Content" ObjectID="_1796996289" r:id="rId23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室内空气水蒸气分压力(Pa)，根据室内计算温度和相对湿度确定；</w:t>
      </w:r>
    </w:p>
    <w:p w14:paraId="13155280" w14:textId="77777777" w:rsidR="00894736" w:rsidRDefault="00000000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288" w:dyaOrig="288" w14:anchorId="28CA5E4E">
          <v:shape id="_x0000_i1039" type="#_x0000_t75" style="width:14.65pt;height:14.65pt" o:ole="">
            <v:imagedata r:id="rId24" o:title=""/>
          </v:shape>
          <o:OLEObject Type="Embed" ProgID="Equation.DSMT4" ShapeID="_x0000_i1039" DrawAspect="Content" ObjectID="_1796996290" r:id="rId25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340AAF93" w14:textId="77777777" w:rsidR="00894736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438" w:dyaOrig="288" w14:anchorId="7690A8E7">
          <v:shape id="_x0000_i1040" type="#_x0000_t75" style="width:21.95pt;height:14.65pt" o:ole="">
            <v:imagedata r:id="rId26" o:title=""/>
          </v:shape>
          <o:OLEObject Type="Embed" ProgID="Equation.DSMT4" ShapeID="_x0000_i1040" DrawAspect="Content" ObjectID="_1796996291" r:id="rId27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 w:dxaOrig="288" w:dyaOrig="288" w14:anchorId="26ACAC91">
          <v:shape id="_x0000_i1041" type="#_x0000_t75" style="width:14.65pt;height:14.65pt" o:ole="">
            <v:imagedata r:id="rId28" o:title=""/>
          </v:shape>
          <o:OLEObject Type="Embed" ProgID="Equation.DSMT4" ShapeID="_x0000_i1041" DrawAspect="Content" ObjectID="_1796996292" r:id="rId29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18FE614A" w14:textId="77777777" w:rsidR="00894736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71E700E9" w14:textId="77777777" w:rsidR="00894736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 w:dxaOrig="288" w:dyaOrig="288" w14:anchorId="4964F9E3">
          <v:shape id="_x0000_i1042" type="#_x0000_t75" style="width:14.65pt;height:14.65pt" o:ole="">
            <v:imagedata r:id="rId30" o:title=""/>
          </v:shape>
          <o:OLEObject Type="Embed" ProgID="Equation.DSMT4" ShapeID="_x0000_i1042" DrawAspect="Content" ObjectID="_1796996293" r:id="rId31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ascii="宋体" w:cs="宋体" w:hint="eastAsia"/>
          <w:kern w:val="0"/>
          <w:szCs w:val="21"/>
        </w:rPr>
        <w:t>)；</w:t>
      </w:r>
    </w:p>
    <w:p w14:paraId="461AF137" w14:textId="77777777" w:rsidR="00894736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288" w:dyaOrig="288" w14:anchorId="41D350AE">
          <v:shape id="_x0000_i1043" type="#_x0000_t75" style="width:14.65pt;height:14.65pt" o:ole="">
            <v:imagedata r:id="rId32" o:title=""/>
          </v:shape>
          <o:OLEObject Type="Embed" ProgID="Equation.DSMT4" ShapeID="_x0000_i1043" DrawAspect="Content" ObjectID="_1796996294" r:id="rId33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保温材料厚度(m)；</w:t>
      </w:r>
    </w:p>
    <w:p w14:paraId="12A4AD84" w14:textId="77777777" w:rsidR="00894736" w:rsidRDefault="00894736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2A14EF5" w14:textId="77777777" w:rsidR="00894736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115EFB14" w14:textId="77777777" w:rsidR="00894736" w:rsidRDefault="00000000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04" w:dyaOrig="726" w14:anchorId="62CB0D88">
          <v:shape id="_x0000_i1044" type="#_x0000_t75" style="width:115.1pt;height:36.2pt" o:ole="">
            <v:imagedata r:id="rId34" o:title=""/>
          </v:shape>
          <o:OLEObject Type="Embed" ProgID="Equation.3" ShapeID="_x0000_i1044" DrawAspect="Content" ObjectID="_1796996295" r:id="rId35"/>
        </w:object>
      </w:r>
    </w:p>
    <w:p w14:paraId="03D2DB3A" w14:textId="77777777" w:rsidR="00894736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88" w:dyaOrig="438" w14:anchorId="22D310F2">
          <v:shape id="_x0000_i1045" type="#_x0000_t75" style="width:14.65pt;height:21.95pt" o:ole="">
            <v:imagedata r:id="rId36" o:title=""/>
          </v:shape>
          <o:OLEObject Type="Embed" ProgID="Equation.3" ShapeID="_x0000_i1045" DrawAspect="Content" ObjectID="_1796996296" r:id="rId3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B30F2F2" w14:textId="77777777" w:rsidR="00894736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50" w:dyaOrig="438" w14:anchorId="163DD508">
          <v:shape id="_x0000_i1046" type="#_x0000_t75" style="width:7.3pt;height:21.95pt" o:ole="">
            <v:imagedata r:id="rId38" o:title=""/>
          </v:shape>
          <o:OLEObject Type="Embed" ProgID="Equation.3" ShapeID="_x0000_i1046" DrawAspect="Content" ObjectID="_1796996297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FE51491" w14:textId="77777777" w:rsidR="00894736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50" w:dyaOrig="438" w14:anchorId="5D224176">
          <v:shape id="_x0000_i1047" type="#_x0000_t75" style="width:7.3pt;height:21.95pt" o:ole="">
            <v:imagedata r:id="rId40" o:title=""/>
          </v:shape>
          <o:OLEObject Type="Embed" ProgID="Equation.3" ShapeID="_x0000_i1047" DrawAspect="Content" ObjectID="_1796996298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252D2AD" w14:textId="77777777" w:rsidR="00894736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88" w:dyaOrig="438" w14:anchorId="0636367E">
          <v:shape id="_x0000_i1048" type="#_x0000_t75" style="width:14.65pt;height:21.95pt" o:ole="">
            <v:imagedata r:id="rId42" o:title=""/>
          </v:shape>
          <o:OLEObject Type="Embed" ProgID="Equation.3" ShapeID="_x0000_i1048" DrawAspect="Content" ObjectID="_1796996299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3E68DBB6" w14:textId="77777777" w:rsidR="00894736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88" w:dyaOrig="438" w14:anchorId="68D54574">
          <v:shape id="_x0000_i1049" type="#_x0000_t75" style="width:14.65pt;height:21.95pt" o:ole="">
            <v:imagedata r:id="rId44" o:title=""/>
          </v:shape>
          <o:OLEObject Type="Embed" ProgID="Equation.3" ShapeID="_x0000_i1049" DrawAspect="Content" ObjectID="_1796996300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57C1BD0B" w14:textId="77777777" w:rsidR="00894736" w:rsidRDefault="00000000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438" w:dyaOrig="438" w14:anchorId="58D6707F">
          <v:shape id="_x0000_i1050" type="#_x0000_t75" style="width:21.95pt;height:21.95pt" o:ole="">
            <v:imagedata r:id="rId46" o:title=""/>
          </v:shape>
          <o:OLEObject Type="Embed" ProgID="Equation.3" ShapeID="_x0000_i1050" DrawAspect="Content" ObjectID="_1796996301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3E7E3D5E" w14:textId="77777777" w:rsidR="00894736" w:rsidRDefault="00894736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0C0507FB" w14:textId="77777777" w:rsidR="00894736" w:rsidRDefault="00000000">
      <w:pPr>
        <w:pStyle w:val="1"/>
        <w:spacing w:line="240" w:lineRule="atLeast"/>
      </w:pPr>
      <w:bookmarkStart w:id="47" w:name="_Toc480218448"/>
      <w:bookmarkStart w:id="48" w:name="_Toc155690478"/>
      <w:bookmarkStart w:id="49" w:name="_Toc480186064"/>
      <w:bookmarkStart w:id="50" w:name="_Toc480186126"/>
      <w:bookmarkStart w:id="51" w:name="_Toc23979"/>
      <w:r>
        <w:rPr>
          <w:rFonts w:hint="eastAsia"/>
        </w:rPr>
        <w:t>防潮验算</w:t>
      </w:r>
      <w:r>
        <w:t>计算过程</w:t>
      </w:r>
      <w:bookmarkEnd w:id="47"/>
      <w:bookmarkEnd w:id="48"/>
      <w:bookmarkEnd w:id="49"/>
      <w:bookmarkEnd w:id="50"/>
      <w:bookmarkEnd w:id="51"/>
    </w:p>
    <w:p w14:paraId="380FF0F1" w14:textId="77777777" w:rsidR="00894736" w:rsidRDefault="00000000">
      <w:pPr>
        <w:pStyle w:val="2"/>
        <w:spacing w:line="240" w:lineRule="atLeast"/>
        <w:rPr>
          <w:kern w:val="2"/>
        </w:rPr>
      </w:pPr>
      <w:bookmarkStart w:id="52" w:name="_Toc155690479"/>
      <w:bookmarkStart w:id="53" w:name="_Toc28479"/>
      <w:r>
        <w:rPr>
          <w:rFonts w:hint="eastAsia"/>
          <w:kern w:val="2"/>
        </w:rPr>
        <w:t>计算条件</w:t>
      </w:r>
      <w:bookmarkEnd w:id="52"/>
      <w:bookmarkEnd w:id="53"/>
    </w:p>
    <w:tbl>
      <w:tblPr>
        <w:tblW w:w="93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894736" w14:paraId="42B68F77" w14:textId="77777777">
        <w:trPr>
          <w:trHeight w:val="446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69B0F56" w14:textId="77777777" w:rsidR="00894736" w:rsidRDefault="00000000">
            <w:r>
              <w:rPr>
                <w:position w:val="-6"/>
              </w:rPr>
              <w:object w:dxaOrig="288" w:dyaOrig="288" w14:anchorId="35A68D8E">
                <v:shape id="_x0000_i1051" type="#_x0000_t75" style="width:14.65pt;height:14.65pt" o:ole="">
                  <v:imagedata r:id="rId48" o:title=""/>
                </v:shape>
                <o:OLEObject Type="Embed" ProgID="Equation.DSMT4" ShapeID="_x0000_i1051" DrawAspect="Content" ObjectID="_1796996302" r:id="rId49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</w:t>
            </w:r>
            <w:r>
              <w:rPr>
                <w:rFonts w:hint="eastAsia"/>
                <w:sz w:val="15"/>
              </w:rPr>
              <w:t>*K/W</w:t>
            </w:r>
            <w:r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5A84284" w14:textId="77777777" w:rsidR="00894736" w:rsidRDefault="00000000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30C877C" w14:textId="77777777" w:rsidR="00894736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894736" w14:paraId="707C803C" w14:textId="77777777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0AAA5F7" w14:textId="77777777" w:rsidR="00894736" w:rsidRDefault="00000000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DADD77C" w14:textId="77777777" w:rsidR="00894736" w:rsidRDefault="00000000">
            <w:bookmarkStart w:id="54" w:name="t_i_avg"/>
            <w:r>
              <w:rPr>
                <w:rFonts w:hint="eastAsia"/>
              </w:rPr>
              <w:t>18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1309978" w14:textId="77777777" w:rsidR="00894736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894736" w14:paraId="6FD096F0" w14:textId="77777777">
        <w:trPr>
          <w:trHeight w:val="427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3507082" w14:textId="77777777" w:rsidR="00894736" w:rsidRDefault="00000000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FF92F06" w14:textId="77777777" w:rsidR="00894736" w:rsidRDefault="00000000">
            <w:bookmarkStart w:id="55" w:name="室内相对湿度"/>
            <w:r>
              <w:rPr>
                <w:rFonts w:hint="eastAsia"/>
              </w:rPr>
              <w:t>60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58DE680" w14:textId="77777777" w:rsidR="00894736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894736" w14:paraId="060F9B9D" w14:textId="77777777">
        <w:trPr>
          <w:trHeight w:val="527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03B583E" w14:textId="77777777" w:rsidR="00894736" w:rsidRDefault="00000000">
            <w:r>
              <w:rPr>
                <w:position w:val="-6"/>
              </w:rPr>
              <w:object w:dxaOrig="150" w:dyaOrig="288" w14:anchorId="51915D1F">
                <v:shape id="_x0000_i1052" type="#_x0000_t75" style="width:7.3pt;height:14.65pt" o:ole="">
                  <v:imagedata r:id="rId50" o:title=""/>
                </v:shape>
                <o:OLEObject Type="Embed" ProgID="Equation.DSMT4" ShapeID="_x0000_i1052" DrawAspect="Content" ObjectID="_1796996303" r:id="rId51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FB52174" w14:textId="77777777" w:rsidR="00894736" w:rsidRDefault="00000000">
            <w:bookmarkStart w:id="56" w:name="t_e_avg"/>
            <w:r>
              <w:rPr>
                <w:rFonts w:hint="eastAsia"/>
              </w:rPr>
              <w:t>4.90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2D164AA" w14:textId="77777777" w:rsidR="00894736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894736" w14:paraId="52A41691" w14:textId="77777777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FD17EF3" w14:textId="77777777" w:rsidR="00894736" w:rsidRDefault="00000000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2FFEA7F" w14:textId="77777777" w:rsidR="00894736" w:rsidRDefault="00000000">
            <w:bookmarkStart w:id="57" w:name="室外相对湿度"/>
            <w:r>
              <w:rPr>
                <w:rFonts w:hint="eastAsia"/>
              </w:rPr>
              <w:t>76.00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ED3E925" w14:textId="77777777" w:rsidR="00894736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894736" w14:paraId="07BFB3F1" w14:textId="77777777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</w:tcPr>
          <w:p w14:paraId="7C02A8B1" w14:textId="77777777" w:rsidR="00894736" w:rsidRDefault="00000000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0E7D59" w14:textId="77777777" w:rsidR="00894736" w:rsidRDefault="00000000">
            <w:bookmarkStart w:id="58" w:name="Z"/>
            <w:r>
              <w:rPr>
                <w:rFonts w:hint="eastAsia"/>
              </w:rPr>
              <w:t>7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FEB7A4C" w14:textId="77777777" w:rsidR="00894736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6066E19E" w14:textId="77777777" w:rsidR="00894736" w:rsidRDefault="00000000">
      <w:pPr>
        <w:rPr>
          <w:lang w:val="en-GB"/>
        </w:rPr>
      </w:pPr>
      <w:r>
        <w:rPr>
          <w:rFonts w:hint="eastAsia"/>
        </w:rPr>
        <w:t xml:space="preserve"> </w:t>
      </w:r>
      <w:bookmarkStart w:id="59" w:name="气象数据参考"/>
      <w:bookmarkEnd w:id="59"/>
    </w:p>
    <w:p w14:paraId="65EA45A9" w14:textId="77777777" w:rsidR="00894736" w:rsidRDefault="00894736">
      <w:pPr>
        <w:pStyle w:val="a0"/>
        <w:ind w:leftChars="0" w:left="0" w:right="1470"/>
      </w:pPr>
    </w:p>
    <w:p w14:paraId="677F475F" w14:textId="77777777" w:rsidR="00894736" w:rsidRDefault="00000000">
      <w:pPr>
        <w:pStyle w:val="2"/>
        <w:spacing w:line="240" w:lineRule="atLeast"/>
        <w:rPr>
          <w:kern w:val="2"/>
        </w:rPr>
      </w:pPr>
      <w:bookmarkStart w:id="60" w:name="_Toc20395"/>
      <w:bookmarkStart w:id="61" w:name="构造类型"/>
      <w:bookmarkStart w:id="62" w:name="_Toc155690480"/>
      <w:bookmarkStart w:id="63" w:name="DataTab"/>
      <w:r>
        <w:rPr>
          <w:rFonts w:hint="eastAsia"/>
          <w:kern w:val="2"/>
        </w:rPr>
        <w:t>屋顶构造：</w:t>
      </w:r>
      <w:bookmarkStart w:id="64" w:name="构造ID"/>
      <w:r>
        <w:rPr>
          <w:rFonts w:hint="eastAsia"/>
          <w:kern w:val="2"/>
        </w:rPr>
        <w:t>屋面砼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0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894736" w14:paraId="5647C59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8E205B2" w14:textId="77777777" w:rsidR="00894736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bookmarkStart w:id="6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012CA5" w14:textId="77777777" w:rsidR="00894736" w:rsidRDefault="0000000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1A8B82" w14:textId="77777777" w:rsidR="00894736" w:rsidRDefault="00000000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F66E4B2" w14:textId="77777777" w:rsidR="00894736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9608537" w14:textId="77777777" w:rsidR="00894736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6E34EE4" w14:textId="77777777" w:rsidR="00894736" w:rsidRDefault="0000000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9567EB6" w14:textId="77777777" w:rsidR="00894736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894736" w14:paraId="5DDA3A03" w14:textId="77777777">
        <w:trPr>
          <w:jc w:val="center"/>
        </w:trPr>
        <w:tc>
          <w:tcPr>
            <w:tcW w:w="3345" w:type="dxa"/>
            <w:vMerge/>
            <w:vAlign w:val="center"/>
          </w:tcPr>
          <w:p w14:paraId="1A73F18C" w14:textId="77777777" w:rsidR="00894736" w:rsidRDefault="00894736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064A78" w14:textId="77777777" w:rsidR="00894736" w:rsidRDefault="00000000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63C9CB" w14:textId="77777777" w:rsidR="00894736" w:rsidRDefault="0000000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0412F51" w14:textId="77777777" w:rsidR="00894736" w:rsidRDefault="0000000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FC0DD3D" w14:textId="77777777" w:rsidR="00894736" w:rsidRDefault="00000000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4F44A74" w14:textId="77777777" w:rsidR="00894736" w:rsidRDefault="00000000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AD8E51C" w14:textId="77777777" w:rsidR="00894736" w:rsidRDefault="0000000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:rsidR="00894736" w14:paraId="38DC770E" w14:textId="77777777">
        <w:trPr>
          <w:jc w:val="center"/>
        </w:trPr>
        <w:tc>
          <w:tcPr>
            <w:tcW w:w="3345" w:type="dxa"/>
            <w:vAlign w:val="center"/>
          </w:tcPr>
          <w:p w14:paraId="17F072F0" w14:textId="77777777" w:rsidR="00894736" w:rsidRDefault="00000000">
            <w:r>
              <w:t>硬质聚氨酯泡沫塑料</w:t>
            </w:r>
          </w:p>
        </w:tc>
        <w:tc>
          <w:tcPr>
            <w:tcW w:w="848" w:type="dxa"/>
            <w:vAlign w:val="center"/>
          </w:tcPr>
          <w:p w14:paraId="7E761F99" w14:textId="77777777" w:rsidR="00894736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14A73C8D" w14:textId="77777777" w:rsidR="00894736" w:rsidRDefault="00000000">
            <w:r>
              <w:t>0.024</w:t>
            </w:r>
          </w:p>
        </w:tc>
        <w:tc>
          <w:tcPr>
            <w:tcW w:w="671" w:type="dxa"/>
            <w:vAlign w:val="center"/>
          </w:tcPr>
          <w:p w14:paraId="6ECAAC62" w14:textId="77777777" w:rsidR="00894736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70443086" w14:textId="77777777" w:rsidR="00894736" w:rsidRDefault="00000000">
            <w:r>
              <w:t>30.00</w:t>
            </w:r>
          </w:p>
        </w:tc>
        <w:tc>
          <w:tcPr>
            <w:tcW w:w="1559" w:type="dxa"/>
            <w:vAlign w:val="center"/>
          </w:tcPr>
          <w:p w14:paraId="03066784" w14:textId="77777777" w:rsidR="00894736" w:rsidRDefault="00000000">
            <w:r>
              <w:t>0.0140</w:t>
            </w:r>
          </w:p>
        </w:tc>
        <w:tc>
          <w:tcPr>
            <w:tcW w:w="993" w:type="dxa"/>
            <w:vAlign w:val="center"/>
          </w:tcPr>
          <w:p w14:paraId="27BDD68C" w14:textId="77777777" w:rsidR="00894736" w:rsidRDefault="00000000">
            <w:r>
              <w:t>3.333</w:t>
            </w:r>
          </w:p>
        </w:tc>
      </w:tr>
      <w:tr w:rsidR="00894736" w14:paraId="281075E7" w14:textId="77777777">
        <w:trPr>
          <w:jc w:val="center"/>
        </w:trPr>
        <w:tc>
          <w:tcPr>
            <w:tcW w:w="3345" w:type="dxa"/>
            <w:vAlign w:val="center"/>
          </w:tcPr>
          <w:p w14:paraId="7CD0156C" w14:textId="77777777" w:rsidR="00894736" w:rsidRDefault="00000000">
            <w:r>
              <w:t>松、木、云杉（热流方向顺木纹）</w:t>
            </w:r>
          </w:p>
        </w:tc>
        <w:tc>
          <w:tcPr>
            <w:tcW w:w="848" w:type="dxa"/>
            <w:vAlign w:val="center"/>
          </w:tcPr>
          <w:p w14:paraId="55D2B90F" w14:textId="77777777" w:rsidR="00894736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101252CA" w14:textId="77777777" w:rsidR="00894736" w:rsidRDefault="00000000">
            <w:r>
              <w:t>0.290</w:t>
            </w:r>
          </w:p>
        </w:tc>
        <w:tc>
          <w:tcPr>
            <w:tcW w:w="671" w:type="dxa"/>
            <w:vAlign w:val="center"/>
          </w:tcPr>
          <w:p w14:paraId="29FEB6CC" w14:textId="77777777" w:rsidR="00894736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2BB7786B" w14:textId="77777777" w:rsidR="00894736" w:rsidRDefault="00000000">
            <w:r>
              <w:t>500.00</w:t>
            </w:r>
          </w:p>
        </w:tc>
        <w:tc>
          <w:tcPr>
            <w:tcW w:w="1559" w:type="dxa"/>
            <w:vAlign w:val="center"/>
          </w:tcPr>
          <w:p w14:paraId="38935F36" w14:textId="77777777" w:rsidR="00894736" w:rsidRDefault="00000000">
            <w:r>
              <w:t>0.1680</w:t>
            </w:r>
          </w:p>
        </w:tc>
        <w:tc>
          <w:tcPr>
            <w:tcW w:w="993" w:type="dxa"/>
            <w:vAlign w:val="center"/>
          </w:tcPr>
          <w:p w14:paraId="08B87941" w14:textId="77777777" w:rsidR="00894736" w:rsidRDefault="00000000">
            <w:r>
              <w:t>0.345</w:t>
            </w:r>
          </w:p>
        </w:tc>
      </w:tr>
    </w:tbl>
    <w:p w14:paraId="1A87D6BE" w14:textId="77777777" w:rsidR="00894736" w:rsidRDefault="00000000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894736" w14:paraId="7DC916AB" w14:textId="77777777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6845F6DC" w14:textId="77777777" w:rsidR="00894736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F1C4CD5" w14:textId="77777777" w:rsidR="00894736" w:rsidRDefault="0000000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BBC6B55" w14:textId="77777777" w:rsidR="00894736" w:rsidRDefault="00000000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666E818E" w14:textId="77777777" w:rsidR="00894736" w:rsidRDefault="0000000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86D1115" w14:textId="77777777" w:rsidR="00894736" w:rsidRDefault="00000000">
            <w:pPr>
              <w:jc w:val="center"/>
            </w:pPr>
            <w:r>
              <w:rPr>
                <w:rFonts w:hint="eastAsia"/>
                <w:sz w:val="15"/>
              </w:rPr>
              <w:lastRenderedPageBreak/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B352D11" w14:textId="77777777" w:rsidR="00894736" w:rsidRDefault="00000000">
            <w:pPr>
              <w:jc w:val="center"/>
            </w:pPr>
            <w:r>
              <w:rPr>
                <w:rFonts w:hint="eastAsia"/>
              </w:rPr>
              <w:lastRenderedPageBreak/>
              <w:t>ρ</w:t>
            </w:r>
          </w:p>
          <w:p w14:paraId="520EC83B" w14:textId="77777777" w:rsidR="00894736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C245E38" w14:textId="77777777" w:rsidR="00894736" w:rsidRDefault="00000000">
            <w:pPr>
              <w:jc w:val="center"/>
            </w:pPr>
            <w:r>
              <w:rPr>
                <w:rFonts w:hint="eastAsia"/>
                <w:sz w:val="15"/>
              </w:rPr>
              <w:lastRenderedPageBreak/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3A3F5B91" w14:textId="77777777" w:rsidR="00894736" w:rsidRDefault="00000000">
            <w:pPr>
              <w:jc w:val="center"/>
            </w:pPr>
            <w:r>
              <w:rPr>
                <w:rFonts w:hint="eastAsia"/>
              </w:rPr>
              <w:lastRenderedPageBreak/>
              <w:t>θ</w:t>
            </w:r>
            <w:r>
              <w:rPr>
                <w:rFonts w:hint="eastAsia"/>
              </w:rPr>
              <w:t>i</w:t>
            </w:r>
          </w:p>
          <w:p w14:paraId="2BA89F9F" w14:textId="77777777" w:rsidR="00894736" w:rsidRDefault="0000000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005759" w14:textId="77777777" w:rsidR="00894736" w:rsidRDefault="00000000">
            <w:pPr>
              <w:jc w:val="center"/>
            </w:pPr>
            <w:r>
              <w:rPr>
                <w:rFonts w:hint="eastAsia"/>
                <w:sz w:val="15"/>
              </w:rPr>
              <w:lastRenderedPageBreak/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B23E133" w14:textId="77777777" w:rsidR="00894736" w:rsidRDefault="00000000">
            <w:pPr>
              <w:jc w:val="center"/>
            </w:pPr>
            <w:r>
              <w:rPr>
                <w:rFonts w:hint="eastAsia"/>
              </w:rPr>
              <w:lastRenderedPageBreak/>
              <w:t>Pb</w:t>
            </w:r>
          </w:p>
          <w:p w14:paraId="3A8342B6" w14:textId="77777777" w:rsidR="00894736" w:rsidRDefault="00000000">
            <w:pPr>
              <w:jc w:val="center"/>
            </w:pPr>
            <w:r>
              <w:rPr>
                <w:rFonts w:hint="eastAsia"/>
              </w:rPr>
              <w:t>饱和水蒸汽分</w:t>
            </w:r>
            <w:r>
              <w:rPr>
                <w:rFonts w:hint="eastAsia"/>
              </w:rPr>
              <w:lastRenderedPageBreak/>
              <w:t>压力</w:t>
            </w:r>
          </w:p>
          <w:p w14:paraId="58A30A25" w14:textId="77777777" w:rsidR="00894736" w:rsidRDefault="0000000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1C918F8" w14:textId="77777777" w:rsidR="00894736" w:rsidRDefault="00000000">
            <w:pPr>
              <w:jc w:val="center"/>
            </w:pPr>
            <w:r>
              <w:rPr>
                <w:rFonts w:hint="eastAsia"/>
              </w:rPr>
              <w:lastRenderedPageBreak/>
              <w:t>Ps</w:t>
            </w:r>
          </w:p>
          <w:p w14:paraId="1ACF884F" w14:textId="77777777" w:rsidR="00894736" w:rsidRDefault="0000000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26AD0A9B" w14:textId="77777777" w:rsidR="00894736" w:rsidRDefault="00000000">
            <w:pPr>
              <w:jc w:val="center"/>
            </w:pPr>
            <w:r>
              <w:rPr>
                <w:rFonts w:hint="eastAsia"/>
                <w:sz w:val="15"/>
              </w:rPr>
              <w:lastRenderedPageBreak/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77CA6DC" w14:textId="77777777" w:rsidR="00894736" w:rsidRDefault="00000000">
            <w:pPr>
              <w:jc w:val="center"/>
            </w:pPr>
            <w:r>
              <w:rPr>
                <w:rFonts w:hint="eastAsia"/>
              </w:rPr>
              <w:lastRenderedPageBreak/>
              <w:t>λ</w:t>
            </w:r>
          </w:p>
          <w:p w14:paraId="641A3BDB" w14:textId="77777777" w:rsidR="00894736" w:rsidRDefault="00000000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5D773D03" w14:textId="77777777" w:rsidR="00894736" w:rsidRDefault="00000000">
            <w:pPr>
              <w:jc w:val="center"/>
            </w:pPr>
            <w:r>
              <w:rPr>
                <w:rFonts w:hint="eastAsia"/>
              </w:rPr>
              <w:lastRenderedPageBreak/>
              <w:t>系数</w:t>
            </w:r>
          </w:p>
          <w:p w14:paraId="426C90FA" w14:textId="77777777" w:rsidR="00894736" w:rsidRDefault="0000000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A02AE72" w14:textId="77777777" w:rsidR="00894736" w:rsidRDefault="00000000">
            <w:pPr>
              <w:jc w:val="center"/>
            </w:pPr>
            <w:r>
              <w:rPr>
                <w:rFonts w:hint="eastAsia"/>
              </w:rPr>
              <w:lastRenderedPageBreak/>
              <w:t>α</w:t>
            </w:r>
          </w:p>
          <w:p w14:paraId="33EB2D45" w14:textId="77777777" w:rsidR="00894736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0349272" w14:textId="77777777" w:rsidR="00894736" w:rsidRDefault="0000000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5BE30C35" w14:textId="77777777" w:rsidR="00894736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</w:t>
            </w:r>
            <w:r>
              <w:rPr>
                <w:rFonts w:hint="eastAsia"/>
                <w:sz w:val="15"/>
              </w:rPr>
              <w:lastRenderedPageBreak/>
              <w:t>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0584391" w14:textId="77777777" w:rsidR="00894736" w:rsidRDefault="00000000">
            <w:pPr>
              <w:jc w:val="center"/>
            </w:pPr>
            <w:r>
              <w:rPr>
                <w:rFonts w:hint="eastAsia"/>
              </w:rPr>
              <w:lastRenderedPageBreak/>
              <w:t>μ</w:t>
            </w:r>
          </w:p>
          <w:p w14:paraId="4524E43F" w14:textId="77777777" w:rsidR="00894736" w:rsidRDefault="0000000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rPr>
                <w:rFonts w:hint="eastAsia"/>
              </w:rPr>
              <w:lastRenderedPageBreak/>
              <w:t>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355252C" w14:textId="77777777" w:rsidR="00894736" w:rsidRDefault="00000000">
            <w:pPr>
              <w:jc w:val="center"/>
            </w:pPr>
            <w:r>
              <w:rPr>
                <w:rFonts w:hint="eastAsia"/>
              </w:rPr>
              <w:lastRenderedPageBreak/>
              <w:t>H</w:t>
            </w:r>
          </w:p>
          <w:p w14:paraId="647FCC1E" w14:textId="77777777" w:rsidR="00894736" w:rsidRDefault="00000000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5C69183" w14:textId="77777777" w:rsidR="00894736" w:rsidRDefault="00000000">
            <w:pPr>
              <w:jc w:val="center"/>
            </w:pPr>
            <w:r>
              <w:rPr>
                <w:rFonts w:hint="eastAsia"/>
                <w:sz w:val="15"/>
              </w:rPr>
              <w:lastRenderedPageBreak/>
              <w:t>(m2.h.Pa/g)</w:t>
            </w:r>
          </w:p>
        </w:tc>
      </w:tr>
      <w:tr w:rsidR="00894736" w14:paraId="0AB5275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779449" w14:textId="77777777" w:rsidR="00894736" w:rsidRDefault="00000000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80793A" w14:textId="77777777" w:rsidR="00894736" w:rsidRDefault="0000000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B79590" w14:textId="77777777" w:rsidR="00894736" w:rsidRDefault="00894736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F199F2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AB8A37" w14:textId="77777777" w:rsidR="00894736" w:rsidRDefault="00000000">
            <w:pPr>
              <w:jc w:val="center"/>
            </w:pPr>
            <w:r>
              <w:t>4.90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E24DC1" w14:textId="77777777" w:rsidR="00894736" w:rsidRDefault="00000000">
            <w:pPr>
              <w:jc w:val="center"/>
            </w:pPr>
            <w:r>
              <w:t>866.1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CD9CA2" w14:textId="77777777" w:rsidR="00894736" w:rsidRDefault="00000000">
            <w:pPr>
              <w:jc w:val="center"/>
            </w:pPr>
            <w:r>
              <w:t>658.2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FEE38C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6C2C88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F5197F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E010E7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F539BE" w14:textId="77777777" w:rsidR="00894736" w:rsidRDefault="00894736">
            <w:pPr>
              <w:jc w:val="center"/>
            </w:pPr>
          </w:p>
        </w:tc>
      </w:tr>
      <w:tr w:rsidR="00894736" w14:paraId="1963576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B2C4B7" w14:textId="77777777" w:rsidR="00894736" w:rsidRDefault="0000000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317C57" w14:textId="77777777" w:rsidR="00894736" w:rsidRDefault="0000000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7C09F9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974C61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5A048B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6D4A80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CFC9AC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7895AA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126DDA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0D2EE5" w14:textId="77777777" w:rsidR="00894736" w:rsidRDefault="00000000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CCD3D9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E7D857" w14:textId="77777777" w:rsidR="00894736" w:rsidRDefault="00000000">
            <w:pPr>
              <w:jc w:val="center"/>
            </w:pPr>
            <w:r>
              <w:t>2.6667</w:t>
            </w:r>
          </w:p>
        </w:tc>
      </w:tr>
      <w:tr w:rsidR="00894736" w14:paraId="7CFE44E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1CBD13" w14:textId="77777777" w:rsidR="00894736" w:rsidRDefault="0000000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8E2D49" w14:textId="77777777" w:rsidR="00894736" w:rsidRDefault="0000000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6C29E0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8F66D8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6938AC" w14:textId="77777777" w:rsidR="00894736" w:rsidRDefault="00000000">
            <w:pPr>
              <w:jc w:val="center"/>
            </w:pPr>
            <w:r>
              <w:t>5.05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AFEDE9" w14:textId="77777777" w:rsidR="00894736" w:rsidRDefault="00000000">
            <w:pPr>
              <w:jc w:val="center"/>
            </w:pPr>
            <w:r>
              <w:t>875.0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46CBCD" w14:textId="77777777" w:rsidR="00894736" w:rsidRDefault="00000000">
            <w:pPr>
              <w:jc w:val="center"/>
            </w:pPr>
            <w:r>
              <w:t>658.5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054E3E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976109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727F2B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8579DA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A062E2" w14:textId="77777777" w:rsidR="00894736" w:rsidRDefault="00894736">
            <w:pPr>
              <w:jc w:val="center"/>
            </w:pPr>
          </w:p>
        </w:tc>
      </w:tr>
      <w:tr w:rsidR="00894736" w14:paraId="72ADC43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A632BA" w14:textId="77777777" w:rsidR="00894736" w:rsidRDefault="0000000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F4D720" w14:textId="77777777" w:rsidR="00894736" w:rsidRDefault="00000000">
            <w:pPr>
              <w:jc w:val="center"/>
            </w:pPr>
            <w:r>
              <w:t>硬质聚氨酯泡沫塑料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ED9A07" w14:textId="77777777" w:rsidR="00894736" w:rsidRDefault="00000000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3AC93F" w14:textId="77777777" w:rsidR="00894736" w:rsidRDefault="00000000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475367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573DE7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EEBC8F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C47452" w14:textId="77777777" w:rsidR="00894736" w:rsidRDefault="00000000">
            <w:pPr>
              <w:jc w:val="center"/>
            </w:pPr>
            <w:r>
              <w:t>0.02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AF345E" w14:textId="77777777" w:rsidR="00894736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78FE66" w14:textId="77777777" w:rsidR="00894736" w:rsidRDefault="00000000">
            <w:pPr>
              <w:jc w:val="center"/>
            </w:pPr>
            <w:r>
              <w:t>3.33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C45975" w14:textId="77777777" w:rsidR="00894736" w:rsidRDefault="00000000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A8C580" w14:textId="77777777" w:rsidR="00894736" w:rsidRDefault="00000000">
            <w:pPr>
              <w:jc w:val="center"/>
            </w:pPr>
            <w:r>
              <w:t>5714.29</w:t>
            </w:r>
          </w:p>
        </w:tc>
      </w:tr>
      <w:tr w:rsidR="00894736" w14:paraId="3594149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4CA662" w14:textId="77777777" w:rsidR="00894736" w:rsidRDefault="0000000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97A697" w14:textId="77777777" w:rsidR="00894736" w:rsidRDefault="0000000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DEB00A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1470E2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3B74AE" w14:textId="77777777" w:rsidR="00894736" w:rsidRDefault="00000000">
            <w:pPr>
              <w:jc w:val="center"/>
            </w:pPr>
            <w:r>
              <w:t>16.44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F8043D" w14:textId="77777777" w:rsidR="00894736" w:rsidRDefault="00000000">
            <w:pPr>
              <w:jc w:val="center"/>
            </w:pPr>
            <w:r>
              <w:t>1869.9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C76782" w14:textId="77777777" w:rsidR="00894736" w:rsidRDefault="00000000">
            <w:pPr>
              <w:jc w:val="center"/>
            </w:pPr>
            <w:r>
              <w:t>1181.9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DACDC8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15262E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669937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10990A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CBE819" w14:textId="77777777" w:rsidR="00894736" w:rsidRDefault="00894736">
            <w:pPr>
              <w:jc w:val="center"/>
            </w:pPr>
          </w:p>
        </w:tc>
      </w:tr>
      <w:tr w:rsidR="00894736" w14:paraId="494B197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E7F640" w14:textId="77777777" w:rsidR="00894736" w:rsidRDefault="0000000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DEAA9A" w14:textId="77777777" w:rsidR="00894736" w:rsidRDefault="00000000">
            <w:pPr>
              <w:jc w:val="center"/>
            </w:pPr>
            <w:r>
              <w:t>松、木、云杉（热流方向顺木纹）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439603" w14:textId="77777777" w:rsidR="00894736" w:rsidRDefault="00000000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DEB02D" w14:textId="77777777" w:rsidR="00894736" w:rsidRDefault="00000000"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19AC4E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F3ECD8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D229BB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97D02A" w14:textId="77777777" w:rsidR="00894736" w:rsidRDefault="00000000">
            <w:pPr>
              <w:jc w:val="center"/>
            </w:pPr>
            <w:r>
              <w:t>0.29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199E05" w14:textId="77777777" w:rsidR="00894736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CFF996" w14:textId="77777777" w:rsidR="00894736" w:rsidRDefault="00000000">
            <w:pPr>
              <w:jc w:val="center"/>
            </w:pPr>
            <w:r>
              <w:t>0.34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A6CC2F" w14:textId="77777777" w:rsidR="00894736" w:rsidRDefault="00000000">
            <w:pPr>
              <w:jc w:val="center"/>
            </w:pPr>
            <w:r>
              <w:t>0.1680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F3CEA2" w14:textId="77777777" w:rsidR="00894736" w:rsidRDefault="00000000">
            <w:pPr>
              <w:jc w:val="center"/>
            </w:pPr>
            <w:r>
              <w:t>595.24</w:t>
            </w:r>
          </w:p>
        </w:tc>
      </w:tr>
      <w:tr w:rsidR="00894736" w14:paraId="2358DFB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1C79F7" w14:textId="77777777" w:rsidR="00894736" w:rsidRDefault="0000000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7FD81E" w14:textId="77777777" w:rsidR="00894736" w:rsidRDefault="0000000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92B323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EF476A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939789" w14:textId="77777777" w:rsidR="00894736" w:rsidRDefault="00000000">
            <w:pPr>
              <w:jc w:val="center"/>
            </w:pPr>
            <w:r>
              <w:t>17.62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291713" w14:textId="77777777" w:rsidR="00894736" w:rsidRDefault="00000000">
            <w:pPr>
              <w:jc w:val="center"/>
            </w:pPr>
            <w:r>
              <w:t>2014.6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66DF23" w14:textId="77777777" w:rsidR="00894736" w:rsidRDefault="00000000">
            <w:pPr>
              <w:jc w:val="center"/>
            </w:pPr>
            <w:r>
              <w:t>1236.5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8B1423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905511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1C1230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F2B14D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88A618" w14:textId="77777777" w:rsidR="00894736" w:rsidRDefault="00894736">
            <w:pPr>
              <w:jc w:val="center"/>
            </w:pPr>
          </w:p>
        </w:tc>
      </w:tr>
      <w:tr w:rsidR="00894736" w14:paraId="5640A2D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8BC9D3" w14:textId="77777777" w:rsidR="00894736" w:rsidRDefault="0000000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CA62AB" w14:textId="77777777" w:rsidR="00894736" w:rsidRDefault="0000000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380ABF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0105F2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4DF679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F54677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9D1A26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00F241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5A8845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2AA50B" w14:textId="77777777" w:rsidR="00894736" w:rsidRDefault="0000000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0A7913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D3C531" w14:textId="77777777" w:rsidR="00894736" w:rsidRDefault="00000000">
            <w:pPr>
              <w:jc w:val="center"/>
            </w:pPr>
            <w:r>
              <w:t>7.9808</w:t>
            </w:r>
          </w:p>
        </w:tc>
      </w:tr>
      <w:tr w:rsidR="00894736" w14:paraId="51D2070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B51616" w14:textId="77777777" w:rsidR="00894736" w:rsidRDefault="0000000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1D1200" w14:textId="77777777" w:rsidR="00894736" w:rsidRDefault="0000000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4852D5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9E7E23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59C680" w14:textId="77777777" w:rsidR="00894736" w:rsidRDefault="0000000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2108C6" w14:textId="77777777" w:rsidR="00894736" w:rsidRDefault="0000000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5A5977" w14:textId="77777777" w:rsidR="00894736" w:rsidRDefault="0000000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26F348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50152E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4961A7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33F247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E24086" w14:textId="77777777" w:rsidR="00894736" w:rsidRDefault="00894736">
            <w:pPr>
              <w:jc w:val="center"/>
            </w:pPr>
          </w:p>
        </w:tc>
      </w:tr>
    </w:tbl>
    <w:p w14:paraId="01649A26" w14:textId="77777777" w:rsidR="00894736" w:rsidRDefault="00000000">
      <w:pPr>
        <w:pStyle w:val="3"/>
        <w:rPr>
          <w:rFonts w:hint="eastAsia"/>
        </w:rPr>
      </w:pPr>
      <w:r>
        <w:rPr>
          <w:rFonts w:hint="eastAsia"/>
        </w:rPr>
        <w:t>冷凝计算界面至围护结构内表面之间的热阻</w:t>
      </w:r>
      <w:r>
        <w:object w:dxaOrig="438" w:dyaOrig="288" w14:anchorId="50AE549D">
          <v:shape id="_x0000_i1053" type="#_x0000_t75" style="width:21.95pt;height:14.65pt" o:ole="">
            <v:imagedata r:id="rId52" o:title=""/>
          </v:shape>
          <o:OLEObject Type="Embed" ProgID="Equation.DSMT4" ShapeID="_x0000_i1053" DrawAspect="Content" ObjectID="_1796996304" r:id="rId53"/>
        </w:object>
      </w:r>
    </w:p>
    <w:p w14:paraId="0B7A47EC" w14:textId="77777777" w:rsidR="00894736" w:rsidRDefault="00000000">
      <w:pPr>
        <w:pStyle w:val="af0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 w:dxaOrig="438" w:dyaOrig="288" w14:anchorId="4AF0E985">
          <v:shape id="_x0000_i1054" type="#_x0000_t75" style="width:21.95pt;height:14.65pt" o:ole="">
            <v:imagedata r:id="rId52" o:title=""/>
          </v:shape>
          <o:OLEObject Type="Embed" ProgID="Equation.DSMT4" ShapeID="_x0000_i1054" DrawAspect="Content" ObjectID="_1796996305" r:id="rId54"/>
        </w:object>
      </w:r>
      <w:r>
        <w:rPr>
          <w:b/>
          <w:bCs/>
        </w:rPr>
        <w:t>=</w:t>
      </w:r>
      <w:bookmarkStart w:id="67" w:name="R_o_i"/>
      <w:r>
        <w:rPr>
          <w:rFonts w:hint="eastAsia"/>
        </w:rPr>
        <w:t>-</w:t>
      </w:r>
    </w:p>
    <w:p w14:paraId="6D25F157" w14:textId="77777777" w:rsidR="00894736" w:rsidRDefault="00000000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冷凝计算界面温度</w:t>
      </w:r>
      <w:r>
        <w:rPr>
          <w:position w:val="-6"/>
        </w:rPr>
        <w:object w:dxaOrig="288" w:dyaOrig="288" w14:anchorId="173B6F08">
          <v:shape id="_x0000_i1055" type="#_x0000_t75" style="width:14.65pt;height:14.65pt" o:ole="">
            <v:imagedata r:id="rId55" o:title=""/>
          </v:shape>
          <o:OLEObject Type="Embed" ProgID="Equation.DSMT4" ShapeID="_x0000_i1055" DrawAspect="Content" ObjectID="_1796996306" r:id="rId56"/>
        </w:object>
      </w:r>
    </w:p>
    <w:p w14:paraId="63A87C52" w14:textId="77777777" w:rsidR="00894736" w:rsidRDefault="00000000">
      <w:pPr>
        <w:jc w:val="center"/>
      </w:pPr>
      <w:r>
        <w:object w:dxaOrig="2304" w:dyaOrig="726" w14:anchorId="5E1F45F8">
          <v:shape id="_x0000_i1056" type="#_x0000_t75" style="width:115.1pt;height:36.2pt" o:ole="">
            <v:imagedata r:id="rId57" o:title=""/>
          </v:shape>
          <o:OLEObject Type="Embed" ProgID="Equation.DSMT4" ShapeID="_x0000_i1056" DrawAspect="Content" ObjectID="_1796996307" r:id="rId58"/>
        </w:object>
      </w:r>
    </w:p>
    <w:p w14:paraId="51B632A0" w14:textId="77777777" w:rsidR="00894736" w:rsidRDefault="00000000">
      <w:pPr>
        <w:pStyle w:val="af0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>
        <w:rPr>
          <w:position w:val="-6"/>
        </w:rPr>
        <w:object w:dxaOrig="288" w:dyaOrig="288" w14:anchorId="70CC208B">
          <v:shape id="_x0000_i1057" type="#_x0000_t75" style="width:14.65pt;height:14.65pt" o:ole="">
            <v:imagedata r:id="rId55" o:title=""/>
          </v:shape>
          <o:OLEObject Type="Embed" ProgID="Equation.DSMT4" ShapeID="_x0000_i1057" DrawAspect="Content" ObjectID="_1796996308" r:id="rId59"/>
        </w:object>
      </w:r>
      <w:r>
        <w:t>=</w:t>
      </w:r>
      <w:bookmarkStart w:id="68" w:name="θ_c"/>
      <w:r>
        <w:rPr>
          <w:rFonts w:hint="eastAsia"/>
        </w:rPr>
        <w:t>-</w:t>
      </w:r>
    </w:p>
    <w:p w14:paraId="55C0FFFC" w14:textId="77777777" w:rsidR="00894736" w:rsidRDefault="00000000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2693"/>
        <w:gridCol w:w="1374"/>
        <w:gridCol w:w="2678"/>
      </w:tblGrid>
      <w:tr w:rsidR="00894736" w14:paraId="73338525" w14:textId="77777777">
        <w:trPr>
          <w:jc w:val="center"/>
        </w:trPr>
        <w:tc>
          <w:tcPr>
            <w:tcW w:w="2625" w:type="dxa"/>
            <w:vAlign w:val="center"/>
          </w:tcPr>
          <w:p w14:paraId="68295AE9" w14:textId="77777777" w:rsidR="00894736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object w:dxaOrig="438" w:dyaOrig="288" w14:anchorId="62097273">
                <v:shape id="_x0000_i1058" type="#_x0000_t75" style="width:21.95pt;height:14.65pt" o:ole="">
                  <v:imagedata r:id="rId16" o:title=""/>
                </v:shape>
                <o:OLEObject Type="Embed" ProgID="Equation.DSMT4" ShapeID="_x0000_i1058" DrawAspect="Content" ObjectID="_1796996309" r:id="rId60"/>
              </w:object>
            </w:r>
          </w:p>
        </w:tc>
        <w:tc>
          <w:tcPr>
            <w:tcW w:w="2693" w:type="dxa"/>
            <w:vAlign w:val="center"/>
          </w:tcPr>
          <w:p w14:paraId="159179DC" w14:textId="77777777" w:rsidR="00894736" w:rsidRDefault="00000000">
            <w:r>
              <w:rPr>
                <w:position w:val="-6"/>
              </w:rPr>
              <w:object w:dxaOrig="438" w:dyaOrig="288" w14:anchorId="1F788CA8">
                <v:shape id="_x0000_i1059" type="#_x0000_t75" style="width:21.95pt;height:14.65pt" o:ole="">
                  <v:imagedata r:id="rId16" o:title=""/>
                </v:shape>
                <o:OLEObject Type="Embed" ProgID="Equation.DSMT4" ShapeID="_x0000_i1059" DrawAspect="Content" ObjectID="_1796996310" r:id="rId61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A3A70">
              <w:rPr>
                <w:position w:val="-8"/>
              </w:rPr>
              <w:pict w14:anchorId="6EB8CB91">
                <v:shape id="_x0000_i1060" type="#_x0000_t75" style="width:7.3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2A3A70">
              <w:rPr>
                <w:position w:val="-8"/>
              </w:rPr>
              <w:pict w14:anchorId="42665EE7">
                <v:shape id="_x0000_i1061" type="#_x0000_t75" style="width:7.3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A3A70">
              <w:rPr>
                <w:position w:val="-8"/>
              </w:rPr>
              <w:pict w14:anchorId="6C53AD0A">
                <v:shape id="_x0000_i1062" type="#_x0000_t75" style="width:6.9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2A3A70">
              <w:rPr>
                <w:position w:val="-8"/>
              </w:rPr>
              <w:pict w14:anchorId="612252C4">
                <v:shape id="_x0000_i1063" type="#_x0000_t75" style="width:6.9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8FC9EE7" w14:textId="77777777" w:rsidR="00894736" w:rsidRDefault="00000000">
            <w:pPr>
              <w:jc w:val="center"/>
            </w:pPr>
            <w:bookmarkStart w:id="69" w:name="H_o_i"/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5E68BD50" w14:textId="77777777" w:rsidR="00894736" w:rsidRDefault="0000000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70" w:name="H_o_i_l"/>
            <w:r>
              <w:t>-)</w:t>
            </w:r>
          </w:p>
        </w:tc>
      </w:tr>
      <w:tr w:rsidR="00894736" w14:paraId="37EF4D63" w14:textId="77777777">
        <w:trPr>
          <w:jc w:val="center"/>
        </w:trPr>
        <w:tc>
          <w:tcPr>
            <w:tcW w:w="2625" w:type="dxa"/>
            <w:vAlign w:val="center"/>
          </w:tcPr>
          <w:p w14:paraId="1A87C98A" w14:textId="77777777" w:rsidR="00894736" w:rsidRDefault="00000000">
            <w:r>
              <w:rPr>
                <w:position w:val="-6"/>
              </w:rPr>
              <w:object w:dxaOrig="438" w:dyaOrig="288" w14:anchorId="7CCE0609">
                <v:shape id="_x0000_i1064" type="#_x0000_t75" style="width:21.95pt;height:14.65pt" o:ole="">
                  <v:imagedata r:id="rId20" o:title=""/>
                </v:shape>
                <o:OLEObject Type="Embed" ProgID="Equation.DSMT4" ShapeID="_x0000_i1064" DrawAspect="Content" ObjectID="_1796996311" r:id="rId62"/>
              </w:object>
            </w:r>
          </w:p>
        </w:tc>
        <w:tc>
          <w:tcPr>
            <w:tcW w:w="2693" w:type="dxa"/>
            <w:vAlign w:val="center"/>
          </w:tcPr>
          <w:p w14:paraId="664B7897" w14:textId="77777777" w:rsidR="00894736" w:rsidRDefault="00000000">
            <w:r>
              <w:rPr>
                <w:position w:val="-6"/>
              </w:rPr>
              <w:object w:dxaOrig="438" w:dyaOrig="288" w14:anchorId="06CA8980">
                <v:shape id="_x0000_i1065" type="#_x0000_t75" style="width:21.95pt;height:14.65pt" o:ole="">
                  <v:imagedata r:id="rId20" o:title=""/>
                </v:shape>
                <o:OLEObject Type="Embed" ProgID="Equation.DSMT4" ShapeID="_x0000_i1065" DrawAspect="Content" ObjectID="_1796996312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A3A70">
              <w:rPr>
                <w:position w:val="-8"/>
              </w:rPr>
              <w:pict w14:anchorId="23099B4A">
                <v:shape id="_x0000_i1066" type="#_x0000_t75" style="width:7.3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2A3A70">
              <w:rPr>
                <w:position w:val="-8"/>
              </w:rPr>
              <w:pict w14:anchorId="42972AAB">
                <v:shape id="_x0000_i1067" type="#_x0000_t75" style="width:7.3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A3A70">
              <w:rPr>
                <w:position w:val="-8"/>
              </w:rPr>
              <w:pict w14:anchorId="3C4CB238">
                <v:shape id="_x0000_i1068" type="#_x0000_t75" style="width:6.9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2A3A70">
              <w:rPr>
                <w:position w:val="-8"/>
              </w:rPr>
              <w:pict w14:anchorId="655DEED9">
                <v:shape id="_x0000_i1069" type="#_x0000_t75" style="width:6.9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85E214D" w14:textId="77777777" w:rsidR="00894736" w:rsidRDefault="00000000">
            <w:pPr>
              <w:jc w:val="center"/>
            </w:pPr>
            <w:bookmarkStart w:id="71" w:name="H_o_e"/>
            <w:r>
              <w:rPr>
                <w:rFonts w:hint="eastAsia"/>
              </w:rPr>
              <w:lastRenderedPageBreak/>
              <w:t>-</w:t>
            </w:r>
          </w:p>
        </w:tc>
        <w:tc>
          <w:tcPr>
            <w:tcW w:w="2678" w:type="dxa"/>
            <w:vAlign w:val="center"/>
          </w:tcPr>
          <w:p w14:paraId="4E308F1E" w14:textId="77777777" w:rsidR="00894736" w:rsidRDefault="00894736"/>
        </w:tc>
      </w:tr>
      <w:tr w:rsidR="00894736" w14:paraId="000A08F7" w14:textId="77777777">
        <w:trPr>
          <w:jc w:val="center"/>
        </w:trPr>
        <w:tc>
          <w:tcPr>
            <w:tcW w:w="2625" w:type="dxa"/>
            <w:vAlign w:val="center"/>
          </w:tcPr>
          <w:p w14:paraId="7278A07C" w14:textId="77777777" w:rsidR="00894736" w:rsidRDefault="00000000">
            <w:r>
              <w:rPr>
                <w:position w:val="-6"/>
              </w:rPr>
              <w:object w:dxaOrig="288" w:dyaOrig="288" w14:anchorId="5FA0F93C">
                <v:shape id="_x0000_i1070" type="#_x0000_t75" style="width:14.65pt;height:14.65pt" o:ole="">
                  <v:imagedata r:id="rId22" o:title=""/>
                </v:shape>
                <o:OLEObject Type="Embed" ProgID="Equation.DSMT4" ShapeID="_x0000_i1070" DrawAspect="Content" ObjectID="_1796996313" r:id="rId64"/>
              </w:object>
            </w:r>
          </w:p>
        </w:tc>
        <w:tc>
          <w:tcPr>
            <w:tcW w:w="2693" w:type="dxa"/>
            <w:vAlign w:val="center"/>
          </w:tcPr>
          <w:p w14:paraId="18B1A6DE" w14:textId="77777777" w:rsidR="00894736" w:rsidRDefault="00000000">
            <w:r>
              <w:rPr>
                <w:position w:val="-6"/>
              </w:rPr>
              <w:object w:dxaOrig="288" w:dyaOrig="288" w14:anchorId="3D865D0C">
                <v:shape id="_x0000_i1071" type="#_x0000_t75" style="width:14.65pt;height:14.65pt" o:ole="">
                  <v:imagedata r:id="rId22" o:title=""/>
                </v:shape>
                <o:OLEObject Type="Embed" ProgID="Equation.DSMT4" ShapeID="_x0000_i1071" DrawAspect="Content" ObjectID="_1796996314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25B42D3" w14:textId="77777777" w:rsidR="00894736" w:rsidRDefault="00000000">
            <w:pPr>
              <w:jc w:val="center"/>
            </w:pPr>
            <w:bookmarkStart w:id="72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321F90FD" w14:textId="77777777" w:rsidR="00894736" w:rsidRDefault="00000000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894736" w14:paraId="263AE354" w14:textId="77777777">
        <w:trPr>
          <w:jc w:val="center"/>
        </w:trPr>
        <w:tc>
          <w:tcPr>
            <w:tcW w:w="2625" w:type="dxa"/>
            <w:vAlign w:val="center"/>
          </w:tcPr>
          <w:p w14:paraId="1C06910C" w14:textId="77777777" w:rsidR="00894736" w:rsidRDefault="00000000">
            <w:r>
              <w:rPr>
                <w:position w:val="-6"/>
              </w:rPr>
              <w:object w:dxaOrig="288" w:dyaOrig="288" w14:anchorId="66AC5E90">
                <v:shape id="_x0000_i1072" type="#_x0000_t75" style="width:14.65pt;height:14.65pt" o:ole="">
                  <v:imagedata r:id="rId24" o:title=""/>
                </v:shape>
                <o:OLEObject Type="Embed" ProgID="Equation.DSMT4" ShapeID="_x0000_i1072" DrawAspect="Content" ObjectID="_1796996315" r:id="rId66"/>
              </w:object>
            </w:r>
          </w:p>
        </w:tc>
        <w:tc>
          <w:tcPr>
            <w:tcW w:w="2693" w:type="dxa"/>
            <w:vAlign w:val="center"/>
          </w:tcPr>
          <w:p w14:paraId="42F73E5F" w14:textId="77777777" w:rsidR="00894736" w:rsidRDefault="00000000">
            <w:r>
              <w:rPr>
                <w:position w:val="-6"/>
              </w:rPr>
              <w:object w:dxaOrig="288" w:dyaOrig="288" w14:anchorId="7DB4A5E8">
                <v:shape id="_x0000_i1073" type="#_x0000_t75" style="width:14.65pt;height:14.65pt" o:ole="">
                  <v:imagedata r:id="rId24" o:title=""/>
                </v:shape>
                <o:OLEObject Type="Embed" ProgID="Equation.DSMT4" ShapeID="_x0000_i1073" DrawAspect="Content" ObjectID="_1796996316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2208ECA" w14:textId="77777777" w:rsidR="00894736" w:rsidRDefault="00000000">
            <w:pPr>
              <w:jc w:val="center"/>
            </w:pPr>
            <w:bookmarkStart w:id="73" w:name="Pe"/>
            <w:r>
              <w:rPr>
                <w:rFonts w:hint="eastAsia"/>
              </w:rPr>
              <w:t>658.24</w:t>
            </w:r>
          </w:p>
        </w:tc>
        <w:tc>
          <w:tcPr>
            <w:tcW w:w="2678" w:type="dxa"/>
            <w:vAlign w:val="center"/>
          </w:tcPr>
          <w:p w14:paraId="5612B1C6" w14:textId="77777777" w:rsidR="00894736" w:rsidRDefault="00000000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894736" w14:paraId="3BC783B5" w14:textId="77777777">
        <w:trPr>
          <w:jc w:val="center"/>
        </w:trPr>
        <w:tc>
          <w:tcPr>
            <w:tcW w:w="2625" w:type="dxa"/>
            <w:vAlign w:val="center"/>
          </w:tcPr>
          <w:p w14:paraId="3C2FE4A8" w14:textId="77777777" w:rsidR="00894736" w:rsidRDefault="00000000">
            <w:r>
              <w:rPr>
                <w:position w:val="-6"/>
              </w:rPr>
              <w:object w:dxaOrig="438" w:dyaOrig="288" w14:anchorId="164DAF31">
                <v:shape id="_x0000_i1074" type="#_x0000_t75" style="width:21.95pt;height:14.65pt" o:ole="">
                  <v:imagedata r:id="rId26" o:title=""/>
                </v:shape>
                <o:OLEObject Type="Embed" ProgID="Equation.DSMT4" ShapeID="_x0000_i1074" DrawAspect="Content" ObjectID="_1796996317" r:id="rId68"/>
              </w:object>
            </w:r>
          </w:p>
        </w:tc>
        <w:tc>
          <w:tcPr>
            <w:tcW w:w="2693" w:type="dxa"/>
            <w:vAlign w:val="center"/>
          </w:tcPr>
          <w:p w14:paraId="1463E464" w14:textId="77777777" w:rsidR="00894736" w:rsidRDefault="00000000">
            <w:r>
              <w:rPr>
                <w:position w:val="-6"/>
              </w:rPr>
              <w:object w:dxaOrig="438" w:dyaOrig="288" w14:anchorId="3D46B2A8">
                <v:shape id="_x0000_i1075" type="#_x0000_t75" style="width:21.95pt;height:14.65pt" o:ole="">
                  <v:imagedata r:id="rId26" o:title=""/>
                </v:shape>
                <o:OLEObject Type="Embed" ProgID="Equation.DSMT4" ShapeID="_x0000_i1075" DrawAspect="Content" ObjectID="_1796996318" r:id="rId69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 w:dxaOrig="288" w:dyaOrig="288" w14:anchorId="5C40B849">
                <v:shape id="_x0000_i1076" type="#_x0000_t75" style="width:14.65pt;height:14.65pt" o:ole="">
                  <v:imagedata r:id="rId28" o:title=""/>
                </v:shape>
                <o:OLEObject Type="Embed" ProgID="Equation.DSMT4" ShapeID="_x0000_i1076" DrawAspect="Content" ObjectID="_1796996319" r:id="rId70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73D7E42" w14:textId="77777777" w:rsidR="00894736" w:rsidRDefault="00000000">
            <w:pPr>
              <w:jc w:val="center"/>
            </w:pPr>
            <w:bookmarkStart w:id="74" w:name="Psc"/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6D219113" w14:textId="77777777" w:rsidR="00894736" w:rsidRDefault="00894736"/>
        </w:tc>
      </w:tr>
      <w:tr w:rsidR="00894736" w14:paraId="134E3E26" w14:textId="77777777">
        <w:trPr>
          <w:jc w:val="center"/>
        </w:trPr>
        <w:tc>
          <w:tcPr>
            <w:tcW w:w="2625" w:type="dxa"/>
            <w:vAlign w:val="center"/>
          </w:tcPr>
          <w:p w14:paraId="70148FB1" w14:textId="77777777" w:rsidR="00894736" w:rsidRDefault="00000000">
            <w:r>
              <w:rPr>
                <w:position w:val="-10"/>
              </w:rPr>
              <w:object w:dxaOrig="288" w:dyaOrig="288" w14:anchorId="39EABFE2">
                <v:shape id="_x0000_i1077" type="#_x0000_t75" style="width:14.65pt;height:14.65pt" o:ole="">
                  <v:imagedata r:id="rId30" o:title=""/>
                </v:shape>
                <o:OLEObject Type="Embed" ProgID="Equation.DSMT4" ShapeID="_x0000_i1077" DrawAspect="Content" ObjectID="_1796996320" r:id="rId71"/>
              </w:object>
            </w:r>
          </w:p>
        </w:tc>
        <w:tc>
          <w:tcPr>
            <w:tcW w:w="2693" w:type="dxa"/>
            <w:vAlign w:val="center"/>
          </w:tcPr>
          <w:p w14:paraId="5FD96A71" w14:textId="77777777" w:rsidR="00894736" w:rsidRDefault="00000000">
            <w:r>
              <w:rPr>
                <w:position w:val="-10"/>
              </w:rPr>
              <w:object w:dxaOrig="288" w:dyaOrig="288" w14:anchorId="7DD00223">
                <v:shape id="_x0000_i1078" type="#_x0000_t75" style="width:14.65pt;height:14.65pt" o:ole="">
                  <v:imagedata r:id="rId30" o:title=""/>
                </v:shape>
                <o:OLEObject Type="Embed" ProgID="Equation.DSMT4" ShapeID="_x0000_i1078" DrawAspect="Content" ObjectID="_1796996321" r:id="rId7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2D555AE" w14:textId="77777777" w:rsidR="00894736" w:rsidRDefault="00000000">
            <w:pPr>
              <w:jc w:val="center"/>
            </w:pPr>
            <w:bookmarkStart w:id="75" w:name="ρ"/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3D44CBE1" w14:textId="77777777" w:rsidR="00894736" w:rsidRDefault="00894736"/>
        </w:tc>
      </w:tr>
      <w:tr w:rsidR="00894736" w14:paraId="065CF30A" w14:textId="77777777">
        <w:trPr>
          <w:jc w:val="center"/>
        </w:trPr>
        <w:tc>
          <w:tcPr>
            <w:tcW w:w="2625" w:type="dxa"/>
          </w:tcPr>
          <w:p w14:paraId="3BB2EF41" w14:textId="77777777" w:rsidR="00894736" w:rsidRDefault="00000000">
            <w:r>
              <w:rPr>
                <w:position w:val="-6"/>
              </w:rPr>
              <w:object w:dxaOrig="288" w:dyaOrig="288" w14:anchorId="2FEEEC08">
                <v:shape id="_x0000_i1079" type="#_x0000_t75" style="width:14.65pt;height:14.65pt" o:ole="">
                  <v:imagedata r:id="rId32" o:title=""/>
                </v:shape>
                <o:OLEObject Type="Embed" ProgID="Equation.DSMT4" ShapeID="_x0000_i1079" DrawAspect="Content" ObjectID="_1796996322" r:id="rId73"/>
              </w:object>
            </w:r>
          </w:p>
        </w:tc>
        <w:tc>
          <w:tcPr>
            <w:tcW w:w="2693" w:type="dxa"/>
          </w:tcPr>
          <w:p w14:paraId="5A9153F9" w14:textId="77777777" w:rsidR="00894736" w:rsidRDefault="00000000">
            <w:r>
              <w:rPr>
                <w:position w:val="-6"/>
              </w:rPr>
              <w:object w:dxaOrig="288" w:dyaOrig="288" w14:anchorId="7BE1B75C">
                <v:shape id="_x0000_i1080" type="#_x0000_t75" style="width:14.65pt;height:14.65pt" o:ole="">
                  <v:imagedata r:id="rId32" o:title=""/>
                </v:shape>
                <o:OLEObject Type="Embed" ProgID="Equation.DSMT4" ShapeID="_x0000_i1080" DrawAspect="Content" ObjectID="_1796996323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44F5C9D" w14:textId="77777777" w:rsidR="00894736" w:rsidRDefault="00000000">
            <w:pPr>
              <w:jc w:val="center"/>
            </w:pPr>
            <w:bookmarkStart w:id="76" w:name="δi"/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43A0AEC1" w14:textId="77777777" w:rsidR="00894736" w:rsidRDefault="00894736"/>
        </w:tc>
      </w:tr>
      <w:tr w:rsidR="00894736" w14:paraId="16CA2BE7" w14:textId="77777777">
        <w:trPr>
          <w:jc w:val="center"/>
        </w:trPr>
        <w:tc>
          <w:tcPr>
            <w:tcW w:w="2625" w:type="dxa"/>
            <w:vAlign w:val="center"/>
          </w:tcPr>
          <w:p w14:paraId="36E480B4" w14:textId="77777777" w:rsidR="00894736" w:rsidRDefault="00000000">
            <w:r>
              <w:rPr>
                <w:position w:val="-28"/>
              </w:rPr>
              <w:object w:dxaOrig="2454" w:dyaOrig="864" w14:anchorId="1D443711">
                <v:shape id="_x0000_i1081" type="#_x0000_t75" style="width:122.8pt;height:43.1pt" o:ole="">
                  <v:imagedata r:id="rId12" o:title=""/>
                </v:shape>
                <o:OLEObject Type="Embed" ProgID="Equation.DSMT4" ShapeID="_x0000_i1081" DrawAspect="Content" ObjectID="_1796996324" r:id="rId75"/>
              </w:object>
            </w:r>
          </w:p>
        </w:tc>
        <w:tc>
          <w:tcPr>
            <w:tcW w:w="2693" w:type="dxa"/>
            <w:vAlign w:val="center"/>
          </w:tcPr>
          <w:p w14:paraId="772A4A76" w14:textId="77777777" w:rsidR="00894736" w:rsidRDefault="00000000">
            <w:r>
              <w:rPr>
                <w:position w:val="-10"/>
              </w:rPr>
              <w:object w:dxaOrig="438" w:dyaOrig="288" w14:anchorId="5D01375A">
                <v:shape id="_x0000_i1082" type="#_x0000_t75" style="width:21.95pt;height:14.65pt" o:ole="">
                  <v:imagedata r:id="rId14" o:title=""/>
                </v:shape>
                <o:OLEObject Type="Embed" ProgID="Equation.DSMT4" ShapeID="_x0000_i1082" DrawAspect="Content" ObjectID="_1796996325" r:id="rId7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C777F3D" w14:textId="77777777" w:rsidR="00894736" w:rsidRDefault="00000000">
            <w:pPr>
              <w:jc w:val="center"/>
            </w:pPr>
            <w:bookmarkStart w:id="77" w:name="ω_l"/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7F591010" w14:textId="77777777" w:rsidR="00894736" w:rsidRDefault="00000000">
            <w:r>
              <w:rPr>
                <w:rFonts w:hint="eastAsia"/>
              </w:rPr>
              <w:t>应≤增量限值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8" w:name="ω"/>
            <w:r>
              <w:rPr>
                <w:rFonts w:hint="eastAsia"/>
              </w:rPr>
              <w:t>10.00</w:t>
            </w:r>
          </w:p>
        </w:tc>
      </w:tr>
    </w:tbl>
    <w:p w14:paraId="6502FA95" w14:textId="77777777" w:rsidR="00894736" w:rsidRDefault="00894736">
      <w:pPr>
        <w:widowControl/>
        <w:jc w:val="left"/>
      </w:pPr>
    </w:p>
    <w:p w14:paraId="3E5412C6" w14:textId="77777777" w:rsidR="00894736" w:rsidRDefault="00000000">
      <w:pPr>
        <w:pStyle w:val="2"/>
        <w:spacing w:line="240" w:lineRule="atLeast"/>
        <w:rPr>
          <w:kern w:val="2"/>
        </w:rPr>
      </w:pPr>
      <w:bookmarkStart w:id="79" w:name="_Toc31904"/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79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894736" w14:paraId="19CDD9D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A611E4E" w14:textId="77777777" w:rsidR="00894736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D47126" w14:textId="77777777" w:rsidR="00894736" w:rsidRDefault="0000000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059E58" w14:textId="77777777" w:rsidR="00894736" w:rsidRDefault="00000000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99839CA" w14:textId="77777777" w:rsidR="00894736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FEDA71E" w14:textId="77777777" w:rsidR="00894736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B31053A" w14:textId="77777777" w:rsidR="00894736" w:rsidRDefault="0000000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2A25CC6" w14:textId="77777777" w:rsidR="00894736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894736" w14:paraId="7FE9872D" w14:textId="77777777">
        <w:trPr>
          <w:jc w:val="center"/>
        </w:trPr>
        <w:tc>
          <w:tcPr>
            <w:tcW w:w="3345" w:type="dxa"/>
            <w:vMerge/>
            <w:vAlign w:val="center"/>
          </w:tcPr>
          <w:p w14:paraId="092BED7F" w14:textId="77777777" w:rsidR="00894736" w:rsidRDefault="00894736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42DE6D" w14:textId="77777777" w:rsidR="00894736" w:rsidRDefault="00000000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5BEBC4" w14:textId="77777777" w:rsidR="00894736" w:rsidRDefault="0000000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E7094E5" w14:textId="77777777" w:rsidR="00894736" w:rsidRDefault="0000000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00CF51A" w14:textId="77777777" w:rsidR="00894736" w:rsidRDefault="00000000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C23AD1B" w14:textId="77777777" w:rsidR="00894736" w:rsidRDefault="00000000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FB4A34C" w14:textId="77777777" w:rsidR="00894736" w:rsidRDefault="0000000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:rsidR="00894736" w14:paraId="3082B337" w14:textId="77777777">
        <w:trPr>
          <w:jc w:val="center"/>
        </w:trPr>
        <w:tc>
          <w:tcPr>
            <w:tcW w:w="3345" w:type="dxa"/>
            <w:vAlign w:val="center"/>
          </w:tcPr>
          <w:p w14:paraId="3CF3D131" w14:textId="77777777" w:rsidR="00894736" w:rsidRDefault="00000000">
            <w:r>
              <w:t>含水多孔外墙面层</w:t>
            </w:r>
          </w:p>
        </w:tc>
        <w:tc>
          <w:tcPr>
            <w:tcW w:w="848" w:type="dxa"/>
            <w:vAlign w:val="center"/>
          </w:tcPr>
          <w:p w14:paraId="70AD2AC7" w14:textId="77777777" w:rsidR="0089473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E4EF64D" w14:textId="77777777" w:rsidR="00894736" w:rsidRDefault="00000000">
            <w:r>
              <w:t>0.057</w:t>
            </w:r>
          </w:p>
        </w:tc>
        <w:tc>
          <w:tcPr>
            <w:tcW w:w="671" w:type="dxa"/>
            <w:vAlign w:val="center"/>
          </w:tcPr>
          <w:p w14:paraId="764BB1ED" w14:textId="77777777" w:rsidR="00894736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50F5B5A7" w14:textId="77777777" w:rsidR="00894736" w:rsidRDefault="00000000">
            <w:r>
              <w:t>1400.00</w:t>
            </w:r>
          </w:p>
        </w:tc>
        <w:tc>
          <w:tcPr>
            <w:tcW w:w="1559" w:type="dxa"/>
            <w:vAlign w:val="center"/>
          </w:tcPr>
          <w:p w14:paraId="7D469883" w14:textId="77777777" w:rsidR="00894736" w:rsidRDefault="00000000">
            <w:r>
              <w:t>0.0040</w:t>
            </w:r>
          </w:p>
        </w:tc>
        <w:tc>
          <w:tcPr>
            <w:tcW w:w="993" w:type="dxa"/>
            <w:vAlign w:val="center"/>
          </w:tcPr>
          <w:p w14:paraId="1855D96C" w14:textId="77777777" w:rsidR="00894736" w:rsidRDefault="00000000">
            <w:r>
              <w:t>0.350</w:t>
            </w:r>
          </w:p>
        </w:tc>
      </w:tr>
      <w:tr w:rsidR="00894736" w14:paraId="6DC20203" w14:textId="77777777">
        <w:trPr>
          <w:jc w:val="center"/>
        </w:trPr>
        <w:tc>
          <w:tcPr>
            <w:tcW w:w="3345" w:type="dxa"/>
            <w:vAlign w:val="center"/>
          </w:tcPr>
          <w:p w14:paraId="21221A8D" w14:textId="77777777" w:rsidR="00894736" w:rsidRDefault="00000000">
            <w:r>
              <w:t>岩棉板</w:t>
            </w:r>
            <w:r>
              <w:t>(ρ=60-160)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4615755" w14:textId="77777777" w:rsidR="00894736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156035FE" w14:textId="77777777" w:rsidR="00894736" w:rsidRDefault="00000000">
            <w:r>
              <w:t>0.041</w:t>
            </w:r>
          </w:p>
        </w:tc>
        <w:tc>
          <w:tcPr>
            <w:tcW w:w="671" w:type="dxa"/>
            <w:vAlign w:val="center"/>
          </w:tcPr>
          <w:p w14:paraId="27040A25" w14:textId="77777777" w:rsidR="00894736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6106021C" w14:textId="77777777" w:rsidR="00894736" w:rsidRDefault="00000000">
            <w:r>
              <w:t>110.00</w:t>
            </w:r>
          </w:p>
        </w:tc>
        <w:tc>
          <w:tcPr>
            <w:tcW w:w="1559" w:type="dxa"/>
            <w:vAlign w:val="center"/>
          </w:tcPr>
          <w:p w14:paraId="3E8BCFC1" w14:textId="77777777" w:rsidR="00894736" w:rsidRDefault="00000000">
            <w:r>
              <w:t>0.4880</w:t>
            </w:r>
          </w:p>
        </w:tc>
        <w:tc>
          <w:tcPr>
            <w:tcW w:w="993" w:type="dxa"/>
            <w:vAlign w:val="center"/>
          </w:tcPr>
          <w:p w14:paraId="14ADE1F4" w14:textId="77777777" w:rsidR="00894736" w:rsidRDefault="00000000">
            <w:r>
              <w:t>0.976</w:t>
            </w:r>
          </w:p>
        </w:tc>
      </w:tr>
      <w:tr w:rsidR="00894736" w14:paraId="45F10E2D" w14:textId="77777777">
        <w:trPr>
          <w:jc w:val="center"/>
        </w:trPr>
        <w:tc>
          <w:tcPr>
            <w:tcW w:w="3345" w:type="dxa"/>
            <w:vAlign w:val="center"/>
          </w:tcPr>
          <w:p w14:paraId="46D42C05" w14:textId="77777777" w:rsidR="00894736" w:rsidRDefault="00000000">
            <w:r>
              <w:t>防水涂料</w:t>
            </w:r>
          </w:p>
        </w:tc>
        <w:tc>
          <w:tcPr>
            <w:tcW w:w="848" w:type="dxa"/>
            <w:vAlign w:val="center"/>
          </w:tcPr>
          <w:p w14:paraId="54A98A44" w14:textId="77777777" w:rsidR="0089473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72A335D" w14:textId="77777777" w:rsidR="00894736" w:rsidRDefault="00000000">
            <w:r>
              <w:t>0.930</w:t>
            </w:r>
          </w:p>
        </w:tc>
        <w:tc>
          <w:tcPr>
            <w:tcW w:w="671" w:type="dxa"/>
            <w:vAlign w:val="center"/>
          </w:tcPr>
          <w:p w14:paraId="79013665" w14:textId="77777777" w:rsidR="00894736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3E90C910" w14:textId="77777777" w:rsidR="00894736" w:rsidRDefault="00000000">
            <w:r>
              <w:t>600.00</w:t>
            </w:r>
          </w:p>
        </w:tc>
        <w:tc>
          <w:tcPr>
            <w:tcW w:w="1559" w:type="dxa"/>
            <w:vAlign w:val="center"/>
          </w:tcPr>
          <w:p w14:paraId="537E34C4" w14:textId="77777777" w:rsidR="00894736" w:rsidRDefault="00000000">
            <w:r>
              <w:t>0.0000</w:t>
            </w:r>
          </w:p>
        </w:tc>
        <w:tc>
          <w:tcPr>
            <w:tcW w:w="993" w:type="dxa"/>
            <w:vAlign w:val="center"/>
          </w:tcPr>
          <w:p w14:paraId="2BBB27C2" w14:textId="77777777" w:rsidR="00894736" w:rsidRDefault="00000000">
            <w:r>
              <w:t>0.000</w:t>
            </w:r>
          </w:p>
        </w:tc>
      </w:tr>
      <w:tr w:rsidR="00894736" w14:paraId="2786933C" w14:textId="77777777">
        <w:trPr>
          <w:jc w:val="center"/>
        </w:trPr>
        <w:tc>
          <w:tcPr>
            <w:tcW w:w="3345" w:type="dxa"/>
            <w:vAlign w:val="center"/>
          </w:tcPr>
          <w:p w14:paraId="4BB99FE0" w14:textId="77777777" w:rsidR="00894736" w:rsidRDefault="00000000">
            <w:r>
              <w:t>松、木、云杉（热流方向顺木纹）</w:t>
            </w:r>
          </w:p>
        </w:tc>
        <w:tc>
          <w:tcPr>
            <w:tcW w:w="848" w:type="dxa"/>
            <w:vAlign w:val="center"/>
          </w:tcPr>
          <w:p w14:paraId="2B3731D0" w14:textId="77777777" w:rsidR="00894736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F7EBF71" w14:textId="77777777" w:rsidR="00894736" w:rsidRDefault="00000000">
            <w:r>
              <w:t>0.290</w:t>
            </w:r>
          </w:p>
        </w:tc>
        <w:tc>
          <w:tcPr>
            <w:tcW w:w="671" w:type="dxa"/>
            <w:vAlign w:val="center"/>
          </w:tcPr>
          <w:p w14:paraId="3C834BCF" w14:textId="77777777" w:rsidR="00894736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1400247C" w14:textId="77777777" w:rsidR="00894736" w:rsidRDefault="00000000">
            <w:r>
              <w:t>500.00</w:t>
            </w:r>
          </w:p>
        </w:tc>
        <w:tc>
          <w:tcPr>
            <w:tcW w:w="1559" w:type="dxa"/>
            <w:vAlign w:val="center"/>
          </w:tcPr>
          <w:p w14:paraId="64846C2E" w14:textId="77777777" w:rsidR="00894736" w:rsidRDefault="00000000">
            <w:r>
              <w:t>0.1680</w:t>
            </w:r>
          </w:p>
        </w:tc>
        <w:tc>
          <w:tcPr>
            <w:tcW w:w="993" w:type="dxa"/>
            <w:vAlign w:val="center"/>
          </w:tcPr>
          <w:p w14:paraId="47371753" w14:textId="77777777" w:rsidR="00894736" w:rsidRDefault="00000000">
            <w:r>
              <w:t>0.690</w:t>
            </w:r>
          </w:p>
        </w:tc>
      </w:tr>
      <w:tr w:rsidR="00894736" w14:paraId="753C1A14" w14:textId="77777777">
        <w:trPr>
          <w:jc w:val="center"/>
        </w:trPr>
        <w:tc>
          <w:tcPr>
            <w:tcW w:w="3345" w:type="dxa"/>
            <w:vAlign w:val="center"/>
          </w:tcPr>
          <w:p w14:paraId="70CB3498" w14:textId="77777777" w:rsidR="00894736" w:rsidRDefault="00000000">
            <w:r>
              <w:t>防水涂料</w:t>
            </w:r>
          </w:p>
        </w:tc>
        <w:tc>
          <w:tcPr>
            <w:tcW w:w="848" w:type="dxa"/>
            <w:vAlign w:val="center"/>
          </w:tcPr>
          <w:p w14:paraId="3EAD9637" w14:textId="77777777" w:rsidR="0089473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468A482" w14:textId="77777777" w:rsidR="00894736" w:rsidRDefault="00000000">
            <w:r>
              <w:t>0.930</w:t>
            </w:r>
          </w:p>
        </w:tc>
        <w:tc>
          <w:tcPr>
            <w:tcW w:w="671" w:type="dxa"/>
            <w:vAlign w:val="center"/>
          </w:tcPr>
          <w:p w14:paraId="5D7BD19D" w14:textId="77777777" w:rsidR="00894736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72254B53" w14:textId="77777777" w:rsidR="00894736" w:rsidRDefault="00000000">
            <w:r>
              <w:t>600.00</w:t>
            </w:r>
          </w:p>
        </w:tc>
        <w:tc>
          <w:tcPr>
            <w:tcW w:w="1559" w:type="dxa"/>
            <w:vAlign w:val="center"/>
          </w:tcPr>
          <w:p w14:paraId="1BC7A072" w14:textId="77777777" w:rsidR="00894736" w:rsidRDefault="00000000">
            <w:r>
              <w:t>0.0000</w:t>
            </w:r>
          </w:p>
        </w:tc>
        <w:tc>
          <w:tcPr>
            <w:tcW w:w="993" w:type="dxa"/>
            <w:vAlign w:val="center"/>
          </w:tcPr>
          <w:p w14:paraId="54630177" w14:textId="77777777" w:rsidR="00894736" w:rsidRDefault="00000000">
            <w:r>
              <w:t>0.000</w:t>
            </w:r>
          </w:p>
        </w:tc>
      </w:tr>
    </w:tbl>
    <w:p w14:paraId="1DC16808" w14:textId="77777777" w:rsidR="00894736" w:rsidRDefault="00000000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894736" w14:paraId="67CA731D" w14:textId="77777777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1FC0AAA3" w14:textId="77777777" w:rsidR="00894736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D5EFDBD" w14:textId="77777777" w:rsidR="00894736" w:rsidRDefault="0000000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039234A" w14:textId="77777777" w:rsidR="00894736" w:rsidRDefault="00000000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2B0B8961" w14:textId="77777777" w:rsidR="00894736" w:rsidRDefault="0000000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74A20A41" w14:textId="77777777" w:rsidR="00894736" w:rsidRDefault="00000000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7705ACD" w14:textId="77777777" w:rsidR="00894736" w:rsidRDefault="0000000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C580F42" w14:textId="77777777" w:rsidR="00894736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594E5E4C" w14:textId="77777777" w:rsidR="00894736" w:rsidRDefault="0000000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E846540" w14:textId="77777777" w:rsidR="00894736" w:rsidRDefault="00000000">
            <w:pPr>
              <w:jc w:val="center"/>
            </w:pPr>
            <w:r>
              <w:rPr>
                <w:rFonts w:hint="eastAsia"/>
              </w:rPr>
              <w:t>θ</w:t>
            </w:r>
            <w:r>
              <w:rPr>
                <w:rFonts w:hint="eastAsia"/>
              </w:rPr>
              <w:t>i</w:t>
            </w:r>
          </w:p>
          <w:p w14:paraId="282D0159" w14:textId="77777777" w:rsidR="00894736" w:rsidRDefault="0000000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199768A" w14:textId="77777777" w:rsidR="00894736" w:rsidRDefault="00000000">
            <w:pPr>
              <w:jc w:val="center"/>
            </w:pPr>
            <w:r>
              <w:rPr>
                <w:rFonts w:hint="eastAsia"/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76589B6" w14:textId="77777777" w:rsidR="00894736" w:rsidRDefault="00000000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D60F570" w14:textId="77777777" w:rsidR="00894736" w:rsidRDefault="00000000">
            <w:pPr>
              <w:jc w:val="center"/>
            </w:pPr>
            <w:r>
              <w:rPr>
                <w:rFonts w:hint="eastAsia"/>
              </w:rPr>
              <w:t>饱和水蒸汽分</w:t>
            </w:r>
            <w:r>
              <w:rPr>
                <w:rFonts w:hint="eastAsia"/>
              </w:rPr>
              <w:lastRenderedPageBreak/>
              <w:t>压力</w:t>
            </w:r>
          </w:p>
          <w:p w14:paraId="3BB4C03A" w14:textId="77777777" w:rsidR="00894736" w:rsidRDefault="0000000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03F3256" w14:textId="77777777" w:rsidR="00894736" w:rsidRDefault="00000000">
            <w:pPr>
              <w:jc w:val="center"/>
            </w:pPr>
            <w:r>
              <w:rPr>
                <w:rFonts w:hint="eastAsia"/>
              </w:rPr>
              <w:lastRenderedPageBreak/>
              <w:t>Ps</w:t>
            </w:r>
          </w:p>
          <w:p w14:paraId="337AC8BD" w14:textId="77777777" w:rsidR="00894736" w:rsidRDefault="0000000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0873B6AE" w14:textId="77777777" w:rsidR="00894736" w:rsidRDefault="00000000">
            <w:pPr>
              <w:jc w:val="center"/>
            </w:pPr>
            <w:r>
              <w:rPr>
                <w:rFonts w:hint="eastAsia"/>
                <w:sz w:val="15"/>
              </w:rPr>
              <w:lastRenderedPageBreak/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A33F7A4" w14:textId="77777777" w:rsidR="00894736" w:rsidRDefault="00000000">
            <w:pPr>
              <w:jc w:val="center"/>
            </w:pPr>
            <w:r>
              <w:rPr>
                <w:rFonts w:hint="eastAsia"/>
              </w:rPr>
              <w:lastRenderedPageBreak/>
              <w:t>λ</w:t>
            </w:r>
          </w:p>
          <w:p w14:paraId="16B044E5" w14:textId="77777777" w:rsidR="00894736" w:rsidRDefault="00000000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034FB167" w14:textId="77777777" w:rsidR="00894736" w:rsidRDefault="00000000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3557657" w14:textId="77777777" w:rsidR="00894736" w:rsidRDefault="00000000">
            <w:pPr>
              <w:jc w:val="center"/>
            </w:pPr>
            <w:r>
              <w:rPr>
                <w:sz w:val="15"/>
              </w:rPr>
              <w:lastRenderedPageBreak/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0A9AABF" w14:textId="77777777" w:rsidR="00894736" w:rsidRDefault="00000000">
            <w:pPr>
              <w:jc w:val="center"/>
            </w:pPr>
            <w:r>
              <w:rPr>
                <w:rFonts w:hint="eastAsia"/>
              </w:rPr>
              <w:lastRenderedPageBreak/>
              <w:t>α</w:t>
            </w:r>
          </w:p>
          <w:p w14:paraId="28082247" w14:textId="77777777" w:rsidR="00894736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B17BCCE" w14:textId="77777777" w:rsidR="00894736" w:rsidRDefault="0000000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8B321D3" w14:textId="77777777" w:rsidR="00894736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</w:t>
            </w:r>
            <w:r>
              <w:rPr>
                <w:rFonts w:hint="eastAsia"/>
                <w:sz w:val="15"/>
              </w:rPr>
              <w:lastRenderedPageBreak/>
              <w:t>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B256036" w14:textId="77777777" w:rsidR="00894736" w:rsidRDefault="00000000">
            <w:pPr>
              <w:jc w:val="center"/>
            </w:pPr>
            <w:r>
              <w:rPr>
                <w:rFonts w:hint="eastAsia"/>
              </w:rPr>
              <w:lastRenderedPageBreak/>
              <w:t>μ</w:t>
            </w:r>
          </w:p>
          <w:p w14:paraId="73E8D92C" w14:textId="77777777" w:rsidR="00894736" w:rsidRDefault="0000000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lastRenderedPageBreak/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6E059DB" w14:textId="77777777" w:rsidR="00894736" w:rsidRDefault="00000000">
            <w:pPr>
              <w:jc w:val="center"/>
            </w:pPr>
            <w:r>
              <w:rPr>
                <w:rFonts w:hint="eastAsia"/>
              </w:rPr>
              <w:lastRenderedPageBreak/>
              <w:t>H</w:t>
            </w:r>
          </w:p>
          <w:p w14:paraId="27E3FD8D" w14:textId="77777777" w:rsidR="00894736" w:rsidRDefault="00000000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7082DFA3" w14:textId="77777777" w:rsidR="00894736" w:rsidRDefault="00000000">
            <w:pPr>
              <w:jc w:val="center"/>
            </w:pPr>
            <w:r>
              <w:rPr>
                <w:rFonts w:hint="eastAsia"/>
                <w:sz w:val="15"/>
              </w:rPr>
              <w:lastRenderedPageBreak/>
              <w:t>(m2.h.Pa/g)</w:t>
            </w:r>
          </w:p>
        </w:tc>
      </w:tr>
      <w:tr w:rsidR="00894736" w14:paraId="123EFE1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AF05F6" w14:textId="77777777" w:rsidR="00894736" w:rsidRDefault="00000000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8493D2" w14:textId="77777777" w:rsidR="00894736" w:rsidRDefault="0000000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27B6E2" w14:textId="77777777" w:rsidR="00894736" w:rsidRDefault="00894736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9FBC8B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10DC10" w14:textId="77777777" w:rsidR="00894736" w:rsidRDefault="00000000">
            <w:pPr>
              <w:jc w:val="center"/>
            </w:pPr>
            <w:r>
              <w:t>4.90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D73B2A" w14:textId="77777777" w:rsidR="00894736" w:rsidRDefault="00000000">
            <w:pPr>
              <w:jc w:val="center"/>
            </w:pPr>
            <w:r>
              <w:t>866.1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057C92" w14:textId="77777777" w:rsidR="00894736" w:rsidRDefault="00000000">
            <w:pPr>
              <w:jc w:val="center"/>
            </w:pPr>
            <w:r>
              <w:t>658.2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88BD5D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D567D6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FD486B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D01C3E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D85B9B" w14:textId="77777777" w:rsidR="00894736" w:rsidRDefault="00894736">
            <w:pPr>
              <w:jc w:val="center"/>
            </w:pPr>
          </w:p>
        </w:tc>
      </w:tr>
      <w:tr w:rsidR="00894736" w14:paraId="0C34B66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A55A7F" w14:textId="77777777" w:rsidR="00894736" w:rsidRDefault="0000000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8D73D6" w14:textId="77777777" w:rsidR="00894736" w:rsidRDefault="0000000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A186F9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C3DB12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B8087F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2ACA80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A76C96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FD9965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F2AEE8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2CAD63" w14:textId="77777777" w:rsidR="00894736" w:rsidRDefault="00000000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045DCB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8F22BF" w14:textId="77777777" w:rsidR="00894736" w:rsidRDefault="00000000">
            <w:pPr>
              <w:jc w:val="center"/>
            </w:pPr>
            <w:r>
              <w:t>2.6667</w:t>
            </w:r>
          </w:p>
        </w:tc>
      </w:tr>
      <w:tr w:rsidR="00894736" w14:paraId="3B107E9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457B88" w14:textId="77777777" w:rsidR="00894736" w:rsidRDefault="0000000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A0F782" w14:textId="77777777" w:rsidR="00894736" w:rsidRDefault="0000000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440DAB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CD31FC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037AB8" w14:textId="77777777" w:rsidR="00894736" w:rsidRDefault="00000000">
            <w:pPr>
              <w:jc w:val="center"/>
            </w:pPr>
            <w:r>
              <w:t>5.19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87CD72" w14:textId="77777777" w:rsidR="00894736" w:rsidRDefault="00000000">
            <w:pPr>
              <w:jc w:val="center"/>
            </w:pPr>
            <w:r>
              <w:t>884.2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E157C5" w14:textId="77777777" w:rsidR="00894736" w:rsidRDefault="00000000">
            <w:pPr>
              <w:jc w:val="center"/>
            </w:pPr>
            <w:r>
              <w:t>658.5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F0F3BC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C364F6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052055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B65D88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2EFF9A" w14:textId="77777777" w:rsidR="00894736" w:rsidRDefault="00894736">
            <w:pPr>
              <w:jc w:val="center"/>
            </w:pPr>
          </w:p>
        </w:tc>
      </w:tr>
      <w:tr w:rsidR="00894736" w14:paraId="083241B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D4C01F" w14:textId="77777777" w:rsidR="00894736" w:rsidRDefault="0000000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DB1C43" w14:textId="77777777" w:rsidR="00894736" w:rsidRDefault="00000000">
            <w:pPr>
              <w:jc w:val="center"/>
            </w:pPr>
            <w:r>
              <w:t>含水多孔外墙面层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D7F642" w14:textId="77777777" w:rsidR="00894736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0F0A23" w14:textId="77777777" w:rsidR="00894736" w:rsidRDefault="00000000">
            <w:pPr>
              <w:jc w:val="center"/>
            </w:pPr>
            <w:r>
              <w:t>1400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04911E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4012C7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1D1EE8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37701E" w14:textId="77777777" w:rsidR="00894736" w:rsidRDefault="00000000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D4ED77" w14:textId="77777777" w:rsidR="00894736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A6BB68" w14:textId="77777777" w:rsidR="00894736" w:rsidRDefault="00000000">
            <w:pPr>
              <w:jc w:val="center"/>
            </w:pPr>
            <w:r>
              <w:t>0.35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706211" w14:textId="77777777" w:rsidR="00894736" w:rsidRDefault="00000000">
            <w:pPr>
              <w:jc w:val="center"/>
            </w:pPr>
            <w:r>
              <w:t>0.0040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6F057C" w14:textId="77777777" w:rsidR="00894736" w:rsidRDefault="00000000">
            <w:pPr>
              <w:jc w:val="center"/>
            </w:pPr>
            <w:r>
              <w:t>5000.00</w:t>
            </w:r>
          </w:p>
        </w:tc>
      </w:tr>
      <w:tr w:rsidR="00894736" w14:paraId="1A7B12F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0EB609" w14:textId="77777777" w:rsidR="00894736" w:rsidRDefault="0000000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6A3A7B" w14:textId="77777777" w:rsidR="00894736" w:rsidRDefault="0000000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5257E6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02FCE0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AC13EA" w14:textId="77777777" w:rsidR="00894736" w:rsidRDefault="00000000">
            <w:pPr>
              <w:jc w:val="center"/>
            </w:pPr>
            <w:r>
              <w:t>7.30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84B91E" w14:textId="77777777" w:rsidR="00894736" w:rsidRDefault="00000000">
            <w:pPr>
              <w:jc w:val="center"/>
            </w:pPr>
            <w:r>
              <w:t>1022.5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BEAE2E" w14:textId="77777777" w:rsidR="00894736" w:rsidRDefault="00000000">
            <w:pPr>
              <w:jc w:val="center"/>
            </w:pPr>
            <w:r>
              <w:t>1119.2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2D0555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3279EE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7C503D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1F1784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D5F73F" w14:textId="77777777" w:rsidR="00894736" w:rsidRDefault="00894736">
            <w:pPr>
              <w:jc w:val="center"/>
            </w:pPr>
          </w:p>
        </w:tc>
      </w:tr>
      <w:tr w:rsidR="00894736" w14:paraId="3EA05C0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944B59" w14:textId="77777777" w:rsidR="00894736" w:rsidRDefault="0000000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1B9490" w14:textId="77777777" w:rsidR="00894736" w:rsidRDefault="00000000">
            <w:pPr>
              <w:jc w:val="center"/>
            </w:pPr>
            <w:r>
              <w:t>岩棉板</w:t>
            </w:r>
            <w:r>
              <w:t>(ρ=60-160)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1F1C46" w14:textId="77777777" w:rsidR="00894736" w:rsidRDefault="00000000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8C799A" w14:textId="77777777" w:rsidR="00894736" w:rsidRDefault="00000000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21F06C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113328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E449CB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EFB66E" w14:textId="77777777" w:rsidR="00894736" w:rsidRDefault="00000000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3670F4" w14:textId="77777777" w:rsidR="00894736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981610" w14:textId="77777777" w:rsidR="00894736" w:rsidRDefault="00000000">
            <w:pPr>
              <w:jc w:val="center"/>
            </w:pPr>
            <w:r>
              <w:t>0.98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9319FC" w14:textId="77777777" w:rsidR="00894736" w:rsidRDefault="00000000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58BEE6" w14:textId="77777777" w:rsidR="00894736" w:rsidRDefault="00000000">
            <w:pPr>
              <w:jc w:val="center"/>
            </w:pPr>
            <w:r>
              <w:t>81.97</w:t>
            </w:r>
          </w:p>
        </w:tc>
      </w:tr>
      <w:tr w:rsidR="00894736" w14:paraId="3344499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F7C759" w14:textId="77777777" w:rsidR="00894736" w:rsidRDefault="0000000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A76165" w14:textId="77777777" w:rsidR="00894736" w:rsidRDefault="0000000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504524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797408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653DB6" w14:textId="77777777" w:rsidR="00894736" w:rsidRDefault="00000000">
            <w:pPr>
              <w:jc w:val="center"/>
            </w:pPr>
            <w:r>
              <w:t>13.18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FD2AAF" w14:textId="77777777" w:rsidR="00894736" w:rsidRDefault="00000000">
            <w:pPr>
              <w:jc w:val="center"/>
            </w:pPr>
            <w:r>
              <w:t>1517.6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5B64ED" w14:textId="77777777" w:rsidR="00894736" w:rsidRDefault="00000000">
            <w:pPr>
              <w:jc w:val="center"/>
            </w:pPr>
            <w:r>
              <w:t>1126.8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3B9A69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9F7E77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C390A4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90D5B1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62D9A4" w14:textId="77777777" w:rsidR="00894736" w:rsidRDefault="00894736">
            <w:pPr>
              <w:jc w:val="center"/>
            </w:pPr>
          </w:p>
        </w:tc>
      </w:tr>
      <w:tr w:rsidR="00894736" w14:paraId="327C2C2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C8C820" w14:textId="77777777" w:rsidR="00894736" w:rsidRDefault="0000000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B26763" w14:textId="77777777" w:rsidR="00894736" w:rsidRDefault="00000000">
            <w:pPr>
              <w:jc w:val="center"/>
            </w:pPr>
            <w:r>
              <w:t>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353328" w14:textId="77777777" w:rsidR="00894736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F85879" w14:textId="77777777" w:rsidR="00894736" w:rsidRDefault="00000000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671D14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D383AD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6F3D8B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98D217" w14:textId="77777777" w:rsidR="00894736" w:rsidRDefault="0000000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C098F8" w14:textId="77777777" w:rsidR="00894736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B9290D" w14:textId="77777777" w:rsidR="00894736" w:rsidRDefault="00000000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68B215" w14:textId="77777777" w:rsidR="00894736" w:rsidRDefault="00000000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84D214" w14:textId="77777777" w:rsidR="00894736" w:rsidRDefault="00000000">
            <w:pPr>
              <w:jc w:val="center"/>
            </w:pPr>
            <w:r>
              <w:t>0.00</w:t>
            </w:r>
          </w:p>
        </w:tc>
      </w:tr>
      <w:tr w:rsidR="00894736" w14:paraId="3DF6165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B764D5" w14:textId="77777777" w:rsidR="00894736" w:rsidRDefault="0000000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A418D7" w14:textId="77777777" w:rsidR="00894736" w:rsidRDefault="0000000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59EBAA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B2A076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C2C88D" w14:textId="77777777" w:rsidR="00894736" w:rsidRDefault="00000000">
            <w:pPr>
              <w:jc w:val="center"/>
            </w:pPr>
            <w:r>
              <w:t>13.18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94A276" w14:textId="77777777" w:rsidR="00894736" w:rsidRDefault="00000000">
            <w:pPr>
              <w:jc w:val="center"/>
            </w:pPr>
            <w:r>
              <w:t>1517.6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296F85" w14:textId="77777777" w:rsidR="00894736" w:rsidRDefault="00000000">
            <w:pPr>
              <w:jc w:val="center"/>
            </w:pPr>
            <w:r>
              <w:t>1126.8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A8154F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46694B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4223D0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649391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7DF393" w14:textId="77777777" w:rsidR="00894736" w:rsidRDefault="00894736">
            <w:pPr>
              <w:jc w:val="center"/>
            </w:pPr>
          </w:p>
        </w:tc>
      </w:tr>
      <w:tr w:rsidR="00894736" w14:paraId="497534C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C3A31B" w14:textId="77777777" w:rsidR="00894736" w:rsidRDefault="0000000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550FB0" w14:textId="77777777" w:rsidR="00894736" w:rsidRDefault="00000000">
            <w:pPr>
              <w:jc w:val="center"/>
            </w:pPr>
            <w:r>
              <w:t>松、木、云杉（热流方向顺木纹）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479459" w14:textId="77777777" w:rsidR="00894736" w:rsidRDefault="00000000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130A21" w14:textId="77777777" w:rsidR="00894736" w:rsidRDefault="00000000"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785627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8DD88E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B996E2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DE0C2B" w14:textId="77777777" w:rsidR="00894736" w:rsidRDefault="00000000">
            <w:pPr>
              <w:jc w:val="center"/>
            </w:pPr>
            <w:r>
              <w:t>0.29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85A852" w14:textId="77777777" w:rsidR="00894736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973A16" w14:textId="77777777" w:rsidR="00894736" w:rsidRDefault="00000000">
            <w:pPr>
              <w:jc w:val="center"/>
            </w:pPr>
            <w:r>
              <w:t>0.69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9C5833" w14:textId="77777777" w:rsidR="00894736" w:rsidRDefault="00000000">
            <w:pPr>
              <w:jc w:val="center"/>
            </w:pPr>
            <w:r>
              <w:t>0.1680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F08041" w14:textId="77777777" w:rsidR="00894736" w:rsidRDefault="00000000">
            <w:pPr>
              <w:jc w:val="center"/>
            </w:pPr>
            <w:r>
              <w:t>1190.48</w:t>
            </w:r>
          </w:p>
        </w:tc>
      </w:tr>
      <w:tr w:rsidR="00894736" w14:paraId="19DEFCE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757C66" w14:textId="77777777" w:rsidR="00894736" w:rsidRDefault="0000000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3215F2" w14:textId="77777777" w:rsidR="00894736" w:rsidRDefault="00000000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80A3ED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1DB215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45BA8D" w14:textId="77777777" w:rsidR="00894736" w:rsidRDefault="00000000">
            <w:pPr>
              <w:jc w:val="center"/>
            </w:pPr>
            <w:r>
              <w:t>17.34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1294C8" w14:textId="77777777" w:rsidR="00894736" w:rsidRDefault="00000000">
            <w:pPr>
              <w:jc w:val="center"/>
            </w:pPr>
            <w:r>
              <w:t>1978.5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E28329" w14:textId="77777777" w:rsidR="00894736" w:rsidRDefault="00000000">
            <w:pPr>
              <w:jc w:val="center"/>
            </w:pPr>
            <w:r>
              <w:t>1236.5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CEB92C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A2C1CB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F18FD8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281821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32687B" w14:textId="77777777" w:rsidR="00894736" w:rsidRDefault="00894736">
            <w:pPr>
              <w:jc w:val="center"/>
            </w:pPr>
          </w:p>
        </w:tc>
      </w:tr>
      <w:tr w:rsidR="00894736" w14:paraId="7E3D5C0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98983D" w14:textId="77777777" w:rsidR="00894736" w:rsidRDefault="0000000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1514BB" w14:textId="77777777" w:rsidR="00894736" w:rsidRDefault="00000000">
            <w:pPr>
              <w:jc w:val="center"/>
            </w:pPr>
            <w:r>
              <w:t>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C92918" w14:textId="77777777" w:rsidR="00894736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3A4B92" w14:textId="77777777" w:rsidR="00894736" w:rsidRDefault="00000000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71EF50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F6B0A5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E388F3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09B869" w14:textId="77777777" w:rsidR="00894736" w:rsidRDefault="0000000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F4375D" w14:textId="77777777" w:rsidR="00894736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FCAC80" w14:textId="77777777" w:rsidR="00894736" w:rsidRDefault="00000000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727718" w14:textId="77777777" w:rsidR="00894736" w:rsidRDefault="00000000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4FBE1E" w14:textId="77777777" w:rsidR="00894736" w:rsidRDefault="00000000">
            <w:pPr>
              <w:jc w:val="center"/>
            </w:pPr>
            <w:r>
              <w:t>0.00</w:t>
            </w:r>
          </w:p>
        </w:tc>
      </w:tr>
      <w:tr w:rsidR="00894736" w14:paraId="5FDA0BC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00CEFE" w14:textId="77777777" w:rsidR="00894736" w:rsidRDefault="00000000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11945B" w14:textId="77777777" w:rsidR="00894736" w:rsidRDefault="0000000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7535BC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9B3C7F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6CADC1" w14:textId="77777777" w:rsidR="00894736" w:rsidRDefault="00000000">
            <w:pPr>
              <w:jc w:val="center"/>
            </w:pPr>
            <w:r>
              <w:t>17.34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5281E1" w14:textId="77777777" w:rsidR="00894736" w:rsidRDefault="00000000">
            <w:pPr>
              <w:jc w:val="center"/>
            </w:pPr>
            <w:r>
              <w:t>1978.5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4D7A7E" w14:textId="77777777" w:rsidR="00894736" w:rsidRDefault="00000000">
            <w:pPr>
              <w:jc w:val="center"/>
            </w:pPr>
            <w:r>
              <w:t>1236.5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610106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712770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02A8A9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0D4558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2A2BAC" w14:textId="77777777" w:rsidR="00894736" w:rsidRDefault="00894736">
            <w:pPr>
              <w:jc w:val="center"/>
            </w:pPr>
          </w:p>
        </w:tc>
      </w:tr>
      <w:tr w:rsidR="00894736" w14:paraId="4F67252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027DCD" w14:textId="77777777" w:rsidR="00894736" w:rsidRDefault="00000000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A0F744" w14:textId="77777777" w:rsidR="00894736" w:rsidRDefault="0000000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3AC4B7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999897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7FB949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F41CF5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07AB29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3E1AA9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91AC45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8ABC0B" w14:textId="77777777" w:rsidR="00894736" w:rsidRDefault="0000000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5CB7D4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0524F2" w14:textId="77777777" w:rsidR="00894736" w:rsidRDefault="00000000">
            <w:pPr>
              <w:jc w:val="center"/>
            </w:pPr>
            <w:r>
              <w:t>7.9808</w:t>
            </w:r>
          </w:p>
        </w:tc>
      </w:tr>
      <w:tr w:rsidR="00894736" w14:paraId="64438C1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09A083" w14:textId="77777777" w:rsidR="00894736" w:rsidRDefault="00000000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5F9CC7" w14:textId="77777777" w:rsidR="00894736" w:rsidRDefault="0000000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0E5A4E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AB3E46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80D865" w14:textId="77777777" w:rsidR="00894736" w:rsidRDefault="0000000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FA9A25" w14:textId="77777777" w:rsidR="00894736" w:rsidRDefault="0000000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F8563B" w14:textId="77777777" w:rsidR="00894736" w:rsidRDefault="0000000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10F8A4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1F71F0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62CD2B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65C150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B5F9F8" w14:textId="77777777" w:rsidR="00894736" w:rsidRDefault="00894736">
            <w:pPr>
              <w:jc w:val="center"/>
            </w:pPr>
          </w:p>
        </w:tc>
      </w:tr>
    </w:tbl>
    <w:p w14:paraId="0E631964" w14:textId="77777777" w:rsidR="00894736" w:rsidRDefault="00000000">
      <w:pPr>
        <w:pStyle w:val="3"/>
        <w:rPr>
          <w:rFonts w:hint="eastAsia"/>
        </w:rPr>
      </w:pPr>
      <w:r>
        <w:rPr>
          <w:rFonts w:hint="eastAsia"/>
        </w:rPr>
        <w:t>冷凝计算界面至围护结构内表面之间的热阻</w:t>
      </w:r>
      <w:r>
        <w:pict w14:anchorId="12B57009">
          <v:shape id="_x0000_i1083" type="#_x0000_t75" style="width:21.95pt;height:14.65pt">
            <v:imagedata r:id="rId52" o:title=""/>
          </v:shape>
        </w:pict>
      </w:r>
    </w:p>
    <w:p w14:paraId="0AD1D78A" w14:textId="77777777" w:rsidR="00894736" w:rsidRDefault="00000000">
      <w:pPr>
        <w:pStyle w:val="af0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 w14:anchorId="5597B1CE">
          <v:shape id="_x0000_i1084" type="#_x0000_t75" style="width:21.95pt;height:14.65pt">
            <v:imagedata r:id="rId52" o:title=""/>
          </v:shape>
        </w:pict>
      </w:r>
      <w:r>
        <w:rPr>
          <w:b/>
          <w:bCs/>
        </w:rPr>
        <w:t>=</w:t>
      </w:r>
      <w:r>
        <w:rPr>
          <w:rFonts w:hint="eastAsia"/>
        </w:rPr>
        <w:t>1.67</w:t>
      </w:r>
    </w:p>
    <w:p w14:paraId="2F46842D" w14:textId="77777777" w:rsidR="00894736" w:rsidRDefault="00000000">
      <w:pPr>
        <w:pStyle w:val="3"/>
        <w:ind w:right="1470"/>
        <w:rPr>
          <w:rFonts w:hint="eastAsia"/>
        </w:rPr>
      </w:pPr>
      <w:r>
        <w:rPr>
          <w:rFonts w:hint="eastAsia"/>
        </w:rPr>
        <w:lastRenderedPageBreak/>
        <w:t>冷凝计算界面温度</w:t>
      </w:r>
      <w:r>
        <w:rPr>
          <w:position w:val="-6"/>
        </w:rPr>
        <w:pict w14:anchorId="378D0FF1">
          <v:shape id="_x0000_i1085" type="#_x0000_t75" style="width:14.65pt;height:14.65pt">
            <v:imagedata r:id="rId55" o:title=""/>
          </v:shape>
        </w:pict>
      </w:r>
    </w:p>
    <w:p w14:paraId="3F499148" w14:textId="77777777" w:rsidR="00894736" w:rsidRDefault="00000000">
      <w:pPr>
        <w:jc w:val="center"/>
      </w:pPr>
      <w:r>
        <w:pict w14:anchorId="39A95DCD">
          <v:shape id="_x0000_i1086" type="#_x0000_t75" style="width:115.1pt;height:36.2pt">
            <v:imagedata r:id="rId57" o:title=""/>
          </v:shape>
        </w:pict>
      </w:r>
    </w:p>
    <w:p w14:paraId="04575652" w14:textId="77777777" w:rsidR="00894736" w:rsidRDefault="00000000">
      <w:pPr>
        <w:pStyle w:val="af0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>
        <w:rPr>
          <w:position w:val="-6"/>
        </w:rPr>
        <w:pict w14:anchorId="318065BA">
          <v:shape id="_x0000_i1087" type="#_x0000_t75" style="width:14.65pt;height:14.65pt">
            <v:imagedata r:id="rId55" o:title=""/>
          </v:shape>
        </w:pict>
      </w:r>
      <w:r>
        <w:t>=</w:t>
      </w:r>
      <w:r>
        <w:rPr>
          <w:rFonts w:hint="eastAsia"/>
        </w:rPr>
        <w:t>7.31</w:t>
      </w:r>
    </w:p>
    <w:p w14:paraId="25972F21" w14:textId="77777777" w:rsidR="00894736" w:rsidRDefault="00000000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2693"/>
        <w:gridCol w:w="1374"/>
        <w:gridCol w:w="2678"/>
      </w:tblGrid>
      <w:tr w:rsidR="00894736" w14:paraId="75656C1D" w14:textId="77777777">
        <w:trPr>
          <w:jc w:val="center"/>
        </w:trPr>
        <w:tc>
          <w:tcPr>
            <w:tcW w:w="2625" w:type="dxa"/>
            <w:vAlign w:val="center"/>
          </w:tcPr>
          <w:p w14:paraId="33F7C654" w14:textId="77777777" w:rsidR="00894736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25CB6BC3">
                <v:shape id="_x0000_i1088" type="#_x0000_t75" style="width:21.95pt;height:14.65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38046FA" w14:textId="77777777" w:rsidR="00894736" w:rsidRDefault="00000000">
            <w:r>
              <w:rPr>
                <w:position w:val="-6"/>
              </w:rPr>
              <w:pict w14:anchorId="07F1CD7E">
                <v:shape id="_x0000_i1089" type="#_x0000_t75" style="width:21.95pt;height:14.65pt">
                  <v:imagedata r:id="rId16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A3A70">
              <w:rPr>
                <w:position w:val="-8"/>
              </w:rPr>
              <w:pict w14:anchorId="62651058">
                <v:shape id="_x0000_i1090" type="#_x0000_t75" style="width:7.3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2A3A70">
              <w:rPr>
                <w:position w:val="-8"/>
              </w:rPr>
              <w:pict w14:anchorId="5A30FB4D">
                <v:shape id="_x0000_i1091" type="#_x0000_t75" style="width:7.3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A3A70">
              <w:rPr>
                <w:position w:val="-8"/>
              </w:rPr>
              <w:pict w14:anchorId="24259210">
                <v:shape id="_x0000_i1092" type="#_x0000_t75" style="width:6.9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2A3A70">
              <w:rPr>
                <w:position w:val="-8"/>
              </w:rPr>
              <w:pict w14:anchorId="50614887">
                <v:shape id="_x0000_i1093" type="#_x0000_t75" style="width:6.9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B2FC315" w14:textId="77777777" w:rsidR="00894736" w:rsidRDefault="00000000">
            <w:pPr>
              <w:jc w:val="center"/>
            </w:pPr>
            <w:r>
              <w:rPr>
                <w:rFonts w:hint="eastAsia"/>
              </w:rPr>
              <w:t>1272</w:t>
            </w:r>
          </w:p>
        </w:tc>
        <w:tc>
          <w:tcPr>
            <w:tcW w:w="2678" w:type="dxa"/>
            <w:vAlign w:val="center"/>
          </w:tcPr>
          <w:p w14:paraId="625BC36F" w14:textId="77777777" w:rsidR="00894736" w:rsidRDefault="0000000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80)</w:t>
            </w:r>
          </w:p>
        </w:tc>
      </w:tr>
      <w:tr w:rsidR="00894736" w14:paraId="561A22EF" w14:textId="77777777">
        <w:trPr>
          <w:jc w:val="center"/>
        </w:trPr>
        <w:tc>
          <w:tcPr>
            <w:tcW w:w="2625" w:type="dxa"/>
            <w:vAlign w:val="center"/>
          </w:tcPr>
          <w:p w14:paraId="4EF178DD" w14:textId="77777777" w:rsidR="00894736" w:rsidRDefault="00000000">
            <w:r>
              <w:rPr>
                <w:position w:val="-6"/>
              </w:rPr>
              <w:pict w14:anchorId="3F283F48">
                <v:shape id="_x0000_i1094" type="#_x0000_t75" style="width:21.95pt;height:14.65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0B69885" w14:textId="77777777" w:rsidR="00894736" w:rsidRDefault="00000000">
            <w:r>
              <w:rPr>
                <w:position w:val="-6"/>
              </w:rPr>
              <w:pict w14:anchorId="061077A4">
                <v:shape id="_x0000_i1095" type="#_x0000_t75" style="width:21.95pt;height:14.65pt">
                  <v:imagedata r:id="rId20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A3A70">
              <w:rPr>
                <w:position w:val="-8"/>
              </w:rPr>
              <w:pict w14:anchorId="40CA70D2">
                <v:shape id="_x0000_i1096" type="#_x0000_t75" style="width:7.3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2A3A70">
              <w:rPr>
                <w:position w:val="-8"/>
              </w:rPr>
              <w:pict w14:anchorId="31570281">
                <v:shape id="_x0000_i1097" type="#_x0000_t75" style="width:7.3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A3A70">
              <w:rPr>
                <w:position w:val="-8"/>
              </w:rPr>
              <w:pict w14:anchorId="7207DD03">
                <v:shape id="_x0000_i1098" type="#_x0000_t75" style="width:6.9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2A3A70">
              <w:rPr>
                <w:position w:val="-8"/>
              </w:rPr>
              <w:pict w14:anchorId="32B6A73D">
                <v:shape id="_x0000_i1099" type="#_x0000_t75" style="width:6.9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805DED1" w14:textId="77777777" w:rsidR="00894736" w:rsidRDefault="00000000">
            <w:pPr>
              <w:jc w:val="center"/>
            </w:pPr>
            <w:r>
              <w:rPr>
                <w:rFonts w:hint="eastAsia"/>
              </w:rPr>
              <w:t>5000.00</w:t>
            </w:r>
          </w:p>
        </w:tc>
        <w:tc>
          <w:tcPr>
            <w:tcW w:w="2678" w:type="dxa"/>
            <w:vAlign w:val="center"/>
          </w:tcPr>
          <w:p w14:paraId="3441A9C1" w14:textId="77777777" w:rsidR="00894736" w:rsidRDefault="00894736"/>
        </w:tc>
      </w:tr>
      <w:tr w:rsidR="00894736" w14:paraId="2E3DD1DA" w14:textId="77777777">
        <w:trPr>
          <w:jc w:val="center"/>
        </w:trPr>
        <w:tc>
          <w:tcPr>
            <w:tcW w:w="2625" w:type="dxa"/>
            <w:vAlign w:val="center"/>
          </w:tcPr>
          <w:p w14:paraId="43BB1227" w14:textId="77777777" w:rsidR="00894736" w:rsidRDefault="00000000">
            <w:r>
              <w:rPr>
                <w:position w:val="-6"/>
              </w:rPr>
              <w:pict w14:anchorId="243A9F69">
                <v:shape id="_x0000_i1100" type="#_x0000_t75" style="width:14.65pt;height:14.65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AB42826" w14:textId="77777777" w:rsidR="00894736" w:rsidRDefault="00000000">
            <w:r>
              <w:rPr>
                <w:position w:val="-6"/>
              </w:rPr>
              <w:pict w14:anchorId="78024739">
                <v:shape id="_x0000_i1101" type="#_x0000_t75" style="width:14.65pt;height:14.65pt">
                  <v:imagedata r:id="rId22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C752CAB" w14:textId="77777777" w:rsidR="00894736" w:rsidRDefault="00000000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63F877E" w14:textId="77777777" w:rsidR="00894736" w:rsidRDefault="00000000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894736" w14:paraId="52095464" w14:textId="77777777">
        <w:trPr>
          <w:jc w:val="center"/>
        </w:trPr>
        <w:tc>
          <w:tcPr>
            <w:tcW w:w="2625" w:type="dxa"/>
            <w:vAlign w:val="center"/>
          </w:tcPr>
          <w:p w14:paraId="14A87350" w14:textId="77777777" w:rsidR="00894736" w:rsidRDefault="00000000">
            <w:r>
              <w:rPr>
                <w:position w:val="-6"/>
              </w:rPr>
              <w:pict w14:anchorId="0A734BDF">
                <v:shape id="_x0000_i1102" type="#_x0000_t75" style="width:14.65pt;height:14.6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D5C72BF" w14:textId="77777777" w:rsidR="00894736" w:rsidRDefault="00000000">
            <w:r>
              <w:rPr>
                <w:position w:val="-6"/>
              </w:rPr>
              <w:pict w14:anchorId="04326EBA">
                <v:shape id="_x0000_i1103" type="#_x0000_t75" style="width:14.65pt;height:14.65pt">
                  <v:imagedata r:id="rId24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EAAC314" w14:textId="77777777" w:rsidR="00894736" w:rsidRDefault="00000000">
            <w:pPr>
              <w:jc w:val="center"/>
            </w:pPr>
            <w:r>
              <w:rPr>
                <w:rFonts w:hint="eastAsia"/>
              </w:rPr>
              <w:t>658.24</w:t>
            </w:r>
          </w:p>
        </w:tc>
        <w:tc>
          <w:tcPr>
            <w:tcW w:w="2678" w:type="dxa"/>
            <w:vAlign w:val="center"/>
          </w:tcPr>
          <w:p w14:paraId="780AD138" w14:textId="77777777" w:rsidR="00894736" w:rsidRDefault="00000000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894736" w14:paraId="66D6096D" w14:textId="77777777">
        <w:trPr>
          <w:jc w:val="center"/>
        </w:trPr>
        <w:tc>
          <w:tcPr>
            <w:tcW w:w="2625" w:type="dxa"/>
            <w:vAlign w:val="center"/>
          </w:tcPr>
          <w:p w14:paraId="4AF774B1" w14:textId="77777777" w:rsidR="00894736" w:rsidRDefault="00000000">
            <w:r>
              <w:rPr>
                <w:position w:val="-6"/>
              </w:rPr>
              <w:pict w14:anchorId="1DCE7857">
                <v:shape id="_x0000_i1104" type="#_x0000_t75" style="width:21.95pt;height:14.6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2448784" w14:textId="77777777" w:rsidR="00894736" w:rsidRDefault="00000000">
            <w:r>
              <w:rPr>
                <w:position w:val="-6"/>
              </w:rPr>
              <w:pict w14:anchorId="14EB5FE0">
                <v:shape id="_x0000_i1105" type="#_x0000_t75" style="width:21.95pt;height:14.65pt">
                  <v:imagedata r:id="rId26" o:title=""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24C9C5AE">
                <v:shape id="_x0000_i1106" type="#_x0000_t75" style="width:14.65pt;height:14.65pt">
                  <v:imagedata r:id="rId28" o:title="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A0F84EE" w14:textId="77777777" w:rsidR="00894736" w:rsidRDefault="00000000">
            <w:pPr>
              <w:jc w:val="center"/>
            </w:pPr>
            <w:r>
              <w:rPr>
                <w:rFonts w:hint="eastAsia"/>
              </w:rPr>
              <w:t>1022.93</w:t>
            </w:r>
          </w:p>
        </w:tc>
        <w:tc>
          <w:tcPr>
            <w:tcW w:w="2678" w:type="dxa"/>
            <w:vAlign w:val="center"/>
          </w:tcPr>
          <w:p w14:paraId="706B7E37" w14:textId="77777777" w:rsidR="00894736" w:rsidRDefault="00894736"/>
        </w:tc>
      </w:tr>
      <w:tr w:rsidR="00894736" w14:paraId="56197B56" w14:textId="77777777">
        <w:trPr>
          <w:jc w:val="center"/>
        </w:trPr>
        <w:tc>
          <w:tcPr>
            <w:tcW w:w="2625" w:type="dxa"/>
            <w:vAlign w:val="center"/>
          </w:tcPr>
          <w:p w14:paraId="3C3487C5" w14:textId="77777777" w:rsidR="00894736" w:rsidRDefault="00000000">
            <w:r>
              <w:rPr>
                <w:position w:val="-10"/>
              </w:rPr>
              <w:pict w14:anchorId="6BB16B9E">
                <v:shape id="_x0000_i1107" type="#_x0000_t75" style="width:14.65pt;height:14.65pt">
                  <v:imagedata r:id="rId30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6495CFE" w14:textId="77777777" w:rsidR="00894736" w:rsidRDefault="00000000">
            <w:r>
              <w:rPr>
                <w:position w:val="-10"/>
              </w:rPr>
              <w:pict w14:anchorId="107A6A36">
                <v:shape id="_x0000_i1108" type="#_x0000_t75" style="width:14.65pt;height:14.65pt">
                  <v:imagedata r:id="rId30" o:title=""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781609B" w14:textId="77777777" w:rsidR="00894736" w:rsidRDefault="00000000">
            <w:pPr>
              <w:jc w:val="center"/>
            </w:pPr>
            <w:r>
              <w:rPr>
                <w:rFonts w:hint="eastAsia"/>
              </w:rPr>
              <w:t>110.00</w:t>
            </w:r>
          </w:p>
        </w:tc>
        <w:tc>
          <w:tcPr>
            <w:tcW w:w="2678" w:type="dxa"/>
            <w:vAlign w:val="center"/>
          </w:tcPr>
          <w:p w14:paraId="0963D61B" w14:textId="77777777" w:rsidR="00894736" w:rsidRDefault="00894736"/>
        </w:tc>
      </w:tr>
      <w:tr w:rsidR="00894736" w14:paraId="213781C3" w14:textId="77777777">
        <w:trPr>
          <w:jc w:val="center"/>
        </w:trPr>
        <w:tc>
          <w:tcPr>
            <w:tcW w:w="2625" w:type="dxa"/>
          </w:tcPr>
          <w:p w14:paraId="2A9D6E8E" w14:textId="77777777" w:rsidR="00894736" w:rsidRDefault="00000000">
            <w:r>
              <w:rPr>
                <w:position w:val="-6"/>
              </w:rPr>
              <w:pict w14:anchorId="43495CFA">
                <v:shape id="_x0000_i1109" type="#_x0000_t75" style="width:14.65pt;height:14.65pt">
                  <v:imagedata r:id="rId32" o:title=""/>
                </v:shape>
              </w:pict>
            </w:r>
          </w:p>
        </w:tc>
        <w:tc>
          <w:tcPr>
            <w:tcW w:w="2693" w:type="dxa"/>
          </w:tcPr>
          <w:p w14:paraId="74A70F08" w14:textId="77777777" w:rsidR="00894736" w:rsidRDefault="00000000">
            <w:r>
              <w:rPr>
                <w:position w:val="-6"/>
              </w:rPr>
              <w:pict w14:anchorId="7080C7F9">
                <v:shape id="_x0000_i1110" type="#_x0000_t75" style="width:14.65pt;height:14.65pt">
                  <v:imagedata r:id="rId32" o:title=""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7F890C1" w14:textId="77777777" w:rsidR="00894736" w:rsidRDefault="00000000">
            <w:pPr>
              <w:jc w:val="center"/>
            </w:pPr>
            <w:r>
              <w:rPr>
                <w:rFonts w:hint="eastAsia"/>
              </w:rPr>
              <w:t>0.04</w:t>
            </w:r>
          </w:p>
        </w:tc>
        <w:tc>
          <w:tcPr>
            <w:tcW w:w="2678" w:type="dxa"/>
            <w:vAlign w:val="center"/>
          </w:tcPr>
          <w:p w14:paraId="25D616DA" w14:textId="77777777" w:rsidR="00894736" w:rsidRDefault="00894736"/>
        </w:tc>
      </w:tr>
      <w:tr w:rsidR="00894736" w14:paraId="6C4E6EED" w14:textId="77777777">
        <w:trPr>
          <w:jc w:val="center"/>
        </w:trPr>
        <w:tc>
          <w:tcPr>
            <w:tcW w:w="2625" w:type="dxa"/>
            <w:vAlign w:val="center"/>
          </w:tcPr>
          <w:p w14:paraId="6979E423" w14:textId="77777777" w:rsidR="00894736" w:rsidRDefault="00000000">
            <w:r>
              <w:rPr>
                <w:position w:val="-28"/>
              </w:rPr>
              <w:pict w14:anchorId="17847D8A">
                <v:shape id="_x0000_i1111" type="#_x0000_t75" style="width:122.8pt;height:43.1pt">
                  <v:imagedata r:id="rId1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4320BCE" w14:textId="77777777" w:rsidR="00894736" w:rsidRDefault="00000000">
            <w:r>
              <w:rPr>
                <w:position w:val="-10"/>
              </w:rPr>
              <w:pict w14:anchorId="50D0E821">
                <v:shape id="_x0000_i1112" type="#_x0000_t75" style="width:21.95pt;height:14.65pt">
                  <v:imagedata r:id="rId14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EFB7F55" w14:textId="77777777" w:rsidR="00894736" w:rsidRDefault="00000000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61509AC5" w14:textId="77777777" w:rsidR="00894736" w:rsidRDefault="00000000">
            <w:r>
              <w:rPr>
                <w:rFonts w:hint="eastAsia"/>
              </w:rPr>
              <w:t>应≤增量限值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18026180" w14:textId="77777777" w:rsidR="00894736" w:rsidRDefault="00894736">
      <w:pPr>
        <w:widowControl/>
        <w:jc w:val="left"/>
      </w:pPr>
    </w:p>
    <w:p w14:paraId="2E633874" w14:textId="77777777" w:rsidR="00894736" w:rsidRDefault="00000000">
      <w:pPr>
        <w:pStyle w:val="2"/>
        <w:spacing w:line="240" w:lineRule="atLeast"/>
        <w:rPr>
          <w:kern w:val="2"/>
        </w:rPr>
      </w:pPr>
      <w:bookmarkStart w:id="80" w:name="_Toc8709"/>
      <w:r>
        <w:rPr>
          <w:rFonts w:hint="eastAsia"/>
          <w:kern w:val="2"/>
        </w:rPr>
        <w:t>外墙（剪力墙）</w:t>
      </w:r>
      <w:bookmarkEnd w:id="61"/>
      <w:r>
        <w:rPr>
          <w:rFonts w:hint="eastAsia"/>
          <w:kern w:val="2"/>
        </w:rPr>
        <w:t>构造：外墙（剪力墙）构造一砼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2"/>
      <w:bookmarkEnd w:id="64"/>
      <w:bookmarkEnd w:id="80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894736" w14:paraId="7F5C36B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F798286" w14:textId="77777777" w:rsidR="00894736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9113FD" w14:textId="77777777" w:rsidR="00894736" w:rsidRDefault="0000000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B8AB6C" w14:textId="77777777" w:rsidR="00894736" w:rsidRDefault="00000000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A953841" w14:textId="77777777" w:rsidR="00894736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99C16A4" w14:textId="77777777" w:rsidR="00894736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41D6354" w14:textId="77777777" w:rsidR="00894736" w:rsidRDefault="0000000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6784782" w14:textId="77777777" w:rsidR="00894736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894736" w14:paraId="7AB0AB01" w14:textId="77777777">
        <w:trPr>
          <w:jc w:val="center"/>
        </w:trPr>
        <w:tc>
          <w:tcPr>
            <w:tcW w:w="3345" w:type="dxa"/>
            <w:vMerge/>
            <w:vAlign w:val="center"/>
          </w:tcPr>
          <w:p w14:paraId="0FAB16DF" w14:textId="77777777" w:rsidR="00894736" w:rsidRDefault="00894736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991226" w14:textId="77777777" w:rsidR="00894736" w:rsidRDefault="00000000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5A0AEE" w14:textId="77777777" w:rsidR="00894736" w:rsidRDefault="0000000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1621F1C" w14:textId="77777777" w:rsidR="00894736" w:rsidRDefault="0000000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C50360E" w14:textId="77777777" w:rsidR="00894736" w:rsidRDefault="00000000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C36C2D4" w14:textId="77777777" w:rsidR="00894736" w:rsidRDefault="00000000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BDD0FB7" w14:textId="77777777" w:rsidR="00894736" w:rsidRDefault="0000000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:rsidR="00894736" w14:paraId="602034F8" w14:textId="77777777">
        <w:trPr>
          <w:jc w:val="center"/>
        </w:trPr>
        <w:tc>
          <w:tcPr>
            <w:tcW w:w="3345" w:type="dxa"/>
            <w:vAlign w:val="center"/>
          </w:tcPr>
          <w:p w14:paraId="669D4929" w14:textId="77777777" w:rsidR="00894736" w:rsidRDefault="00000000">
            <w:r>
              <w:lastRenderedPageBreak/>
              <w:t>含水多孔外墙面层</w:t>
            </w:r>
          </w:p>
        </w:tc>
        <w:tc>
          <w:tcPr>
            <w:tcW w:w="848" w:type="dxa"/>
            <w:vAlign w:val="center"/>
          </w:tcPr>
          <w:p w14:paraId="3B0C9737" w14:textId="77777777" w:rsidR="0089473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D11F357" w14:textId="77777777" w:rsidR="00894736" w:rsidRDefault="00000000">
            <w:r>
              <w:t>0.057</w:t>
            </w:r>
          </w:p>
        </w:tc>
        <w:tc>
          <w:tcPr>
            <w:tcW w:w="671" w:type="dxa"/>
            <w:vAlign w:val="center"/>
          </w:tcPr>
          <w:p w14:paraId="64B1530E" w14:textId="77777777" w:rsidR="00894736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01CC2312" w14:textId="77777777" w:rsidR="00894736" w:rsidRDefault="00000000">
            <w:r>
              <w:t>1400.00</w:t>
            </w:r>
          </w:p>
        </w:tc>
        <w:tc>
          <w:tcPr>
            <w:tcW w:w="1559" w:type="dxa"/>
            <w:vAlign w:val="center"/>
          </w:tcPr>
          <w:p w14:paraId="0F6A1AFF" w14:textId="77777777" w:rsidR="00894736" w:rsidRDefault="00000000">
            <w:r>
              <w:t>0.0040</w:t>
            </w:r>
          </w:p>
        </w:tc>
        <w:tc>
          <w:tcPr>
            <w:tcW w:w="993" w:type="dxa"/>
            <w:vAlign w:val="center"/>
          </w:tcPr>
          <w:p w14:paraId="749A579E" w14:textId="77777777" w:rsidR="00894736" w:rsidRDefault="00000000">
            <w:r>
              <w:t>0.350</w:t>
            </w:r>
          </w:p>
        </w:tc>
      </w:tr>
      <w:tr w:rsidR="00894736" w14:paraId="65C4927B" w14:textId="77777777">
        <w:trPr>
          <w:jc w:val="center"/>
        </w:trPr>
        <w:tc>
          <w:tcPr>
            <w:tcW w:w="3345" w:type="dxa"/>
            <w:vAlign w:val="center"/>
          </w:tcPr>
          <w:p w14:paraId="4E9CEF93" w14:textId="77777777" w:rsidR="00894736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759FC04D" w14:textId="77777777" w:rsidR="00894736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CA14B61" w14:textId="77777777" w:rsidR="00894736" w:rsidRDefault="00000000">
            <w:r>
              <w:t>0.041</w:t>
            </w:r>
          </w:p>
        </w:tc>
        <w:tc>
          <w:tcPr>
            <w:tcW w:w="671" w:type="dxa"/>
            <w:vAlign w:val="center"/>
          </w:tcPr>
          <w:p w14:paraId="22D57007" w14:textId="77777777" w:rsidR="00894736" w:rsidRDefault="00000000">
            <w:r>
              <w:t>1.20</w:t>
            </w:r>
          </w:p>
        </w:tc>
        <w:tc>
          <w:tcPr>
            <w:tcW w:w="992" w:type="dxa"/>
            <w:vAlign w:val="center"/>
          </w:tcPr>
          <w:p w14:paraId="71378153" w14:textId="77777777" w:rsidR="00894736" w:rsidRDefault="00000000">
            <w:r>
              <w:t>110.00</w:t>
            </w:r>
          </w:p>
        </w:tc>
        <w:tc>
          <w:tcPr>
            <w:tcW w:w="1559" w:type="dxa"/>
            <w:vAlign w:val="center"/>
          </w:tcPr>
          <w:p w14:paraId="7969439C" w14:textId="77777777" w:rsidR="00894736" w:rsidRDefault="00000000">
            <w:r>
              <w:t>0.4880</w:t>
            </w:r>
          </w:p>
        </w:tc>
        <w:tc>
          <w:tcPr>
            <w:tcW w:w="993" w:type="dxa"/>
            <w:vAlign w:val="center"/>
          </w:tcPr>
          <w:p w14:paraId="5653BE9E" w14:textId="77777777" w:rsidR="00894736" w:rsidRDefault="00000000">
            <w:r>
              <w:t>0.813</w:t>
            </w:r>
          </w:p>
        </w:tc>
      </w:tr>
      <w:tr w:rsidR="00894736" w14:paraId="6C6EE5C8" w14:textId="77777777">
        <w:trPr>
          <w:jc w:val="center"/>
        </w:trPr>
        <w:tc>
          <w:tcPr>
            <w:tcW w:w="3345" w:type="dxa"/>
            <w:vAlign w:val="center"/>
          </w:tcPr>
          <w:p w14:paraId="413465C8" w14:textId="77777777" w:rsidR="00894736" w:rsidRDefault="00000000">
            <w:r>
              <w:t>防水涂料</w:t>
            </w:r>
          </w:p>
        </w:tc>
        <w:tc>
          <w:tcPr>
            <w:tcW w:w="848" w:type="dxa"/>
            <w:vAlign w:val="center"/>
          </w:tcPr>
          <w:p w14:paraId="12316F1E" w14:textId="77777777" w:rsidR="0089473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D8093FD" w14:textId="77777777" w:rsidR="00894736" w:rsidRDefault="00000000">
            <w:r>
              <w:t>0.930</w:t>
            </w:r>
          </w:p>
        </w:tc>
        <w:tc>
          <w:tcPr>
            <w:tcW w:w="671" w:type="dxa"/>
            <w:vAlign w:val="center"/>
          </w:tcPr>
          <w:p w14:paraId="18BA0C55" w14:textId="77777777" w:rsidR="00894736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3477CDEE" w14:textId="77777777" w:rsidR="00894736" w:rsidRDefault="00000000">
            <w:r>
              <w:t>600.00</w:t>
            </w:r>
          </w:p>
        </w:tc>
        <w:tc>
          <w:tcPr>
            <w:tcW w:w="1559" w:type="dxa"/>
            <w:vAlign w:val="center"/>
          </w:tcPr>
          <w:p w14:paraId="7323EE03" w14:textId="77777777" w:rsidR="00894736" w:rsidRDefault="00000000">
            <w:r>
              <w:t>0.0000</w:t>
            </w:r>
          </w:p>
        </w:tc>
        <w:tc>
          <w:tcPr>
            <w:tcW w:w="993" w:type="dxa"/>
            <w:vAlign w:val="center"/>
          </w:tcPr>
          <w:p w14:paraId="446EDF07" w14:textId="77777777" w:rsidR="00894736" w:rsidRDefault="00000000">
            <w:r>
              <w:t>0.000</w:t>
            </w:r>
          </w:p>
        </w:tc>
      </w:tr>
      <w:tr w:rsidR="00894736" w14:paraId="57CBF246" w14:textId="77777777">
        <w:trPr>
          <w:jc w:val="center"/>
        </w:trPr>
        <w:tc>
          <w:tcPr>
            <w:tcW w:w="3345" w:type="dxa"/>
            <w:vAlign w:val="center"/>
          </w:tcPr>
          <w:p w14:paraId="75722C7A" w14:textId="77777777" w:rsidR="00894736" w:rsidRDefault="00000000">
            <w:r>
              <w:t>松、木、云杉（热流方向顺木纹）</w:t>
            </w:r>
          </w:p>
        </w:tc>
        <w:tc>
          <w:tcPr>
            <w:tcW w:w="848" w:type="dxa"/>
            <w:vAlign w:val="center"/>
          </w:tcPr>
          <w:p w14:paraId="38214A38" w14:textId="77777777" w:rsidR="00894736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0291098" w14:textId="77777777" w:rsidR="00894736" w:rsidRDefault="00000000">
            <w:r>
              <w:t>0.290</w:t>
            </w:r>
          </w:p>
        </w:tc>
        <w:tc>
          <w:tcPr>
            <w:tcW w:w="671" w:type="dxa"/>
            <w:vAlign w:val="center"/>
          </w:tcPr>
          <w:p w14:paraId="726E97A5" w14:textId="77777777" w:rsidR="00894736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17BC7BAC" w14:textId="77777777" w:rsidR="00894736" w:rsidRDefault="00000000">
            <w:r>
              <w:t>500.00</w:t>
            </w:r>
          </w:p>
        </w:tc>
        <w:tc>
          <w:tcPr>
            <w:tcW w:w="1559" w:type="dxa"/>
            <w:vAlign w:val="center"/>
          </w:tcPr>
          <w:p w14:paraId="34E12A29" w14:textId="77777777" w:rsidR="00894736" w:rsidRDefault="00000000">
            <w:r>
              <w:t>0.1680</w:t>
            </w:r>
          </w:p>
        </w:tc>
        <w:tc>
          <w:tcPr>
            <w:tcW w:w="993" w:type="dxa"/>
            <w:vAlign w:val="center"/>
          </w:tcPr>
          <w:p w14:paraId="3D1B34F8" w14:textId="77777777" w:rsidR="00894736" w:rsidRDefault="00000000">
            <w:r>
              <w:t>0.690</w:t>
            </w:r>
          </w:p>
        </w:tc>
      </w:tr>
      <w:tr w:rsidR="00894736" w14:paraId="76B228C5" w14:textId="77777777">
        <w:trPr>
          <w:jc w:val="center"/>
        </w:trPr>
        <w:tc>
          <w:tcPr>
            <w:tcW w:w="3345" w:type="dxa"/>
            <w:vAlign w:val="center"/>
          </w:tcPr>
          <w:p w14:paraId="461A3BA6" w14:textId="77777777" w:rsidR="00894736" w:rsidRDefault="00000000">
            <w:r>
              <w:t>防水涂料</w:t>
            </w:r>
          </w:p>
        </w:tc>
        <w:tc>
          <w:tcPr>
            <w:tcW w:w="848" w:type="dxa"/>
            <w:vAlign w:val="center"/>
          </w:tcPr>
          <w:p w14:paraId="776F2F6F" w14:textId="77777777" w:rsidR="0089473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F7BB73F" w14:textId="77777777" w:rsidR="00894736" w:rsidRDefault="00000000">
            <w:r>
              <w:t>0.930</w:t>
            </w:r>
          </w:p>
        </w:tc>
        <w:tc>
          <w:tcPr>
            <w:tcW w:w="671" w:type="dxa"/>
            <w:vAlign w:val="center"/>
          </w:tcPr>
          <w:p w14:paraId="4831EAE4" w14:textId="77777777" w:rsidR="00894736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3E0D022C" w14:textId="77777777" w:rsidR="00894736" w:rsidRDefault="00000000">
            <w:r>
              <w:t>600.00</w:t>
            </w:r>
          </w:p>
        </w:tc>
        <w:tc>
          <w:tcPr>
            <w:tcW w:w="1559" w:type="dxa"/>
            <w:vAlign w:val="center"/>
          </w:tcPr>
          <w:p w14:paraId="1419278E" w14:textId="77777777" w:rsidR="00894736" w:rsidRDefault="00000000">
            <w:r>
              <w:t>0.0000</w:t>
            </w:r>
          </w:p>
        </w:tc>
        <w:tc>
          <w:tcPr>
            <w:tcW w:w="993" w:type="dxa"/>
            <w:vAlign w:val="center"/>
          </w:tcPr>
          <w:p w14:paraId="240F36B3" w14:textId="77777777" w:rsidR="00894736" w:rsidRDefault="00000000">
            <w:r>
              <w:t>0.000</w:t>
            </w:r>
          </w:p>
        </w:tc>
      </w:tr>
    </w:tbl>
    <w:bookmarkEnd w:id="65"/>
    <w:p w14:paraId="2BD3132A" w14:textId="77777777" w:rsidR="00894736" w:rsidRDefault="00000000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894736" w14:paraId="58182F45" w14:textId="77777777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B930700" w14:textId="77777777" w:rsidR="00894736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280758D" w14:textId="77777777" w:rsidR="00894736" w:rsidRDefault="0000000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52A60F1" w14:textId="77777777" w:rsidR="00894736" w:rsidRDefault="00000000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5D5B24D" w14:textId="77777777" w:rsidR="00894736" w:rsidRDefault="0000000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2260904" w14:textId="77777777" w:rsidR="00894736" w:rsidRDefault="00000000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34BE82" w14:textId="77777777" w:rsidR="00894736" w:rsidRDefault="0000000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A7D7C30" w14:textId="77777777" w:rsidR="00894736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5B11F3C2" w14:textId="77777777" w:rsidR="00894736" w:rsidRDefault="0000000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AC14DC4" w14:textId="77777777" w:rsidR="00894736" w:rsidRDefault="00000000">
            <w:pPr>
              <w:jc w:val="center"/>
            </w:pPr>
            <w:r>
              <w:rPr>
                <w:rFonts w:hint="eastAsia"/>
              </w:rPr>
              <w:t>θ</w:t>
            </w:r>
            <w:r>
              <w:rPr>
                <w:rFonts w:hint="eastAsia"/>
              </w:rPr>
              <w:t>i</w:t>
            </w:r>
          </w:p>
          <w:p w14:paraId="44D12E72" w14:textId="77777777" w:rsidR="00894736" w:rsidRDefault="0000000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27EFA7E1" w14:textId="77777777" w:rsidR="00894736" w:rsidRDefault="00000000">
            <w:pPr>
              <w:jc w:val="center"/>
            </w:pPr>
            <w:r>
              <w:rPr>
                <w:rFonts w:hint="eastAsia"/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0081BC3" w14:textId="77777777" w:rsidR="00894736" w:rsidRDefault="00000000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21DC415" w14:textId="77777777" w:rsidR="00894736" w:rsidRDefault="0000000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0AF834F8" w14:textId="77777777" w:rsidR="00894736" w:rsidRDefault="0000000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F14D1AD" w14:textId="77777777" w:rsidR="00894736" w:rsidRDefault="00000000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0CBCD3E9" w14:textId="77777777" w:rsidR="00894736" w:rsidRDefault="0000000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431A4113" w14:textId="77777777" w:rsidR="00894736" w:rsidRDefault="0000000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13F4EEA" w14:textId="77777777" w:rsidR="00894736" w:rsidRDefault="0000000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54C35F1E" w14:textId="77777777" w:rsidR="00894736" w:rsidRDefault="00000000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624E241" w14:textId="77777777" w:rsidR="00894736" w:rsidRDefault="00000000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3008C815" w14:textId="77777777" w:rsidR="00894736" w:rsidRDefault="0000000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BF099C1" w14:textId="77777777" w:rsidR="00894736" w:rsidRDefault="00000000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38476FEF" w14:textId="77777777" w:rsidR="00894736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79DF01A" w14:textId="77777777" w:rsidR="00894736" w:rsidRDefault="0000000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7110EBD6" w14:textId="77777777" w:rsidR="00894736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1345B24" w14:textId="77777777" w:rsidR="00894736" w:rsidRDefault="00000000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40994B38" w14:textId="77777777" w:rsidR="00894736" w:rsidRDefault="0000000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3E786B3" w14:textId="77777777" w:rsidR="00894736" w:rsidRDefault="0000000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74275552" w14:textId="77777777" w:rsidR="00894736" w:rsidRDefault="00000000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40111E4" w14:textId="77777777" w:rsidR="00894736" w:rsidRDefault="00000000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:rsidR="00894736" w14:paraId="2BBAA07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DA42EF" w14:textId="77777777" w:rsidR="00894736" w:rsidRDefault="00000000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468EA2" w14:textId="77777777" w:rsidR="00894736" w:rsidRDefault="0000000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DAC573" w14:textId="77777777" w:rsidR="00894736" w:rsidRDefault="00894736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D5BC80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AD2762" w14:textId="77777777" w:rsidR="00894736" w:rsidRDefault="00000000">
            <w:pPr>
              <w:jc w:val="center"/>
            </w:pPr>
            <w:r>
              <w:t>4.90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CCACE0" w14:textId="77777777" w:rsidR="00894736" w:rsidRDefault="00000000">
            <w:pPr>
              <w:jc w:val="center"/>
            </w:pPr>
            <w:r>
              <w:t>866.1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10D1C9" w14:textId="77777777" w:rsidR="00894736" w:rsidRDefault="00000000">
            <w:pPr>
              <w:jc w:val="center"/>
            </w:pPr>
            <w:r>
              <w:t>658.2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4CDFA4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2C6555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381DB0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D79812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F1A7AF" w14:textId="77777777" w:rsidR="00894736" w:rsidRDefault="00894736">
            <w:pPr>
              <w:jc w:val="center"/>
            </w:pPr>
          </w:p>
        </w:tc>
      </w:tr>
      <w:tr w:rsidR="00894736" w14:paraId="6E0C5EE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A9EDE9" w14:textId="77777777" w:rsidR="00894736" w:rsidRDefault="0000000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18DBD5" w14:textId="77777777" w:rsidR="00894736" w:rsidRDefault="0000000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B67290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55E5A4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578A90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6B82D1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8650DB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D8E5F4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FAC057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B1CFCE" w14:textId="77777777" w:rsidR="00894736" w:rsidRDefault="00000000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7DD199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DECA87" w14:textId="77777777" w:rsidR="00894736" w:rsidRDefault="00000000">
            <w:pPr>
              <w:jc w:val="center"/>
            </w:pPr>
            <w:r>
              <w:t>2.6667</w:t>
            </w:r>
          </w:p>
        </w:tc>
      </w:tr>
      <w:tr w:rsidR="00894736" w14:paraId="6DE7ED9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A1B728" w14:textId="77777777" w:rsidR="00894736" w:rsidRDefault="0000000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FC6175" w14:textId="77777777" w:rsidR="00894736" w:rsidRDefault="0000000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339CF2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18C8C8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DB6478" w14:textId="77777777" w:rsidR="00894736" w:rsidRDefault="00000000">
            <w:pPr>
              <w:jc w:val="center"/>
            </w:pPr>
            <w:r>
              <w:t>5.22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AA11D5" w14:textId="77777777" w:rsidR="00894736" w:rsidRDefault="00000000">
            <w:pPr>
              <w:jc w:val="center"/>
            </w:pPr>
            <w:r>
              <w:t>886.0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7AE1BC" w14:textId="77777777" w:rsidR="00894736" w:rsidRDefault="00000000">
            <w:pPr>
              <w:jc w:val="center"/>
            </w:pPr>
            <w:r>
              <w:t>658.5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32BC78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7512E6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62CA15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EF813E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3DD381" w14:textId="77777777" w:rsidR="00894736" w:rsidRDefault="00894736">
            <w:pPr>
              <w:jc w:val="center"/>
            </w:pPr>
          </w:p>
        </w:tc>
      </w:tr>
      <w:tr w:rsidR="00894736" w14:paraId="2E911CC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9322CE" w14:textId="77777777" w:rsidR="00894736" w:rsidRDefault="0000000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AB2E66" w14:textId="77777777" w:rsidR="00894736" w:rsidRDefault="00000000">
            <w:pPr>
              <w:jc w:val="center"/>
            </w:pPr>
            <w:r>
              <w:t>含水多孔外墙面层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1FD8BE" w14:textId="77777777" w:rsidR="00894736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CADB1F" w14:textId="77777777" w:rsidR="00894736" w:rsidRDefault="00000000">
            <w:pPr>
              <w:jc w:val="center"/>
            </w:pPr>
            <w:r>
              <w:t>1400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4515E4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65BFAB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76D610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FF26EF" w14:textId="77777777" w:rsidR="00894736" w:rsidRDefault="00000000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859A3B" w14:textId="77777777" w:rsidR="00894736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7AA97E" w14:textId="77777777" w:rsidR="00894736" w:rsidRDefault="00000000">
            <w:pPr>
              <w:jc w:val="center"/>
            </w:pPr>
            <w:r>
              <w:t>0.35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C51B5E" w14:textId="77777777" w:rsidR="00894736" w:rsidRDefault="00000000">
            <w:pPr>
              <w:jc w:val="center"/>
            </w:pPr>
            <w:r>
              <w:t>0.0040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B7C1C3" w14:textId="77777777" w:rsidR="00894736" w:rsidRDefault="00000000">
            <w:pPr>
              <w:jc w:val="center"/>
            </w:pPr>
            <w:r>
              <w:t>5000.00</w:t>
            </w:r>
          </w:p>
        </w:tc>
      </w:tr>
      <w:tr w:rsidR="00894736" w14:paraId="5680555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0A987A" w14:textId="77777777" w:rsidR="00894736" w:rsidRDefault="0000000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88360C" w14:textId="77777777" w:rsidR="00894736" w:rsidRDefault="0000000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8E26E6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773CC5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631021" w14:textId="77777777" w:rsidR="00894736" w:rsidRDefault="00000000">
            <w:pPr>
              <w:jc w:val="center"/>
            </w:pPr>
            <w:r>
              <w:t>7.50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6EB586" w14:textId="77777777" w:rsidR="00894736" w:rsidRDefault="00000000">
            <w:pPr>
              <w:jc w:val="center"/>
            </w:pPr>
            <w:r>
              <w:t>1036.5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36D954" w14:textId="77777777" w:rsidR="00894736" w:rsidRDefault="00000000">
            <w:pPr>
              <w:jc w:val="center"/>
            </w:pPr>
            <w:r>
              <w:t>1119.2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3C4AE6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123C29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9ACC3C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99DD63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CECC4C" w14:textId="77777777" w:rsidR="00894736" w:rsidRDefault="00894736">
            <w:pPr>
              <w:jc w:val="center"/>
            </w:pPr>
          </w:p>
        </w:tc>
      </w:tr>
      <w:tr w:rsidR="00894736" w14:paraId="5CD32AF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564991" w14:textId="77777777" w:rsidR="00894736" w:rsidRDefault="0000000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50EF2E" w14:textId="77777777" w:rsidR="00894736" w:rsidRDefault="00000000">
            <w:pPr>
              <w:jc w:val="center"/>
            </w:pPr>
            <w:r>
              <w:t>岩棉板</w:t>
            </w:r>
            <w:r>
              <w:t>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F497B2" w14:textId="77777777" w:rsidR="00894736" w:rsidRDefault="00000000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6C554B" w14:textId="77777777" w:rsidR="00894736" w:rsidRDefault="00000000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10D89E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52EBFC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33DA12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41AEDE" w14:textId="77777777" w:rsidR="00894736" w:rsidRDefault="00000000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DE5BAD" w14:textId="77777777" w:rsidR="00894736" w:rsidRDefault="00000000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7004AB" w14:textId="77777777" w:rsidR="00894736" w:rsidRDefault="00000000">
            <w:pPr>
              <w:jc w:val="center"/>
            </w:pPr>
            <w:r>
              <w:t>0.81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6FE1AD" w14:textId="77777777" w:rsidR="00894736" w:rsidRDefault="00000000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315D41" w14:textId="77777777" w:rsidR="00894736" w:rsidRDefault="00000000">
            <w:pPr>
              <w:jc w:val="center"/>
            </w:pPr>
            <w:r>
              <w:t>81.97</w:t>
            </w:r>
          </w:p>
        </w:tc>
      </w:tr>
      <w:tr w:rsidR="00894736" w14:paraId="610609D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23B027" w14:textId="77777777" w:rsidR="00894736" w:rsidRDefault="0000000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299604" w14:textId="77777777" w:rsidR="00894736" w:rsidRDefault="0000000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6D0D18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9C0C17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8894F1" w14:textId="77777777" w:rsidR="00894736" w:rsidRDefault="00000000">
            <w:pPr>
              <w:jc w:val="center"/>
            </w:pPr>
            <w:r>
              <w:t>12.79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C69913" w14:textId="77777777" w:rsidR="00894736" w:rsidRDefault="00000000">
            <w:pPr>
              <w:jc w:val="center"/>
            </w:pPr>
            <w:r>
              <w:t>1479.6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EB383C" w14:textId="77777777" w:rsidR="00894736" w:rsidRDefault="00000000">
            <w:pPr>
              <w:jc w:val="center"/>
            </w:pPr>
            <w:r>
              <w:t>1126.8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D91077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5987AF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B73856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F92D6F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50CE45" w14:textId="77777777" w:rsidR="00894736" w:rsidRDefault="00894736">
            <w:pPr>
              <w:jc w:val="center"/>
            </w:pPr>
          </w:p>
        </w:tc>
      </w:tr>
      <w:tr w:rsidR="00894736" w14:paraId="6702C5C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B3DEE9" w14:textId="77777777" w:rsidR="00894736" w:rsidRDefault="0000000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7B62C3" w14:textId="77777777" w:rsidR="00894736" w:rsidRDefault="00000000">
            <w:pPr>
              <w:jc w:val="center"/>
            </w:pPr>
            <w:r>
              <w:t>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88D60B" w14:textId="77777777" w:rsidR="00894736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881992" w14:textId="77777777" w:rsidR="00894736" w:rsidRDefault="00000000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49CB03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FDFBD2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B276F0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89B241" w14:textId="77777777" w:rsidR="00894736" w:rsidRDefault="0000000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880BA7" w14:textId="77777777" w:rsidR="00894736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33EDAC" w14:textId="77777777" w:rsidR="00894736" w:rsidRDefault="00000000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31AE89" w14:textId="77777777" w:rsidR="00894736" w:rsidRDefault="00000000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018972" w14:textId="77777777" w:rsidR="00894736" w:rsidRDefault="00000000">
            <w:pPr>
              <w:jc w:val="center"/>
            </w:pPr>
            <w:r>
              <w:t>0.00</w:t>
            </w:r>
          </w:p>
        </w:tc>
      </w:tr>
      <w:tr w:rsidR="00894736" w14:paraId="03F39CF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6A9505" w14:textId="77777777" w:rsidR="00894736" w:rsidRDefault="0000000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E3DB53" w14:textId="77777777" w:rsidR="00894736" w:rsidRDefault="0000000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61D865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B75AFB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2A232D" w14:textId="77777777" w:rsidR="00894736" w:rsidRDefault="00000000">
            <w:pPr>
              <w:jc w:val="center"/>
            </w:pPr>
            <w:r>
              <w:t>12.79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9466F0" w14:textId="77777777" w:rsidR="00894736" w:rsidRDefault="00000000">
            <w:pPr>
              <w:jc w:val="center"/>
            </w:pPr>
            <w:r>
              <w:t>1479.6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3DED1D" w14:textId="77777777" w:rsidR="00894736" w:rsidRDefault="00000000">
            <w:pPr>
              <w:jc w:val="center"/>
            </w:pPr>
            <w:r>
              <w:t>1126.8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BE48E8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FF97D1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6FF4DB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115DC9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47B4E6" w14:textId="77777777" w:rsidR="00894736" w:rsidRDefault="00894736">
            <w:pPr>
              <w:jc w:val="center"/>
            </w:pPr>
          </w:p>
        </w:tc>
      </w:tr>
      <w:tr w:rsidR="00894736" w14:paraId="3DECB9B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D99F86" w14:textId="77777777" w:rsidR="00894736" w:rsidRDefault="0000000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C9B1D2" w14:textId="77777777" w:rsidR="00894736" w:rsidRDefault="00000000">
            <w:pPr>
              <w:jc w:val="center"/>
            </w:pPr>
            <w:r>
              <w:t>松、木、云杉（热流方向顺木纹）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B78C78" w14:textId="77777777" w:rsidR="00894736" w:rsidRDefault="00000000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94C6DD" w14:textId="77777777" w:rsidR="00894736" w:rsidRDefault="00000000"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9DDC02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0E1CC2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7204C3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2D6EDA" w14:textId="77777777" w:rsidR="00894736" w:rsidRDefault="00000000">
            <w:pPr>
              <w:jc w:val="center"/>
            </w:pPr>
            <w:r>
              <w:t>0.29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027C01" w14:textId="77777777" w:rsidR="00894736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5C3842" w14:textId="77777777" w:rsidR="00894736" w:rsidRDefault="00000000">
            <w:pPr>
              <w:jc w:val="center"/>
            </w:pPr>
            <w:r>
              <w:t>0.69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E72C99" w14:textId="77777777" w:rsidR="00894736" w:rsidRDefault="00000000">
            <w:pPr>
              <w:jc w:val="center"/>
            </w:pPr>
            <w:r>
              <w:t>0.1680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A69D49" w14:textId="77777777" w:rsidR="00894736" w:rsidRDefault="00000000">
            <w:pPr>
              <w:jc w:val="center"/>
            </w:pPr>
            <w:r>
              <w:t>1190.48</w:t>
            </w:r>
          </w:p>
        </w:tc>
      </w:tr>
      <w:tr w:rsidR="00894736" w14:paraId="4316ED9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9E2E53" w14:textId="77777777" w:rsidR="00894736" w:rsidRDefault="0000000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63F580" w14:textId="77777777" w:rsidR="00894736" w:rsidRDefault="00000000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CE170D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5728C2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C38EEA" w14:textId="77777777" w:rsidR="00894736" w:rsidRDefault="00000000">
            <w:pPr>
              <w:jc w:val="center"/>
            </w:pPr>
            <w:r>
              <w:t>17.28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4E8B30" w14:textId="77777777" w:rsidR="00894736" w:rsidRDefault="00000000">
            <w:pPr>
              <w:jc w:val="center"/>
            </w:pPr>
            <w:r>
              <w:t>1971.8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3E84A9" w14:textId="77777777" w:rsidR="00894736" w:rsidRDefault="00000000">
            <w:pPr>
              <w:jc w:val="center"/>
            </w:pPr>
            <w:r>
              <w:t>1236.5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74012A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5D83D2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96E7C7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46AAFD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1A82C0" w14:textId="77777777" w:rsidR="00894736" w:rsidRDefault="00894736">
            <w:pPr>
              <w:jc w:val="center"/>
            </w:pPr>
          </w:p>
        </w:tc>
      </w:tr>
      <w:tr w:rsidR="00894736" w14:paraId="5416F79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A5C525" w14:textId="77777777" w:rsidR="00894736" w:rsidRDefault="0000000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890FFB" w14:textId="77777777" w:rsidR="00894736" w:rsidRDefault="00000000">
            <w:pPr>
              <w:jc w:val="center"/>
            </w:pPr>
            <w:r>
              <w:t>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36ED78" w14:textId="77777777" w:rsidR="00894736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40F3E7" w14:textId="77777777" w:rsidR="00894736" w:rsidRDefault="00000000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D9C08F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BCE70C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F87A92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830A41" w14:textId="77777777" w:rsidR="00894736" w:rsidRDefault="0000000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2D49F0" w14:textId="77777777" w:rsidR="00894736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7A4C5C" w14:textId="77777777" w:rsidR="00894736" w:rsidRDefault="00000000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D04CE7" w14:textId="77777777" w:rsidR="00894736" w:rsidRDefault="00000000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22E77A" w14:textId="77777777" w:rsidR="00894736" w:rsidRDefault="00000000">
            <w:pPr>
              <w:jc w:val="center"/>
            </w:pPr>
            <w:r>
              <w:t>0.00</w:t>
            </w:r>
          </w:p>
        </w:tc>
      </w:tr>
      <w:tr w:rsidR="00894736" w14:paraId="0A0BD24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24D4D1" w14:textId="77777777" w:rsidR="00894736" w:rsidRDefault="00000000">
            <w:pPr>
              <w:jc w:val="center"/>
            </w:pPr>
            <w:r>
              <w:lastRenderedPageBreak/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05068D" w14:textId="77777777" w:rsidR="00894736" w:rsidRDefault="0000000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D94B02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1F41E7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2FFAE9" w14:textId="77777777" w:rsidR="00894736" w:rsidRDefault="00000000">
            <w:pPr>
              <w:jc w:val="center"/>
            </w:pPr>
            <w:r>
              <w:t>17.28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B974C5" w14:textId="77777777" w:rsidR="00894736" w:rsidRDefault="00000000">
            <w:pPr>
              <w:jc w:val="center"/>
            </w:pPr>
            <w:r>
              <w:t>1971.8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C15EEB" w14:textId="77777777" w:rsidR="00894736" w:rsidRDefault="00000000">
            <w:pPr>
              <w:jc w:val="center"/>
            </w:pPr>
            <w:r>
              <w:t>1236.5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631D6F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6D10C7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2979E2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35B9E7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29B4D9" w14:textId="77777777" w:rsidR="00894736" w:rsidRDefault="00894736">
            <w:pPr>
              <w:jc w:val="center"/>
            </w:pPr>
          </w:p>
        </w:tc>
      </w:tr>
      <w:tr w:rsidR="00894736" w14:paraId="4F687BA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8DF756" w14:textId="77777777" w:rsidR="00894736" w:rsidRDefault="00000000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564B0D" w14:textId="77777777" w:rsidR="00894736" w:rsidRDefault="0000000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89FD07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BCD514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472A72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342A82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4FA7ED" w14:textId="77777777" w:rsidR="00894736" w:rsidRDefault="008947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E9FBC0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6BC79F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D5F48E" w14:textId="77777777" w:rsidR="00894736" w:rsidRDefault="0000000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13C49A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6A19B2" w14:textId="77777777" w:rsidR="00894736" w:rsidRDefault="00000000">
            <w:pPr>
              <w:jc w:val="center"/>
            </w:pPr>
            <w:r>
              <w:t>7.9808</w:t>
            </w:r>
          </w:p>
        </w:tc>
      </w:tr>
      <w:tr w:rsidR="00894736" w14:paraId="7C9FE69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5CCC7F" w14:textId="77777777" w:rsidR="00894736" w:rsidRDefault="00000000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1E16A0" w14:textId="77777777" w:rsidR="00894736" w:rsidRDefault="0000000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56E6F1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E69E31" w14:textId="77777777" w:rsidR="00894736" w:rsidRDefault="008947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4F9431" w14:textId="77777777" w:rsidR="00894736" w:rsidRDefault="0000000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F50633" w14:textId="77777777" w:rsidR="00894736" w:rsidRDefault="0000000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FBA9AB" w14:textId="77777777" w:rsidR="00894736" w:rsidRDefault="0000000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A8E879" w14:textId="77777777" w:rsidR="00894736" w:rsidRDefault="00894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EB64C5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8581E1" w14:textId="77777777" w:rsidR="00894736" w:rsidRDefault="008947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D463EF" w14:textId="77777777" w:rsidR="00894736" w:rsidRDefault="008947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0AC7CE" w14:textId="77777777" w:rsidR="00894736" w:rsidRDefault="00894736">
            <w:pPr>
              <w:jc w:val="center"/>
            </w:pPr>
          </w:p>
        </w:tc>
      </w:tr>
    </w:tbl>
    <w:bookmarkEnd w:id="66"/>
    <w:p w14:paraId="1D5E87B3" w14:textId="77777777" w:rsidR="00894736" w:rsidRDefault="00000000">
      <w:pPr>
        <w:pStyle w:val="3"/>
        <w:rPr>
          <w:rFonts w:hint="eastAsia"/>
        </w:rPr>
      </w:pPr>
      <w:r>
        <w:rPr>
          <w:rFonts w:hint="eastAsia"/>
        </w:rPr>
        <w:t>冷凝计算界面至围护结构内表面之间的热阻</w:t>
      </w:r>
      <w:r>
        <w:pict w14:anchorId="79662163">
          <v:shape id="_x0000_i1113" type="#_x0000_t75" style="width:21.95pt;height:14.65pt">
            <v:imagedata r:id="rId52" o:title=""/>
          </v:shape>
        </w:pict>
      </w:r>
    </w:p>
    <w:p w14:paraId="4E88AB47" w14:textId="77777777" w:rsidR="00894736" w:rsidRDefault="00000000">
      <w:pPr>
        <w:pStyle w:val="af0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 w14:anchorId="5E1BC647">
          <v:shape id="_x0000_i1114" type="#_x0000_t75" style="width:21.95pt;height:14.65pt">
            <v:imagedata r:id="rId52" o:title=""/>
          </v:shape>
        </w:pict>
      </w:r>
      <w:r>
        <w:rPr>
          <w:b/>
          <w:bCs/>
        </w:rPr>
        <w:t>=</w:t>
      </w:r>
      <w:r>
        <w:rPr>
          <w:rFonts w:hint="eastAsia"/>
        </w:rPr>
        <w:t>1.50</w:t>
      </w:r>
      <w:bookmarkEnd w:id="67"/>
    </w:p>
    <w:p w14:paraId="6C1FA70B" w14:textId="77777777" w:rsidR="00894736" w:rsidRDefault="00000000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冷凝计算界面温度</w:t>
      </w:r>
      <w:r>
        <w:rPr>
          <w:position w:val="-6"/>
        </w:rPr>
        <w:pict w14:anchorId="6A92809C">
          <v:shape id="_x0000_i1115" type="#_x0000_t75" style="width:14.65pt;height:14.65pt">
            <v:imagedata r:id="rId55" o:title=""/>
          </v:shape>
        </w:pict>
      </w:r>
    </w:p>
    <w:p w14:paraId="1558528D" w14:textId="77777777" w:rsidR="00894736" w:rsidRDefault="00000000">
      <w:pPr>
        <w:jc w:val="center"/>
      </w:pPr>
      <w:r>
        <w:pict w14:anchorId="115CD351">
          <v:shape id="_x0000_i1116" type="#_x0000_t75" style="width:115.1pt;height:36.2pt">
            <v:imagedata r:id="rId57" o:title=""/>
          </v:shape>
        </w:pict>
      </w:r>
    </w:p>
    <w:p w14:paraId="7863A0F1" w14:textId="77777777" w:rsidR="00894736" w:rsidRDefault="00000000">
      <w:pPr>
        <w:pStyle w:val="af0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>
        <w:rPr>
          <w:position w:val="-6"/>
        </w:rPr>
        <w:pict w14:anchorId="31237A75">
          <v:shape id="_x0000_i1117" type="#_x0000_t75" style="width:14.65pt;height:14.65pt">
            <v:imagedata r:id="rId55" o:title=""/>
          </v:shape>
        </w:pict>
      </w:r>
      <w:r>
        <w:t>=</w:t>
      </w:r>
      <w:r>
        <w:rPr>
          <w:rFonts w:hint="eastAsia"/>
        </w:rPr>
        <w:t>7.50</w:t>
      </w:r>
      <w:bookmarkEnd w:id="68"/>
    </w:p>
    <w:p w14:paraId="212246D2" w14:textId="77777777" w:rsidR="00894736" w:rsidRDefault="00000000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2693"/>
        <w:gridCol w:w="1374"/>
        <w:gridCol w:w="2678"/>
      </w:tblGrid>
      <w:tr w:rsidR="00894736" w14:paraId="61EC7C5C" w14:textId="77777777">
        <w:trPr>
          <w:jc w:val="center"/>
        </w:trPr>
        <w:tc>
          <w:tcPr>
            <w:tcW w:w="2625" w:type="dxa"/>
            <w:vAlign w:val="center"/>
          </w:tcPr>
          <w:p w14:paraId="3B03B723" w14:textId="77777777" w:rsidR="00894736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391D9E8A">
                <v:shape id="_x0000_i1118" type="#_x0000_t75" style="width:21.95pt;height:14.65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895932F" w14:textId="77777777" w:rsidR="00894736" w:rsidRDefault="00000000">
            <w:r>
              <w:rPr>
                <w:position w:val="-6"/>
              </w:rPr>
              <w:pict w14:anchorId="4057EB46">
                <v:shape id="_x0000_i1119" type="#_x0000_t75" style="width:21.95pt;height:14.65pt">
                  <v:imagedata r:id="rId16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A3A70">
              <w:rPr>
                <w:position w:val="-8"/>
              </w:rPr>
              <w:pict w14:anchorId="07E9BFCA">
                <v:shape id="_x0000_i1120" type="#_x0000_t75" style="width:7.3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2A3A70">
              <w:rPr>
                <w:position w:val="-8"/>
              </w:rPr>
              <w:pict w14:anchorId="2D6F5651">
                <v:shape id="_x0000_i1121" type="#_x0000_t75" style="width:7.3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A3A70">
              <w:rPr>
                <w:position w:val="-8"/>
              </w:rPr>
              <w:pict w14:anchorId="234F222A">
                <v:shape id="_x0000_i1122" type="#_x0000_t75" style="width:6.9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2A3A70">
              <w:rPr>
                <w:position w:val="-8"/>
              </w:rPr>
              <w:pict w14:anchorId="2DDE7CB3">
                <v:shape id="_x0000_i1123" type="#_x0000_t75" style="width:6.9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D3C20E8" w14:textId="77777777" w:rsidR="00894736" w:rsidRDefault="00000000">
            <w:pPr>
              <w:jc w:val="center"/>
            </w:pPr>
            <w:r>
              <w:rPr>
                <w:rFonts w:hint="eastAsia"/>
              </w:rPr>
              <w:t>1272</w:t>
            </w:r>
            <w:bookmarkEnd w:id="69"/>
          </w:p>
        </w:tc>
        <w:tc>
          <w:tcPr>
            <w:tcW w:w="2678" w:type="dxa"/>
            <w:vAlign w:val="center"/>
          </w:tcPr>
          <w:p w14:paraId="46C72BEA" w14:textId="77777777" w:rsidR="00894736" w:rsidRDefault="0000000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74</w:t>
            </w:r>
            <w:bookmarkEnd w:id="70"/>
            <w:r>
              <w:t>)</w:t>
            </w:r>
          </w:p>
        </w:tc>
      </w:tr>
      <w:tr w:rsidR="00894736" w14:paraId="1D29E3BE" w14:textId="77777777">
        <w:trPr>
          <w:jc w:val="center"/>
        </w:trPr>
        <w:tc>
          <w:tcPr>
            <w:tcW w:w="2625" w:type="dxa"/>
            <w:vAlign w:val="center"/>
          </w:tcPr>
          <w:p w14:paraId="486BB2C8" w14:textId="77777777" w:rsidR="00894736" w:rsidRDefault="00000000">
            <w:r>
              <w:rPr>
                <w:position w:val="-6"/>
              </w:rPr>
              <w:pict w14:anchorId="4B62B7E4">
                <v:shape id="_x0000_i1124" type="#_x0000_t75" style="width:21.95pt;height:14.65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6B688EE" w14:textId="77777777" w:rsidR="00894736" w:rsidRDefault="00000000">
            <w:r>
              <w:rPr>
                <w:position w:val="-6"/>
              </w:rPr>
              <w:pict w14:anchorId="25359001">
                <v:shape id="_x0000_i1125" type="#_x0000_t75" style="width:21.95pt;height:14.65pt">
                  <v:imagedata r:id="rId20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A3A70">
              <w:rPr>
                <w:position w:val="-8"/>
              </w:rPr>
              <w:pict w14:anchorId="12E2389A">
                <v:shape id="_x0000_i1126" type="#_x0000_t75" style="width:7.3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2A3A70">
              <w:rPr>
                <w:position w:val="-8"/>
              </w:rPr>
              <w:pict w14:anchorId="0BA2354E">
                <v:shape id="_x0000_i1127" type="#_x0000_t75" style="width:7.3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A3A70">
              <w:rPr>
                <w:position w:val="-8"/>
              </w:rPr>
              <w:pict w14:anchorId="68E39E24">
                <v:shape id="_x0000_i1128" type="#_x0000_t75" style="width:6.9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2A3A70">
              <w:rPr>
                <w:position w:val="-8"/>
              </w:rPr>
              <w:pict w14:anchorId="7F36BCBE">
                <v:shape id="_x0000_i1129" type="#_x0000_t75" style="width:6.95pt;height:14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3B01058" w14:textId="77777777" w:rsidR="00894736" w:rsidRDefault="00000000">
            <w:pPr>
              <w:jc w:val="center"/>
            </w:pPr>
            <w:r>
              <w:rPr>
                <w:rFonts w:hint="eastAsia"/>
              </w:rPr>
              <w:t>5000.00</w:t>
            </w:r>
            <w:bookmarkEnd w:id="71"/>
          </w:p>
        </w:tc>
        <w:tc>
          <w:tcPr>
            <w:tcW w:w="2678" w:type="dxa"/>
            <w:vAlign w:val="center"/>
          </w:tcPr>
          <w:p w14:paraId="146FB971" w14:textId="77777777" w:rsidR="00894736" w:rsidRDefault="00894736"/>
        </w:tc>
      </w:tr>
      <w:tr w:rsidR="00894736" w14:paraId="753E3ABB" w14:textId="77777777">
        <w:trPr>
          <w:jc w:val="center"/>
        </w:trPr>
        <w:tc>
          <w:tcPr>
            <w:tcW w:w="2625" w:type="dxa"/>
            <w:vAlign w:val="center"/>
          </w:tcPr>
          <w:p w14:paraId="6B12B2A2" w14:textId="77777777" w:rsidR="00894736" w:rsidRDefault="00000000">
            <w:r>
              <w:rPr>
                <w:position w:val="-6"/>
              </w:rPr>
              <w:pict w14:anchorId="71F3B3EA">
                <v:shape id="_x0000_i1130" type="#_x0000_t75" style="width:14.65pt;height:14.65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75BDD0C" w14:textId="77777777" w:rsidR="00894736" w:rsidRDefault="00000000">
            <w:r>
              <w:rPr>
                <w:position w:val="-6"/>
              </w:rPr>
              <w:pict w14:anchorId="2D4A119E">
                <v:shape id="_x0000_i1131" type="#_x0000_t75" style="width:14.65pt;height:14.65pt">
                  <v:imagedata r:id="rId22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A3BFA4A" w14:textId="77777777" w:rsidR="00894736" w:rsidRDefault="00000000">
            <w:pPr>
              <w:jc w:val="center"/>
            </w:pPr>
            <w:r>
              <w:rPr>
                <w:rFonts w:hint="eastAsia"/>
              </w:rPr>
              <w:t>1237.20</w:t>
            </w:r>
            <w:bookmarkEnd w:id="72"/>
          </w:p>
        </w:tc>
        <w:tc>
          <w:tcPr>
            <w:tcW w:w="2678" w:type="dxa"/>
            <w:vAlign w:val="center"/>
          </w:tcPr>
          <w:p w14:paraId="59FDB60F" w14:textId="77777777" w:rsidR="00894736" w:rsidRDefault="00000000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894736" w14:paraId="6781EC19" w14:textId="77777777">
        <w:trPr>
          <w:jc w:val="center"/>
        </w:trPr>
        <w:tc>
          <w:tcPr>
            <w:tcW w:w="2625" w:type="dxa"/>
            <w:vAlign w:val="center"/>
          </w:tcPr>
          <w:p w14:paraId="6F601D9A" w14:textId="77777777" w:rsidR="00894736" w:rsidRDefault="00000000">
            <w:r>
              <w:rPr>
                <w:position w:val="-6"/>
              </w:rPr>
              <w:pict w14:anchorId="0D92ACBF">
                <v:shape id="_x0000_i1132" type="#_x0000_t75" style="width:14.65pt;height:14.6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55C9EF2" w14:textId="77777777" w:rsidR="00894736" w:rsidRDefault="00000000">
            <w:r>
              <w:rPr>
                <w:position w:val="-6"/>
              </w:rPr>
              <w:pict w14:anchorId="4EF9E6C4">
                <v:shape id="_x0000_i1133" type="#_x0000_t75" style="width:14.65pt;height:14.65pt">
                  <v:imagedata r:id="rId24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D4A8972" w14:textId="77777777" w:rsidR="00894736" w:rsidRDefault="00000000">
            <w:pPr>
              <w:jc w:val="center"/>
            </w:pPr>
            <w:r>
              <w:rPr>
                <w:rFonts w:hint="eastAsia"/>
              </w:rPr>
              <w:t>658.24</w:t>
            </w:r>
            <w:bookmarkEnd w:id="73"/>
          </w:p>
        </w:tc>
        <w:tc>
          <w:tcPr>
            <w:tcW w:w="2678" w:type="dxa"/>
            <w:vAlign w:val="center"/>
          </w:tcPr>
          <w:p w14:paraId="0F87CAF6" w14:textId="77777777" w:rsidR="00894736" w:rsidRDefault="00000000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894736" w14:paraId="00234B4A" w14:textId="77777777">
        <w:trPr>
          <w:jc w:val="center"/>
        </w:trPr>
        <w:tc>
          <w:tcPr>
            <w:tcW w:w="2625" w:type="dxa"/>
            <w:vAlign w:val="center"/>
          </w:tcPr>
          <w:p w14:paraId="7E4B65C7" w14:textId="77777777" w:rsidR="00894736" w:rsidRDefault="00000000">
            <w:r>
              <w:rPr>
                <w:position w:val="-6"/>
              </w:rPr>
              <w:pict w14:anchorId="6416BCB3">
                <v:shape id="_x0000_i1134" type="#_x0000_t75" style="width:21.95pt;height:14.6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D8C764F" w14:textId="77777777" w:rsidR="00894736" w:rsidRDefault="00000000">
            <w:r>
              <w:rPr>
                <w:position w:val="-6"/>
              </w:rPr>
              <w:pict w14:anchorId="57521484">
                <v:shape id="_x0000_i1135" type="#_x0000_t75" style="width:21.95pt;height:14.65pt">
                  <v:imagedata r:id="rId26" o:title=""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2E9DE9A">
                <v:shape id="_x0000_i1136" type="#_x0000_t75" style="width:14.65pt;height:14.65pt">
                  <v:imagedata r:id="rId28" o:title="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0A387A6" w14:textId="77777777" w:rsidR="00894736" w:rsidRDefault="00000000">
            <w:pPr>
              <w:jc w:val="center"/>
            </w:pPr>
            <w:r>
              <w:rPr>
                <w:rFonts w:hint="eastAsia"/>
              </w:rPr>
              <w:t>1036.75</w:t>
            </w:r>
            <w:bookmarkEnd w:id="74"/>
          </w:p>
        </w:tc>
        <w:tc>
          <w:tcPr>
            <w:tcW w:w="2678" w:type="dxa"/>
            <w:vAlign w:val="center"/>
          </w:tcPr>
          <w:p w14:paraId="1C97A1B5" w14:textId="77777777" w:rsidR="00894736" w:rsidRDefault="00894736"/>
        </w:tc>
      </w:tr>
      <w:tr w:rsidR="00894736" w14:paraId="3CD2A901" w14:textId="77777777">
        <w:trPr>
          <w:jc w:val="center"/>
        </w:trPr>
        <w:tc>
          <w:tcPr>
            <w:tcW w:w="2625" w:type="dxa"/>
            <w:vAlign w:val="center"/>
          </w:tcPr>
          <w:p w14:paraId="650C0D24" w14:textId="77777777" w:rsidR="00894736" w:rsidRDefault="00000000">
            <w:r>
              <w:rPr>
                <w:position w:val="-10"/>
              </w:rPr>
              <w:pict w14:anchorId="610D7AD5">
                <v:shape id="_x0000_i1137" type="#_x0000_t75" style="width:14.65pt;height:14.65pt">
                  <v:imagedata r:id="rId30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A610991" w14:textId="77777777" w:rsidR="00894736" w:rsidRDefault="00000000">
            <w:r>
              <w:rPr>
                <w:position w:val="-10"/>
              </w:rPr>
              <w:pict w14:anchorId="5D2E22C2">
                <v:shape id="_x0000_i1138" type="#_x0000_t75" style="width:14.65pt;height:14.65pt">
                  <v:imagedata r:id="rId30" o:title=""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7B8C3F0" w14:textId="77777777" w:rsidR="00894736" w:rsidRDefault="00000000">
            <w:pPr>
              <w:jc w:val="center"/>
            </w:pPr>
            <w:r>
              <w:rPr>
                <w:rFonts w:hint="eastAsia"/>
              </w:rPr>
              <w:t>110.00</w:t>
            </w:r>
            <w:bookmarkEnd w:id="75"/>
          </w:p>
        </w:tc>
        <w:tc>
          <w:tcPr>
            <w:tcW w:w="2678" w:type="dxa"/>
            <w:vAlign w:val="center"/>
          </w:tcPr>
          <w:p w14:paraId="264193DF" w14:textId="77777777" w:rsidR="00894736" w:rsidRDefault="00894736"/>
        </w:tc>
      </w:tr>
      <w:tr w:rsidR="00894736" w14:paraId="39DDA16C" w14:textId="77777777">
        <w:trPr>
          <w:jc w:val="center"/>
        </w:trPr>
        <w:tc>
          <w:tcPr>
            <w:tcW w:w="2625" w:type="dxa"/>
          </w:tcPr>
          <w:p w14:paraId="78AA60C7" w14:textId="77777777" w:rsidR="00894736" w:rsidRDefault="00000000">
            <w:r>
              <w:rPr>
                <w:position w:val="-6"/>
              </w:rPr>
              <w:pict w14:anchorId="4DF8541A">
                <v:shape id="_x0000_i1139" type="#_x0000_t75" style="width:14.65pt;height:14.65pt">
                  <v:imagedata r:id="rId32" o:title=""/>
                </v:shape>
              </w:pict>
            </w:r>
          </w:p>
        </w:tc>
        <w:tc>
          <w:tcPr>
            <w:tcW w:w="2693" w:type="dxa"/>
          </w:tcPr>
          <w:p w14:paraId="3B4FB531" w14:textId="77777777" w:rsidR="00894736" w:rsidRDefault="00000000">
            <w:r>
              <w:rPr>
                <w:position w:val="-6"/>
              </w:rPr>
              <w:pict w14:anchorId="4ABF4B4D">
                <v:shape id="_x0000_i1140" type="#_x0000_t75" style="width:14.65pt;height:14.65pt">
                  <v:imagedata r:id="rId32" o:title=""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BE6FF39" w14:textId="77777777" w:rsidR="00894736" w:rsidRDefault="00000000">
            <w:pPr>
              <w:jc w:val="center"/>
            </w:pPr>
            <w:r>
              <w:rPr>
                <w:rFonts w:hint="eastAsia"/>
              </w:rPr>
              <w:t>0.04</w:t>
            </w:r>
            <w:bookmarkEnd w:id="76"/>
          </w:p>
        </w:tc>
        <w:tc>
          <w:tcPr>
            <w:tcW w:w="2678" w:type="dxa"/>
            <w:vAlign w:val="center"/>
          </w:tcPr>
          <w:p w14:paraId="67DA3985" w14:textId="77777777" w:rsidR="00894736" w:rsidRDefault="00894736"/>
        </w:tc>
      </w:tr>
      <w:tr w:rsidR="00894736" w14:paraId="31D8B1C1" w14:textId="77777777">
        <w:trPr>
          <w:jc w:val="center"/>
        </w:trPr>
        <w:tc>
          <w:tcPr>
            <w:tcW w:w="2625" w:type="dxa"/>
            <w:vAlign w:val="center"/>
          </w:tcPr>
          <w:p w14:paraId="06867A9D" w14:textId="77777777" w:rsidR="00894736" w:rsidRDefault="00000000">
            <w:r>
              <w:rPr>
                <w:position w:val="-28"/>
              </w:rPr>
              <w:lastRenderedPageBreak/>
              <w:pict w14:anchorId="27B8AB5B">
                <v:shape id="_x0000_i1141" type="#_x0000_t75" style="width:122.8pt;height:43.1pt">
                  <v:imagedata r:id="rId1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01A8C5C" w14:textId="77777777" w:rsidR="00894736" w:rsidRDefault="00000000">
            <w:r>
              <w:rPr>
                <w:position w:val="-10"/>
              </w:rPr>
              <w:pict w14:anchorId="7292887D">
                <v:shape id="_x0000_i1142" type="#_x0000_t75" style="width:21.95pt;height:14.65pt">
                  <v:imagedata r:id="rId14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5878F85" w14:textId="77777777" w:rsidR="00894736" w:rsidRDefault="00000000">
            <w:pPr>
              <w:jc w:val="center"/>
            </w:pPr>
            <w:r>
              <w:rPr>
                <w:rFonts w:hint="eastAsia"/>
              </w:rPr>
              <w:t>0.00</w:t>
            </w:r>
            <w:bookmarkEnd w:id="77"/>
          </w:p>
        </w:tc>
        <w:tc>
          <w:tcPr>
            <w:tcW w:w="2678" w:type="dxa"/>
            <w:vAlign w:val="center"/>
          </w:tcPr>
          <w:p w14:paraId="7C99C2F2" w14:textId="77777777" w:rsidR="00894736" w:rsidRDefault="00000000">
            <w:r>
              <w:rPr>
                <w:rFonts w:hint="eastAsia"/>
              </w:rPr>
              <w:t>应≤增量限值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8"/>
          </w:p>
        </w:tc>
      </w:tr>
    </w:tbl>
    <w:p w14:paraId="61280C0F" w14:textId="77777777" w:rsidR="00894736" w:rsidRDefault="00894736">
      <w:pPr>
        <w:widowControl/>
        <w:jc w:val="left"/>
      </w:pPr>
    </w:p>
    <w:p w14:paraId="58637836" w14:textId="77777777" w:rsidR="00894736" w:rsidRDefault="00000000">
      <w:pPr>
        <w:pStyle w:val="1"/>
      </w:pPr>
      <w:bookmarkStart w:id="81" w:name="_Toc10295"/>
      <w:bookmarkEnd w:id="63"/>
      <w:r>
        <w:t>验算结论</w:t>
      </w:r>
      <w:bookmarkEnd w:id="81"/>
    </w:p>
    <w:tbl>
      <w:tblPr>
        <w:tblW w:w="9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894736" w14:paraId="626EFA14" w14:textId="77777777">
        <w:tc>
          <w:tcPr>
            <w:tcW w:w="1098" w:type="dxa"/>
            <w:shd w:val="clear" w:color="auto" w:fill="DEDEDE"/>
            <w:vAlign w:val="center"/>
          </w:tcPr>
          <w:p w14:paraId="7B078482" w14:textId="77777777" w:rsidR="00894736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6A7367B6" w14:textId="77777777" w:rsidR="00894736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685E8DF4" w14:textId="77777777" w:rsidR="00894736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0E78A582" w14:textId="77777777" w:rsidR="00894736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57213DD" w14:textId="77777777" w:rsidR="00894736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470E27F" w14:textId="77777777" w:rsidR="00894736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39ADFA7A" w14:textId="77777777" w:rsidR="00894736" w:rsidRDefault="00000000">
            <w:r>
              <w:t>结论</w:t>
            </w:r>
          </w:p>
        </w:tc>
      </w:tr>
      <w:tr w:rsidR="00894736" w14:paraId="51C0D450" w14:textId="77777777">
        <w:tc>
          <w:tcPr>
            <w:tcW w:w="1098" w:type="dxa"/>
            <w:vAlign w:val="center"/>
          </w:tcPr>
          <w:p w14:paraId="567CB059" w14:textId="77777777" w:rsidR="00894736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0886336E" w14:textId="77777777" w:rsidR="00894736" w:rsidRDefault="00000000">
            <w:r>
              <w:t>屋面</w:t>
            </w:r>
          </w:p>
        </w:tc>
        <w:tc>
          <w:tcPr>
            <w:tcW w:w="707" w:type="dxa"/>
            <w:vAlign w:val="center"/>
          </w:tcPr>
          <w:p w14:paraId="1F6FC86C" w14:textId="77777777" w:rsidR="00894736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1E689953" w14:textId="77777777" w:rsidR="00894736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2DCEC092" w14:textId="77777777" w:rsidR="00894736" w:rsidRDefault="00000000">
            <w:r>
              <w:t>-</w:t>
            </w:r>
          </w:p>
        </w:tc>
        <w:tc>
          <w:tcPr>
            <w:tcW w:w="905" w:type="dxa"/>
            <w:vAlign w:val="center"/>
          </w:tcPr>
          <w:p w14:paraId="6FBE7C73" w14:textId="77777777" w:rsidR="00894736" w:rsidRDefault="00000000">
            <w:r>
              <w:t>-</w:t>
            </w:r>
          </w:p>
        </w:tc>
        <w:tc>
          <w:tcPr>
            <w:tcW w:w="905" w:type="dxa"/>
            <w:vAlign w:val="center"/>
          </w:tcPr>
          <w:p w14:paraId="79B938B1" w14:textId="77777777" w:rsidR="00894736" w:rsidRDefault="00000000">
            <w:r>
              <w:t>无需计算</w:t>
            </w:r>
          </w:p>
        </w:tc>
      </w:tr>
      <w:tr w:rsidR="00894736" w14:paraId="786EA9C8" w14:textId="77777777">
        <w:tc>
          <w:tcPr>
            <w:tcW w:w="1098" w:type="dxa"/>
            <w:vAlign w:val="center"/>
          </w:tcPr>
          <w:p w14:paraId="6D9DDE32" w14:textId="77777777" w:rsidR="00894736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5C621BE6" w14:textId="77777777" w:rsidR="00894736" w:rsidRDefault="00000000">
            <w:r>
              <w:t>外墙（填充墙）构造一</w:t>
            </w:r>
          </w:p>
        </w:tc>
        <w:tc>
          <w:tcPr>
            <w:tcW w:w="707" w:type="dxa"/>
            <w:vAlign w:val="center"/>
          </w:tcPr>
          <w:p w14:paraId="3AD52A96" w14:textId="77777777" w:rsidR="00894736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1ECF82C7" w14:textId="77777777" w:rsidR="00894736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19D8CE4F" w14:textId="77777777" w:rsidR="00894736" w:rsidRDefault="00000000">
            <w:r>
              <w:t>80</w:t>
            </w:r>
          </w:p>
        </w:tc>
        <w:tc>
          <w:tcPr>
            <w:tcW w:w="905" w:type="dxa"/>
            <w:vAlign w:val="center"/>
          </w:tcPr>
          <w:p w14:paraId="2D6F6127" w14:textId="77777777" w:rsidR="00894736" w:rsidRDefault="00000000">
            <w:r>
              <w:t>1272</w:t>
            </w:r>
          </w:p>
        </w:tc>
        <w:tc>
          <w:tcPr>
            <w:tcW w:w="905" w:type="dxa"/>
            <w:vAlign w:val="center"/>
          </w:tcPr>
          <w:p w14:paraId="24EECE57" w14:textId="77777777" w:rsidR="00894736" w:rsidRDefault="00000000">
            <w:r>
              <w:t>满足</w:t>
            </w:r>
          </w:p>
        </w:tc>
      </w:tr>
      <w:tr w:rsidR="00894736" w14:paraId="7604B986" w14:textId="77777777">
        <w:tc>
          <w:tcPr>
            <w:tcW w:w="1098" w:type="dxa"/>
            <w:vAlign w:val="center"/>
          </w:tcPr>
          <w:p w14:paraId="4874571D" w14:textId="77777777" w:rsidR="00894736" w:rsidRDefault="00000000">
            <w:r>
              <w:t>外墙（剪力墙）</w:t>
            </w:r>
          </w:p>
        </w:tc>
        <w:tc>
          <w:tcPr>
            <w:tcW w:w="3905" w:type="dxa"/>
            <w:vAlign w:val="center"/>
          </w:tcPr>
          <w:p w14:paraId="323EDE4F" w14:textId="77777777" w:rsidR="00894736" w:rsidRDefault="00000000">
            <w:r>
              <w:t>外墙（剪力墙）构造一</w:t>
            </w:r>
          </w:p>
        </w:tc>
        <w:tc>
          <w:tcPr>
            <w:tcW w:w="707" w:type="dxa"/>
            <w:vAlign w:val="center"/>
          </w:tcPr>
          <w:p w14:paraId="30E35052" w14:textId="77777777" w:rsidR="00894736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1B8D288B" w14:textId="77777777" w:rsidR="00894736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11590C4E" w14:textId="77777777" w:rsidR="00894736" w:rsidRDefault="00000000">
            <w:r>
              <w:t>74</w:t>
            </w:r>
          </w:p>
        </w:tc>
        <w:tc>
          <w:tcPr>
            <w:tcW w:w="905" w:type="dxa"/>
            <w:vAlign w:val="center"/>
          </w:tcPr>
          <w:p w14:paraId="2039BB78" w14:textId="77777777" w:rsidR="00894736" w:rsidRDefault="00000000">
            <w:r>
              <w:t>1272</w:t>
            </w:r>
          </w:p>
        </w:tc>
        <w:tc>
          <w:tcPr>
            <w:tcW w:w="905" w:type="dxa"/>
            <w:vAlign w:val="center"/>
          </w:tcPr>
          <w:p w14:paraId="61D9A7BC" w14:textId="77777777" w:rsidR="00894736" w:rsidRDefault="00000000">
            <w:r>
              <w:t>满足</w:t>
            </w:r>
          </w:p>
        </w:tc>
      </w:tr>
    </w:tbl>
    <w:p w14:paraId="2E4E4EE7" w14:textId="77777777" w:rsidR="00894736" w:rsidRDefault="00894736">
      <w:pPr>
        <w:widowControl/>
        <w:jc w:val="left"/>
      </w:pPr>
    </w:p>
    <w:sectPr w:rsidR="00894736">
      <w:headerReference w:type="default" r:id="rId77"/>
      <w:footerReference w:type="default" r:id="rId78"/>
      <w:pgSz w:w="11906" w:h="16838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6B8DD" w14:textId="77777777" w:rsidR="00FC12D1" w:rsidRDefault="00FC12D1">
      <w:pPr>
        <w:spacing w:after="0" w:line="240" w:lineRule="auto"/>
      </w:pPr>
      <w:r>
        <w:separator/>
      </w:r>
    </w:p>
  </w:endnote>
  <w:endnote w:type="continuationSeparator" w:id="0">
    <w:p w14:paraId="316F39B7" w14:textId="77777777" w:rsidR="00FC12D1" w:rsidRDefault="00FC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C131D" w14:textId="77777777" w:rsidR="00894736" w:rsidRDefault="00000000">
    <w:pPr>
      <w:pStyle w:val="a7"/>
      <w:jc w:val="center"/>
    </w:pPr>
    <w:r>
      <w:rPr>
        <w:rFonts w:ascii="宋体" w:hAnsi="宋体" w:hint="eastAsia"/>
        <w:sz w:val="21"/>
        <w:szCs w:val="21"/>
      </w:rPr>
      <w:t xml:space="preserve">第 </w:t>
    </w:r>
    <w:r>
      <w:rPr>
        <w:rStyle w:val="ac"/>
        <w:rFonts w:ascii="宋体" w:hAnsi="宋体"/>
        <w:sz w:val="21"/>
        <w:szCs w:val="21"/>
      </w:rPr>
      <w:fldChar w:fldCharType="begin"/>
    </w:r>
    <w:r>
      <w:rPr>
        <w:rStyle w:val="ac"/>
        <w:rFonts w:ascii="宋体" w:hAnsi="宋体"/>
        <w:sz w:val="21"/>
        <w:szCs w:val="21"/>
      </w:rPr>
      <w:instrText xml:space="preserve"> PAGE </w:instrText>
    </w:r>
    <w:r>
      <w:rPr>
        <w:rStyle w:val="ac"/>
        <w:rFonts w:ascii="宋体" w:hAnsi="宋体"/>
        <w:sz w:val="21"/>
        <w:szCs w:val="21"/>
      </w:rPr>
      <w:fldChar w:fldCharType="separate"/>
    </w:r>
    <w:r>
      <w:rPr>
        <w:rStyle w:val="ac"/>
        <w:rFonts w:ascii="宋体" w:hAnsi="宋体"/>
        <w:sz w:val="21"/>
        <w:szCs w:val="21"/>
      </w:rPr>
      <w:t>6</w:t>
    </w:r>
    <w:r>
      <w:rPr>
        <w:rStyle w:val="ac"/>
        <w:rFonts w:ascii="宋体" w:hAnsi="宋体"/>
        <w:sz w:val="21"/>
        <w:szCs w:val="21"/>
      </w:rPr>
      <w:fldChar w:fldCharType="end"/>
    </w:r>
    <w:r>
      <w:rPr>
        <w:rStyle w:val="ac"/>
        <w:rFonts w:ascii="宋体" w:hAnsi="宋体" w:hint="eastAsia"/>
        <w:sz w:val="21"/>
        <w:szCs w:val="21"/>
      </w:rPr>
      <w:t xml:space="preserve"> / </w:t>
    </w:r>
    <w:r>
      <w:rPr>
        <w:rStyle w:val="ac"/>
        <w:rFonts w:ascii="宋体" w:hAnsi="宋体"/>
        <w:sz w:val="21"/>
        <w:szCs w:val="21"/>
      </w:rPr>
      <w:fldChar w:fldCharType="begin"/>
    </w:r>
    <w:r>
      <w:rPr>
        <w:rStyle w:val="ac"/>
        <w:rFonts w:ascii="宋体" w:hAnsi="宋体"/>
        <w:sz w:val="21"/>
        <w:szCs w:val="21"/>
      </w:rPr>
      <w:instrText xml:space="preserve"> NUMPAGES </w:instrText>
    </w:r>
    <w:r>
      <w:rPr>
        <w:rStyle w:val="ac"/>
        <w:rFonts w:ascii="宋体" w:hAnsi="宋体"/>
        <w:sz w:val="21"/>
        <w:szCs w:val="21"/>
      </w:rPr>
      <w:fldChar w:fldCharType="separate"/>
    </w:r>
    <w:r>
      <w:rPr>
        <w:rStyle w:val="ac"/>
        <w:rFonts w:ascii="宋体" w:hAnsi="宋体"/>
        <w:sz w:val="21"/>
        <w:szCs w:val="21"/>
      </w:rPr>
      <w:t>6</w:t>
    </w:r>
    <w:r>
      <w:rPr>
        <w:rStyle w:val="ac"/>
        <w:rFonts w:ascii="宋体" w:hAnsi="宋体"/>
        <w:sz w:val="21"/>
        <w:szCs w:val="21"/>
      </w:rPr>
      <w:fldChar w:fldCharType="end"/>
    </w:r>
    <w:r>
      <w:rPr>
        <w:rStyle w:val="ac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8AFA8" w14:textId="77777777" w:rsidR="00FC12D1" w:rsidRDefault="00FC12D1">
      <w:pPr>
        <w:spacing w:after="0" w:line="240" w:lineRule="auto"/>
      </w:pPr>
      <w:r>
        <w:separator/>
      </w:r>
    </w:p>
  </w:footnote>
  <w:footnote w:type="continuationSeparator" w:id="0">
    <w:p w14:paraId="3CB7A0D5" w14:textId="77777777" w:rsidR="00FC12D1" w:rsidRDefault="00FC1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A144E" w14:textId="77777777" w:rsidR="00894736" w:rsidRDefault="00000000">
    <w:pPr>
      <w:pStyle w:val="a8"/>
      <w:jc w:val="both"/>
    </w:pPr>
    <w:r>
      <w:rPr>
        <w:noProof/>
      </w:rPr>
      <w:drawing>
        <wp:inline distT="0" distB="0" distL="0" distR="0" wp14:anchorId="6F1AEF85" wp14:editId="7763A472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 w16cid:durableId="137847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1646AC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3A70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35D0D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1472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736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32B1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06AD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12D1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4116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C11AC"/>
  <w15:docId w15:val="{9B6C2DDA-A3E1-4218-AC38-000DDDBE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pPr>
      <w:spacing w:after="120"/>
      <w:ind w:leftChars="700" w:left="1440" w:rightChars="700" w:right="1440"/>
    </w:p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uiPriority w:val="39"/>
    <w:pPr>
      <w:ind w:leftChars="400" w:left="84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rPr>
      <w:b/>
    </w:rPr>
  </w:style>
  <w:style w:type="paragraph" w:styleId="TOC2">
    <w:name w:val="toc 2"/>
    <w:basedOn w:val="a"/>
    <w:next w:val="a"/>
    <w:uiPriority w:val="39"/>
    <w:pPr>
      <w:ind w:leftChars="200" w:left="420"/>
    </w:p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b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1"/>
  </w:style>
  <w:style w:type="character" w:styleId="ad">
    <w:name w:val="Hyperlink"/>
    <w:uiPriority w:val="99"/>
    <w:unhideWhenUsed/>
    <w:rPr>
      <w:color w:val="0563C1"/>
      <w:u w:val="single"/>
    </w:rPr>
  </w:style>
  <w:style w:type="character" w:customStyle="1" w:styleId="12">
    <w:name w:val="页眉 字符1"/>
    <w:link w:val="a8"/>
    <w:rPr>
      <w:kern w:val="2"/>
      <w:sz w:val="18"/>
      <w:szCs w:val="18"/>
    </w:rPr>
  </w:style>
  <w:style w:type="character" w:customStyle="1" w:styleId="11">
    <w:name w:val="页脚 字符1"/>
    <w:link w:val="a7"/>
    <w:uiPriority w:val="99"/>
    <w:rPr>
      <w:kern w:val="2"/>
      <w:sz w:val="18"/>
      <w:szCs w:val="18"/>
    </w:rPr>
  </w:style>
  <w:style w:type="character" w:customStyle="1" w:styleId="ae">
    <w:name w:val="页眉 字符"/>
    <w:rPr>
      <w:rFonts w:ascii="Times New Roman" w:eastAsia="宋体" w:hAnsi="Times New Roman" w:cs="Times New Roman"/>
      <w:sz w:val="18"/>
      <w:szCs w:val="18"/>
    </w:rPr>
  </w:style>
  <w:style w:type="character" w:customStyle="1" w:styleId="af">
    <w:name w:val="页脚 字符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标题 字符"/>
    <w:link w:val="a9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Pr>
      <w:sz w:val="24"/>
      <w:szCs w:val="24"/>
      <w:lang w:val="en-GB"/>
    </w:rPr>
  </w:style>
  <w:style w:type="character" w:customStyle="1" w:styleId="80">
    <w:name w:val="标题 8 字符"/>
    <w:link w:val="8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character" w:customStyle="1" w:styleId="20">
    <w:name w:val="标题 2 字符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character" w:styleId="af1">
    <w:name w:val="Placeholder Text"/>
    <w:uiPriority w:val="99"/>
    <w:semiHidden/>
    <w:rPr>
      <w:color w:val="808080"/>
    </w:rPr>
  </w:style>
  <w:style w:type="paragraph" w:customStyle="1" w:styleId="TOC10">
    <w:name w:val="TOC 标题1"/>
    <w:basedOn w:val="1"/>
    <w:next w:val="a"/>
    <w:uiPriority w:val="39"/>
    <w:qFormat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Char1">
    <w:name w:val="页眉 Char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4.bin"/><Relationship Id="rId16" Type="http://schemas.openxmlformats.org/officeDocument/2006/relationships/image" Target="media/image5.wmf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40.bin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19" Type="http://schemas.openxmlformats.org/officeDocument/2006/relationships/image" Target="media/image7.png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5.bin"/><Relationship Id="rId77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8.bin"/><Relationship Id="rId80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3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9.bin"/><Relationship Id="rId57" Type="http://schemas.openxmlformats.org/officeDocument/2006/relationships/image" Target="media/image2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9.bin"/><Relationship Id="rId78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39" Type="http://schemas.openxmlformats.org/officeDocument/2006/relationships/oleObject" Target="embeddings/oleObject14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oleObject" Target="embeddings/oleObject42.bin"/><Relationship Id="rId7" Type="http://schemas.openxmlformats.org/officeDocument/2006/relationships/footnotes" Target="footnotes.xml"/><Relationship Id="rId71" Type="http://schemas.openxmlformats.org/officeDocument/2006/relationships/oleObject" Target="embeddings/oleObject37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9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908D787-1966-458C-94AB-96A395EAF9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12</Pages>
  <Words>1142</Words>
  <Characters>6513</Characters>
  <Application>Microsoft Office Word</Application>
  <DocSecurity>0</DocSecurity>
  <Lines>54</Lines>
  <Paragraphs>15</Paragraphs>
  <ScaleCrop>false</ScaleCrop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creator>剑有意追风</dc:creator>
  <cp:lastModifiedBy>8618470532795</cp:lastModifiedBy>
  <cp:revision>56</cp:revision>
  <dcterms:created xsi:type="dcterms:W3CDTF">2024-12-26T14:06:00Z</dcterms:created>
  <dcterms:modified xsi:type="dcterms:W3CDTF">2024-12-29T08:46:00Z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2052-11.1.0.10009</vt:lpwstr>
  </property>
</Properties>
</file>