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E9B97">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6F236709">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2D97E05F">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F559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14:paraId="578D247C">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noWrap w:val="0"/>
            <w:vAlign w:val="top"/>
          </w:tcPr>
          <w:p w14:paraId="442C43BC">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266AC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5556D154">
            <w:pPr>
              <w:jc w:val="both"/>
              <w:rPr>
                <w:rFonts w:ascii="宋体" w:hAnsi="宋体"/>
                <w:szCs w:val="21"/>
              </w:rPr>
            </w:pPr>
            <w:r>
              <w:rPr>
                <w:rFonts w:hint="eastAsia" w:ascii="宋体" w:hAnsi="宋体"/>
                <w:szCs w:val="21"/>
              </w:rPr>
              <w:t>工程地点</w:t>
            </w:r>
          </w:p>
        </w:tc>
        <w:tc>
          <w:tcPr>
            <w:tcW w:w="3780" w:type="dxa"/>
            <w:noWrap w:val="0"/>
            <w:vAlign w:val="top"/>
          </w:tcPr>
          <w:p w14:paraId="04E9C85A">
            <w:pPr>
              <w:jc w:val="both"/>
              <w:rPr>
                <w:rFonts w:ascii="宋体" w:hAnsi="宋体"/>
                <w:szCs w:val="21"/>
              </w:rPr>
            </w:pPr>
            <w:bookmarkStart w:id="2" w:name="地理位置"/>
            <w:r>
              <w:t>重庆-重庆</w:t>
            </w:r>
            <w:bookmarkEnd w:id="2"/>
          </w:p>
        </w:tc>
      </w:tr>
      <w:tr w14:paraId="0490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0A7D78FE">
            <w:pPr>
              <w:jc w:val="both"/>
              <w:rPr>
                <w:rFonts w:ascii="宋体" w:hAnsi="宋体"/>
                <w:szCs w:val="21"/>
              </w:rPr>
            </w:pPr>
            <w:r>
              <w:rPr>
                <w:rFonts w:hint="eastAsia" w:ascii="宋体" w:hAnsi="宋体"/>
                <w:szCs w:val="21"/>
              </w:rPr>
              <w:t>设计编号</w:t>
            </w:r>
          </w:p>
        </w:tc>
        <w:tc>
          <w:tcPr>
            <w:tcW w:w="3780" w:type="dxa"/>
            <w:noWrap w:val="0"/>
            <w:vAlign w:val="top"/>
          </w:tcPr>
          <w:p w14:paraId="57A6D7D5">
            <w:pPr>
              <w:jc w:val="both"/>
              <w:rPr>
                <w:rFonts w:ascii="宋体" w:hAnsi="宋体"/>
                <w:szCs w:val="21"/>
              </w:rPr>
            </w:pPr>
            <w:bookmarkStart w:id="3" w:name="设计编号"/>
            <w:bookmarkEnd w:id="3"/>
          </w:p>
        </w:tc>
      </w:tr>
      <w:tr w14:paraId="41C68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77C4CCA5">
            <w:pPr>
              <w:jc w:val="both"/>
              <w:rPr>
                <w:rFonts w:ascii="宋体" w:hAnsi="宋体"/>
                <w:szCs w:val="21"/>
              </w:rPr>
            </w:pPr>
            <w:r>
              <w:rPr>
                <w:rFonts w:hint="eastAsia" w:ascii="宋体" w:hAnsi="宋体"/>
                <w:szCs w:val="21"/>
              </w:rPr>
              <w:t>建设单位</w:t>
            </w:r>
          </w:p>
        </w:tc>
        <w:tc>
          <w:tcPr>
            <w:tcW w:w="3780" w:type="dxa"/>
            <w:noWrap w:val="0"/>
            <w:vAlign w:val="top"/>
          </w:tcPr>
          <w:p w14:paraId="7318CE88">
            <w:pPr>
              <w:rPr>
                <w:rFonts w:ascii="宋体" w:hAnsi="宋体"/>
                <w:szCs w:val="21"/>
              </w:rPr>
            </w:pPr>
            <w:bookmarkStart w:id="4" w:name="建设单位"/>
            <w:bookmarkEnd w:id="4"/>
          </w:p>
        </w:tc>
      </w:tr>
      <w:tr w14:paraId="23318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3B26A042">
            <w:pPr>
              <w:jc w:val="both"/>
              <w:rPr>
                <w:rFonts w:ascii="宋体" w:hAnsi="宋体"/>
                <w:szCs w:val="21"/>
              </w:rPr>
            </w:pPr>
            <w:r>
              <w:rPr>
                <w:rFonts w:hint="eastAsia" w:ascii="宋体" w:hAnsi="宋体"/>
                <w:szCs w:val="21"/>
              </w:rPr>
              <w:t>设计单位</w:t>
            </w:r>
          </w:p>
        </w:tc>
        <w:tc>
          <w:tcPr>
            <w:tcW w:w="3780" w:type="dxa"/>
            <w:noWrap w:val="0"/>
            <w:vAlign w:val="top"/>
          </w:tcPr>
          <w:p w14:paraId="0C00F940">
            <w:pPr>
              <w:rPr>
                <w:rFonts w:ascii="宋体" w:hAnsi="宋体"/>
                <w:szCs w:val="21"/>
              </w:rPr>
            </w:pPr>
            <w:bookmarkStart w:id="5" w:name="设计单位"/>
            <w:bookmarkEnd w:id="5"/>
          </w:p>
        </w:tc>
      </w:tr>
      <w:tr w14:paraId="25415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28341DDB">
            <w:pPr>
              <w:jc w:val="both"/>
              <w:rPr>
                <w:rFonts w:ascii="宋体" w:hAnsi="宋体"/>
                <w:szCs w:val="21"/>
              </w:rPr>
            </w:pPr>
            <w:r>
              <w:rPr>
                <w:rFonts w:hint="eastAsia" w:ascii="宋体" w:hAnsi="宋体"/>
                <w:szCs w:val="21"/>
              </w:rPr>
              <w:t>设 计 人</w:t>
            </w:r>
          </w:p>
        </w:tc>
        <w:tc>
          <w:tcPr>
            <w:tcW w:w="3780" w:type="dxa"/>
            <w:noWrap w:val="0"/>
            <w:vAlign w:val="top"/>
          </w:tcPr>
          <w:p w14:paraId="51FD1EA8">
            <w:pPr>
              <w:rPr>
                <w:rFonts w:ascii="宋体" w:hAnsi="宋体"/>
                <w:szCs w:val="21"/>
              </w:rPr>
            </w:pPr>
          </w:p>
        </w:tc>
      </w:tr>
      <w:tr w14:paraId="3F2B9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2121C845">
            <w:pPr>
              <w:jc w:val="both"/>
              <w:rPr>
                <w:rFonts w:ascii="宋体" w:hAnsi="宋体"/>
                <w:szCs w:val="21"/>
              </w:rPr>
            </w:pPr>
            <w:r>
              <w:rPr>
                <w:rFonts w:hint="eastAsia" w:ascii="宋体" w:hAnsi="宋体"/>
                <w:szCs w:val="21"/>
              </w:rPr>
              <w:t>校 对 人</w:t>
            </w:r>
          </w:p>
        </w:tc>
        <w:tc>
          <w:tcPr>
            <w:tcW w:w="3780" w:type="dxa"/>
            <w:noWrap w:val="0"/>
            <w:vAlign w:val="top"/>
          </w:tcPr>
          <w:p w14:paraId="49064EB8">
            <w:pPr>
              <w:rPr>
                <w:rFonts w:ascii="宋体" w:hAnsi="宋体"/>
                <w:szCs w:val="21"/>
              </w:rPr>
            </w:pPr>
          </w:p>
        </w:tc>
      </w:tr>
      <w:tr w14:paraId="0485D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2C5AFECC">
            <w:pPr>
              <w:jc w:val="both"/>
              <w:rPr>
                <w:rFonts w:ascii="宋体" w:hAnsi="宋体"/>
                <w:szCs w:val="21"/>
              </w:rPr>
            </w:pPr>
            <w:r>
              <w:rPr>
                <w:rFonts w:hint="eastAsia" w:ascii="宋体" w:hAnsi="宋体"/>
                <w:szCs w:val="21"/>
              </w:rPr>
              <w:t>审 核 人</w:t>
            </w:r>
          </w:p>
        </w:tc>
        <w:tc>
          <w:tcPr>
            <w:tcW w:w="3780" w:type="dxa"/>
            <w:noWrap w:val="0"/>
            <w:vAlign w:val="top"/>
          </w:tcPr>
          <w:p w14:paraId="03EA9FF5">
            <w:pPr>
              <w:rPr>
                <w:rFonts w:ascii="宋体" w:hAnsi="宋体"/>
                <w:szCs w:val="21"/>
              </w:rPr>
            </w:pPr>
          </w:p>
        </w:tc>
      </w:tr>
      <w:tr w14:paraId="4BBA0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14:paraId="12116B7C">
            <w:pPr>
              <w:jc w:val="both"/>
              <w:rPr>
                <w:rFonts w:ascii="宋体" w:hAnsi="宋体"/>
                <w:szCs w:val="21"/>
              </w:rPr>
            </w:pPr>
            <w:r>
              <w:rPr>
                <w:rFonts w:hint="eastAsia" w:ascii="宋体" w:hAnsi="宋体"/>
                <w:szCs w:val="21"/>
              </w:rPr>
              <w:t>计算日期</w:t>
            </w:r>
          </w:p>
        </w:tc>
        <w:tc>
          <w:tcPr>
            <w:tcW w:w="3780" w:type="dxa"/>
            <w:noWrap w:val="0"/>
            <w:vAlign w:val="top"/>
          </w:tcPr>
          <w:p w14:paraId="72098A62">
            <w:pPr>
              <w:rPr>
                <w:rFonts w:ascii="宋体" w:hAnsi="宋体"/>
                <w:szCs w:val="21"/>
              </w:rPr>
            </w:pPr>
            <w:bookmarkStart w:id="6" w:name="报告日期"/>
            <w:r>
              <w:rPr>
                <w:rFonts w:hint="eastAsia" w:ascii="宋体" w:hAnsi="宋体"/>
                <w:szCs w:val="21"/>
              </w:rPr>
              <w:t>2025年2月18日</w:t>
            </w:r>
            <w:bookmarkEnd w:id="6"/>
          </w:p>
        </w:tc>
      </w:tr>
    </w:tbl>
    <w:p w14:paraId="511BB8A1">
      <w:pPr>
        <w:jc w:val="center"/>
        <w:rPr>
          <w:rFonts w:ascii="宋体" w:hAnsi="宋体"/>
          <w:szCs w:val="18"/>
          <w:lang w:val="en-US"/>
        </w:rPr>
      </w:pPr>
    </w:p>
    <w:p w14:paraId="45285A11">
      <w:pPr>
        <w:jc w:val="center"/>
        <w:rPr>
          <w:rFonts w:ascii="宋体" w:hAnsi="宋体"/>
          <w:bCs/>
          <w:szCs w:val="18"/>
        </w:rPr>
      </w:pPr>
      <w:bookmarkStart w:id="7" w:name="二维码"/>
      <w:bookmarkEnd w:id="7"/>
      <w:r>
        <w:drawing>
          <wp:inline distT="0" distB="0" distL="114300" distR="114300">
            <wp:extent cx="1514475" cy="1514475"/>
            <wp:effectExtent l="0" t="0" r="9525" b="9525"/>
            <wp:docPr id="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pic:cNvPicPr>
                      <a:picLocks noChangeAspect="1"/>
                    </pic:cNvPicPr>
                  </pic:nvPicPr>
                  <pic:blipFill>
                    <a:blip r:embed="rId10"/>
                    <a:stretch>
                      <a:fillRect/>
                    </a:stretch>
                  </pic:blipFill>
                  <pic:spPr>
                    <a:xfrm>
                      <a:off x="0" y="0"/>
                      <a:ext cx="1514475" cy="1514475"/>
                    </a:xfrm>
                    <a:prstGeom prst="rect">
                      <a:avLst/>
                    </a:prstGeom>
                    <a:noFill/>
                    <a:ln>
                      <a:noFill/>
                    </a:ln>
                  </pic:spPr>
                </pic:pic>
              </a:graphicData>
            </a:graphic>
          </wp:inline>
        </w:drawing>
      </w:r>
    </w:p>
    <w:p w14:paraId="378A53D4">
      <w:pPr>
        <w:jc w:val="center"/>
        <w:rPr>
          <w:rFonts w:ascii="宋体" w:hAnsi="宋体"/>
          <w:bCs/>
          <w:szCs w:val="18"/>
        </w:rPr>
      </w:pPr>
    </w:p>
    <w:p w14:paraId="640EA660">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C3D4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noWrap w:val="0"/>
            <w:vAlign w:val="center"/>
          </w:tcPr>
          <w:p w14:paraId="00D9C74F">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noWrap w:val="0"/>
            <w:vAlign w:val="center"/>
          </w:tcPr>
          <w:p w14:paraId="5D132F4B">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4735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noWrap w:val="0"/>
            <w:vAlign w:val="center"/>
          </w:tcPr>
          <w:p w14:paraId="28310853">
            <w:pPr>
              <w:jc w:val="both"/>
              <w:rPr>
                <w:rFonts w:ascii="宋体" w:hAnsi="宋体"/>
                <w:szCs w:val="18"/>
              </w:rPr>
            </w:pPr>
            <w:r>
              <w:rPr>
                <w:rFonts w:hint="eastAsia" w:ascii="宋体" w:hAnsi="宋体"/>
                <w:szCs w:val="18"/>
              </w:rPr>
              <w:t>软件版本</w:t>
            </w:r>
          </w:p>
        </w:tc>
        <w:tc>
          <w:tcPr>
            <w:tcW w:w="3780" w:type="dxa"/>
            <w:noWrap w:val="0"/>
            <w:vAlign w:val="center"/>
          </w:tcPr>
          <w:p w14:paraId="0CFBD3E5">
            <w:pPr>
              <w:jc w:val="both"/>
              <w:rPr>
                <w:rFonts w:ascii="宋体" w:hAnsi="宋体"/>
                <w:szCs w:val="18"/>
              </w:rPr>
            </w:pPr>
            <w:bookmarkStart w:id="9" w:name="软件版本"/>
            <w:r>
              <w:rPr>
                <w:rFonts w:hint="eastAsia" w:ascii="宋体" w:hAnsi="宋体"/>
                <w:szCs w:val="18"/>
              </w:rPr>
              <w:t>20240430(SP1)</w:t>
            </w:r>
            <w:bookmarkEnd w:id="9"/>
          </w:p>
        </w:tc>
      </w:tr>
      <w:tr w14:paraId="5DD2C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noWrap w:val="0"/>
            <w:vAlign w:val="center"/>
          </w:tcPr>
          <w:p w14:paraId="79964526">
            <w:pPr>
              <w:jc w:val="both"/>
              <w:rPr>
                <w:rFonts w:ascii="宋体" w:hAnsi="宋体"/>
                <w:szCs w:val="18"/>
              </w:rPr>
            </w:pPr>
            <w:r>
              <w:rPr>
                <w:rFonts w:hint="eastAsia" w:ascii="宋体" w:hAnsi="宋体"/>
                <w:szCs w:val="18"/>
              </w:rPr>
              <w:t>研发单位</w:t>
            </w:r>
          </w:p>
        </w:tc>
        <w:tc>
          <w:tcPr>
            <w:tcW w:w="3780" w:type="dxa"/>
            <w:noWrap w:val="0"/>
            <w:vAlign w:val="center"/>
          </w:tcPr>
          <w:p w14:paraId="41C3364A">
            <w:pPr>
              <w:jc w:val="both"/>
              <w:rPr>
                <w:rFonts w:ascii="宋体" w:hAnsi="宋体"/>
                <w:szCs w:val="18"/>
              </w:rPr>
            </w:pPr>
            <w:r>
              <w:rPr>
                <w:rFonts w:hint="eastAsia" w:ascii="宋体" w:cs="宋体"/>
                <w:szCs w:val="18"/>
                <w:lang w:val="zh-CN"/>
              </w:rPr>
              <w:t>北京绿建软件股份有限公司</w:t>
            </w:r>
          </w:p>
        </w:tc>
      </w:tr>
      <w:tr w14:paraId="4F54D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noWrap w:val="0"/>
            <w:vAlign w:val="center"/>
          </w:tcPr>
          <w:p w14:paraId="322F97ED">
            <w:pPr>
              <w:jc w:val="both"/>
              <w:rPr>
                <w:rFonts w:ascii="宋体" w:hAnsi="宋体"/>
                <w:szCs w:val="18"/>
              </w:rPr>
            </w:pPr>
            <w:r>
              <w:rPr>
                <w:rFonts w:hint="eastAsia" w:ascii="宋体" w:hAnsi="宋体"/>
                <w:szCs w:val="18"/>
              </w:rPr>
              <w:t>正版授权码</w:t>
            </w:r>
          </w:p>
        </w:tc>
        <w:tc>
          <w:tcPr>
            <w:tcW w:w="3780" w:type="dxa"/>
            <w:noWrap w:val="0"/>
            <w:vAlign w:val="center"/>
          </w:tcPr>
          <w:p w14:paraId="1B21852D">
            <w:pPr>
              <w:jc w:val="both"/>
              <w:rPr>
                <w:rFonts w:ascii="宋体" w:hAnsi="宋体"/>
                <w:szCs w:val="18"/>
              </w:rPr>
            </w:pPr>
            <w:bookmarkStart w:id="10" w:name="加密锁号"/>
            <w:r>
              <w:rPr>
                <w:rFonts w:hint="eastAsia" w:ascii="宋体" w:hAnsi="宋体"/>
                <w:szCs w:val="18"/>
              </w:rPr>
              <w:t>T17365288669</w:t>
            </w:r>
            <w:bookmarkEnd w:id="10"/>
          </w:p>
        </w:tc>
      </w:tr>
    </w:tbl>
    <w:p w14:paraId="5F6B96CA">
      <w:pPr>
        <w:pStyle w:val="16"/>
      </w:pPr>
      <w:r>
        <w:rPr>
          <w:rFonts w:ascii="宋体" w:hAnsi="宋体"/>
          <w:b w:val="0"/>
          <w:bCs w:val="0"/>
          <w:sz w:val="32"/>
          <w:szCs w:val="32"/>
        </w:rPr>
        <w:br w:type="textWrapping" w:clear="all"/>
      </w:r>
      <w:r>
        <w:rPr>
          <w:rFonts w:hint="eastAsia"/>
        </w:rPr>
        <w:t xml:space="preserve"> </w:t>
      </w:r>
    </w:p>
    <w:p w14:paraId="4419F469">
      <w:pPr>
        <w:rPr>
          <w:lang w:val="en-US"/>
        </w:rPr>
        <w:sectPr>
          <w:headerReference r:id="rId3" w:type="first"/>
          <w:footerReference r:id="rId4" w:type="first"/>
          <w:pgSz w:w="11906" w:h="16838"/>
          <w:pgMar w:top="1440" w:right="1418" w:bottom="1440" w:left="1418" w:header="851" w:footer="992" w:gutter="0"/>
          <w:cols w:space="720" w:num="1"/>
          <w:docGrid w:type="lines" w:linePitch="312" w:charSpace="0"/>
        </w:sectPr>
      </w:pPr>
    </w:p>
    <w:p w14:paraId="588B2B2C">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62972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0A4486E6">
            <w:pPr>
              <w:pStyle w:val="3"/>
              <w:ind w:firstLine="0" w:firstLineChars="0"/>
              <w:rPr>
                <w:rFonts w:ascii="宋体" w:hAnsi="宋体"/>
                <w:lang w:val="en-US"/>
              </w:rPr>
            </w:pPr>
            <w:r>
              <w:rPr>
                <w:rFonts w:hint="eastAsia" w:ascii="宋体" w:hAnsi="宋体"/>
                <w:lang w:val="en-US"/>
              </w:rPr>
              <w:t>工程名称</w:t>
            </w:r>
          </w:p>
        </w:tc>
        <w:tc>
          <w:tcPr>
            <w:tcW w:w="5708" w:type="dxa"/>
            <w:noWrap w:val="0"/>
            <w:vAlign w:val="top"/>
          </w:tcPr>
          <w:p w14:paraId="4BF4C29C">
            <w:pPr>
              <w:pStyle w:val="3"/>
              <w:ind w:firstLine="0" w:firstLineChars="0"/>
              <w:rPr>
                <w:rFonts w:ascii="宋体" w:hAnsi="宋体"/>
                <w:lang w:val="en-US"/>
              </w:rPr>
            </w:pPr>
            <w:bookmarkStart w:id="12" w:name="工程名称"/>
            <w:r>
              <w:t>新建项目</w:t>
            </w:r>
            <w:bookmarkEnd w:id="12"/>
          </w:p>
        </w:tc>
      </w:tr>
      <w:tr w14:paraId="7BBB2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192813B1">
            <w:pPr>
              <w:pStyle w:val="3"/>
              <w:ind w:firstLine="0" w:firstLineChars="0"/>
              <w:rPr>
                <w:rFonts w:ascii="宋体" w:hAnsi="宋体"/>
                <w:lang w:val="en-US"/>
              </w:rPr>
            </w:pPr>
            <w:r>
              <w:rPr>
                <w:rFonts w:hint="eastAsia" w:ascii="宋体" w:hAnsi="宋体"/>
                <w:lang w:val="en-US"/>
              </w:rPr>
              <w:t>工程地点</w:t>
            </w:r>
          </w:p>
        </w:tc>
        <w:tc>
          <w:tcPr>
            <w:tcW w:w="5708" w:type="dxa"/>
            <w:noWrap w:val="0"/>
            <w:vAlign w:val="top"/>
          </w:tcPr>
          <w:p w14:paraId="17C28AA0">
            <w:pPr>
              <w:pStyle w:val="3"/>
              <w:ind w:firstLine="0" w:firstLineChars="0"/>
              <w:rPr>
                <w:rFonts w:ascii="宋体" w:hAnsi="宋体"/>
                <w:lang w:val="en-US"/>
              </w:rPr>
            </w:pPr>
            <w:bookmarkStart w:id="13" w:name="工程地点"/>
            <w:r>
              <w:t>重庆-重庆</w:t>
            </w:r>
            <w:bookmarkEnd w:id="13"/>
          </w:p>
        </w:tc>
      </w:tr>
      <w:tr w14:paraId="07E7D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44A112F6">
            <w:pPr>
              <w:pStyle w:val="3"/>
              <w:ind w:firstLine="0" w:firstLineChars="0"/>
              <w:rPr>
                <w:rFonts w:ascii="宋体" w:hAnsi="宋体"/>
                <w:lang w:val="en-US"/>
              </w:rPr>
            </w:pPr>
            <w:r>
              <w:rPr>
                <w:rFonts w:hint="eastAsia" w:ascii="宋体" w:hAnsi="宋体"/>
                <w:lang w:val="en-US"/>
              </w:rPr>
              <w:t>气候子区</w:t>
            </w:r>
          </w:p>
        </w:tc>
        <w:tc>
          <w:tcPr>
            <w:tcW w:w="5708" w:type="dxa"/>
            <w:noWrap w:val="0"/>
            <w:vAlign w:val="top"/>
          </w:tcPr>
          <w:p w14:paraId="0A114A59">
            <w:pPr>
              <w:pStyle w:val="3"/>
              <w:ind w:firstLine="0" w:firstLineChars="0"/>
              <w:rPr>
                <w:rFonts w:ascii="宋体" w:hAnsi="宋体"/>
                <w:lang w:val="en-US"/>
              </w:rPr>
            </w:pPr>
            <w:bookmarkStart w:id="14" w:name="气候分区"/>
            <w:r>
              <w:t>夏热冬冷A区</w:t>
            </w:r>
            <w:bookmarkEnd w:id="14"/>
          </w:p>
        </w:tc>
      </w:tr>
      <w:tr w14:paraId="58AFE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3DF912CC">
            <w:pPr>
              <w:pStyle w:val="3"/>
              <w:ind w:firstLine="0" w:firstLineChars="0"/>
              <w:rPr>
                <w:rFonts w:ascii="宋体" w:hAnsi="宋体"/>
                <w:lang w:val="en-US"/>
              </w:rPr>
            </w:pPr>
            <w:r>
              <w:rPr>
                <w:rFonts w:hint="eastAsia" w:ascii="宋体" w:hAnsi="宋体"/>
                <w:lang w:val="en-US"/>
              </w:rPr>
              <w:t>建筑面积(Ao)</w:t>
            </w:r>
          </w:p>
        </w:tc>
        <w:tc>
          <w:tcPr>
            <w:tcW w:w="5708" w:type="dxa"/>
            <w:noWrap w:val="0"/>
            <w:vAlign w:val="top"/>
          </w:tcPr>
          <w:p w14:paraId="0A470DF2">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11434</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05AF7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2B17316D">
            <w:pPr>
              <w:pStyle w:val="3"/>
              <w:ind w:firstLine="0" w:firstLineChars="0"/>
              <w:rPr>
                <w:rFonts w:ascii="宋体" w:hAnsi="宋体"/>
                <w:lang w:val="en-US"/>
              </w:rPr>
            </w:pPr>
            <w:r>
              <w:rPr>
                <w:rFonts w:hint="eastAsia" w:ascii="宋体" w:hAnsi="宋体"/>
                <w:lang w:val="en-US"/>
              </w:rPr>
              <w:t>建筑层数</w:t>
            </w:r>
          </w:p>
        </w:tc>
        <w:tc>
          <w:tcPr>
            <w:tcW w:w="5708" w:type="dxa"/>
            <w:noWrap w:val="0"/>
            <w:vAlign w:val="top"/>
          </w:tcPr>
          <w:p w14:paraId="1C29E0C8">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5</w:t>
            </w:r>
            <w:bookmarkEnd w:id="17"/>
            <w:r>
              <w:rPr>
                <w:rFonts w:hint="eastAsia" w:ascii="宋体" w:hAnsi="宋体"/>
                <w:lang w:val="en-US"/>
              </w:rPr>
              <w:t xml:space="preserve">          地下</w:t>
            </w:r>
            <w:bookmarkStart w:id="18" w:name="地下建筑层数"/>
            <w:r>
              <w:t>0</w:t>
            </w:r>
            <w:bookmarkEnd w:id="18"/>
          </w:p>
        </w:tc>
      </w:tr>
      <w:tr w14:paraId="33E5E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593B546D">
            <w:pPr>
              <w:pStyle w:val="3"/>
              <w:ind w:firstLine="0" w:firstLineChars="0"/>
              <w:rPr>
                <w:rFonts w:ascii="宋体" w:hAnsi="宋体"/>
                <w:lang w:val="en-US"/>
              </w:rPr>
            </w:pPr>
            <w:r>
              <w:rPr>
                <w:rFonts w:hint="eastAsia" w:ascii="宋体" w:hAnsi="宋体"/>
                <w:lang w:val="en-US"/>
              </w:rPr>
              <w:t>建筑高度</w:t>
            </w:r>
          </w:p>
        </w:tc>
        <w:tc>
          <w:tcPr>
            <w:tcW w:w="5708" w:type="dxa"/>
            <w:noWrap w:val="0"/>
            <w:vAlign w:val="top"/>
          </w:tcPr>
          <w:p w14:paraId="37916AF6">
            <w:pPr>
              <w:pStyle w:val="3"/>
              <w:ind w:firstLine="0" w:firstLineChars="0"/>
              <w:rPr>
                <w:rFonts w:ascii="宋体" w:hAnsi="宋体"/>
                <w:lang w:val="en-US"/>
              </w:rPr>
            </w:pPr>
            <w:bookmarkStart w:id="19" w:name="地上建筑高度"/>
            <w:r>
              <w:rPr>
                <w:rFonts w:hint="eastAsia" w:ascii="宋体" w:hAnsi="宋体"/>
                <w:lang w:val="en-US"/>
              </w:rPr>
              <w:t>22.8</w:t>
            </w:r>
            <w:bookmarkEnd w:id="19"/>
            <w:r>
              <w:rPr>
                <w:rFonts w:hint="eastAsia" w:ascii="宋体" w:hAnsi="宋体"/>
                <w:lang w:val="en-US"/>
              </w:rPr>
              <w:t>m</w:t>
            </w:r>
          </w:p>
        </w:tc>
      </w:tr>
      <w:tr w14:paraId="29750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top"/>
          </w:tcPr>
          <w:p w14:paraId="23EC2018">
            <w:pPr>
              <w:pStyle w:val="3"/>
              <w:ind w:firstLine="0" w:firstLineChars="0"/>
              <w:rPr>
                <w:rFonts w:ascii="宋体" w:hAnsi="宋体"/>
                <w:lang w:val="en-US"/>
              </w:rPr>
            </w:pPr>
            <w:r>
              <w:rPr>
                <w:rFonts w:hint="eastAsia" w:ascii="宋体" w:hAnsi="宋体"/>
                <w:lang w:val="en-US"/>
              </w:rPr>
              <w:t>结构类型</w:t>
            </w:r>
          </w:p>
        </w:tc>
        <w:tc>
          <w:tcPr>
            <w:tcW w:w="5708" w:type="dxa"/>
            <w:noWrap w:val="0"/>
            <w:vAlign w:val="top"/>
          </w:tcPr>
          <w:p w14:paraId="6067DCE9">
            <w:pPr>
              <w:pStyle w:val="3"/>
              <w:ind w:firstLine="0" w:firstLineChars="0"/>
              <w:rPr>
                <w:rFonts w:ascii="宋体" w:hAnsi="宋体"/>
                <w:lang w:val="en-US"/>
              </w:rPr>
            </w:pPr>
            <w:bookmarkStart w:id="20" w:name="结构类型"/>
            <w:bookmarkEnd w:id="20"/>
          </w:p>
        </w:tc>
      </w:tr>
      <w:tr w14:paraId="0E044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center"/>
          </w:tcPr>
          <w:p w14:paraId="5977070B">
            <w:r>
              <w:rPr>
                <w:position w:val="-6"/>
              </w:rPr>
              <w:object>
                <v:shape id="_x0000_i1054"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54"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noWrap w:val="0"/>
            <w:vAlign w:val="top"/>
          </w:tcPr>
          <w:p w14:paraId="3876D945">
            <w:pPr>
              <w:pStyle w:val="3"/>
              <w:ind w:firstLine="0" w:firstLineChars="0"/>
              <w:rPr>
                <w:rFonts w:ascii="宋体" w:hAnsi="宋体"/>
                <w:lang w:val="en-US"/>
              </w:rPr>
            </w:pPr>
            <w:bookmarkStart w:id="21" w:name="累年最低日平均温度"/>
            <w:r>
              <w:t>-2.7</w:t>
            </w:r>
            <w:bookmarkEnd w:id="21"/>
          </w:p>
        </w:tc>
      </w:tr>
      <w:tr w14:paraId="0CA50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noWrap w:val="0"/>
            <w:vAlign w:val="center"/>
          </w:tcPr>
          <w:p w14:paraId="21FD3E60">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noWrap w:val="0"/>
            <w:vAlign w:val="top"/>
          </w:tcPr>
          <w:p w14:paraId="6937474A">
            <w:pPr>
              <w:pStyle w:val="3"/>
              <w:ind w:firstLine="0" w:firstLineChars="0"/>
              <w:rPr>
                <w:rFonts w:ascii="宋体" w:hAnsi="宋体"/>
                <w:lang w:val="en-US"/>
              </w:rPr>
            </w:pPr>
            <w:bookmarkStart w:id="22" w:name="采暖期室外计算温度"/>
            <w:r>
              <w:t>0.9</w:t>
            </w:r>
            <w:bookmarkEnd w:id="22"/>
          </w:p>
        </w:tc>
      </w:tr>
    </w:tbl>
    <w:p w14:paraId="61FCFBD6">
      <w:pPr>
        <w:pStyle w:val="2"/>
      </w:pPr>
      <w:bookmarkStart w:id="23" w:name="_Toc316568036"/>
      <w:bookmarkStart w:id="24" w:name="TitleFormat"/>
      <w:r>
        <w:rPr>
          <w:rFonts w:hint="eastAsia"/>
        </w:rPr>
        <w:t>评价依据</w:t>
      </w:r>
      <w:bookmarkEnd w:id="23"/>
    </w:p>
    <w:bookmarkEnd w:id="24"/>
    <w:p w14:paraId="53A14ED4">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C00DADD">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1E68ABB4">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60254C72">
      <w:pPr>
        <w:widowControl w:val="0"/>
        <w:jc w:val="both"/>
        <w:rPr>
          <w:kern w:val="2"/>
          <w:lang w:val="en-US"/>
        </w:rPr>
      </w:pPr>
      <w:r>
        <w:rPr>
          <w:rFonts w:hint="eastAsia"/>
          <w:kern w:val="2"/>
          <w:szCs w:val="24"/>
          <w:lang w:val="en-US"/>
        </w:rPr>
        <w:t>4.  施工图、设计说明、墙身大样图、节能计算书</w:t>
      </w:r>
    </w:p>
    <w:p w14:paraId="6291A82A">
      <w:pPr>
        <w:pStyle w:val="2"/>
      </w:pPr>
      <w:r>
        <w:rPr>
          <w:rFonts w:hint="eastAsia"/>
        </w:rPr>
        <w:t>评价目标与方法</w:t>
      </w:r>
    </w:p>
    <w:p w14:paraId="76761548">
      <w:pPr>
        <w:pStyle w:val="4"/>
        <w:rPr>
          <w:kern w:val="2"/>
        </w:rPr>
      </w:pPr>
      <w:r>
        <w:rPr>
          <w:rFonts w:hint="eastAsia"/>
          <w:kern w:val="2"/>
        </w:rPr>
        <w:t>评价目标</w:t>
      </w:r>
    </w:p>
    <w:p w14:paraId="2E3CD2FA">
      <w:pPr>
        <w:pStyle w:val="5"/>
      </w:pPr>
      <w:bookmarkStart w:id="28" w:name="热桥部位评价目标"/>
      <w:r>
        <w:rPr>
          <w:rFonts w:hint="eastAsia"/>
        </w:rPr>
        <w:t>热</w:t>
      </w:r>
      <w:r>
        <w:t>桥部位</w:t>
      </w:r>
      <w:r>
        <w:rPr>
          <w:rFonts w:hint="eastAsia"/>
        </w:rPr>
        <w:t>评价目标</w:t>
      </w:r>
    </w:p>
    <w:p w14:paraId="297AA53E">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19E5AD1F">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4A25DE09">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779E5D51">
      <w:pPr>
        <w:autoSpaceDE w:val="0"/>
        <w:autoSpaceDN w:val="0"/>
        <w:adjustRightInd w:val="0"/>
        <w:spacing w:line="350" w:lineRule="atLeast"/>
        <w:ind w:firstLine="630" w:firstLineChars="300"/>
      </w:pPr>
      <w:r>
        <w:t>1 当冬季室外计算温度低于 0.9℃时，应对热桥部位进行 内表面结露验算。</w:t>
      </w:r>
    </w:p>
    <w:p w14:paraId="4EEE5E39">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7931713B">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52564B05">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5D74D58">
      <w:pPr>
        <w:pStyle w:val="5"/>
      </w:pPr>
      <w:bookmarkStart w:id="31" w:name="主体部位评价目标"/>
      <w:r>
        <w:rPr>
          <w:rFonts w:hint="eastAsia"/>
        </w:rPr>
        <w:t>主</w:t>
      </w:r>
      <w:r>
        <w:t>体部位</w:t>
      </w:r>
      <w:r>
        <w:rPr>
          <w:rFonts w:hint="eastAsia"/>
        </w:rPr>
        <w:t>评价目标</w:t>
      </w:r>
    </w:p>
    <w:p w14:paraId="39FACEA2">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326CC518">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39AC69C">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068B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noWrap w:val="0"/>
            <w:vAlign w:val="top"/>
          </w:tcPr>
          <w:p w14:paraId="70B8DFB1">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noWrap w:val="0"/>
            <w:vAlign w:val="top"/>
          </w:tcPr>
          <w:p w14:paraId="7EE69B7E">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440B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noWrap w:val="0"/>
            <w:vAlign w:val="top"/>
          </w:tcPr>
          <w:p w14:paraId="47160919">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noWrap w:val="0"/>
            <w:vAlign w:val="center"/>
          </w:tcPr>
          <w:p w14:paraId="35E1B78A">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1056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noWrap w:val="0"/>
            <w:vAlign w:val="top"/>
          </w:tcPr>
          <w:p w14:paraId="35F85AFC">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14:paraId="129B65F5">
            <w:pPr>
              <w:spacing w:line="360" w:lineRule="exact"/>
              <w:rPr>
                <w:color w:val="000000"/>
                <w:szCs w:val="21"/>
              </w:rPr>
            </w:pPr>
          </w:p>
        </w:tc>
      </w:tr>
      <w:tr w14:paraId="1A8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noWrap w:val="0"/>
            <w:vAlign w:val="top"/>
          </w:tcPr>
          <w:p w14:paraId="279DF194">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14:paraId="1D4123A4">
            <w:pPr>
              <w:spacing w:line="360" w:lineRule="exact"/>
              <w:rPr>
                <w:color w:val="000000"/>
                <w:szCs w:val="21"/>
              </w:rPr>
            </w:pPr>
          </w:p>
        </w:tc>
      </w:tr>
      <w:tr w14:paraId="56E7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noWrap w:val="0"/>
            <w:vAlign w:val="top"/>
          </w:tcPr>
          <w:p w14:paraId="128DBB41">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14:paraId="7BDC2DAE">
            <w:pPr>
              <w:spacing w:line="360" w:lineRule="exact"/>
              <w:rPr>
                <w:color w:val="000000"/>
                <w:szCs w:val="21"/>
              </w:rPr>
            </w:pPr>
          </w:p>
        </w:tc>
      </w:tr>
      <w:bookmarkEnd w:id="31"/>
    </w:tbl>
    <w:p w14:paraId="2052CB55">
      <w:pPr>
        <w:pStyle w:val="4"/>
        <w:rPr>
          <w:kern w:val="2"/>
        </w:rPr>
      </w:pPr>
      <w:r>
        <w:rPr>
          <w:rFonts w:hint="eastAsia"/>
          <w:kern w:val="2"/>
        </w:rPr>
        <w:t>评价方法</w:t>
      </w:r>
    </w:p>
    <w:p w14:paraId="358D5AE6">
      <w:pPr>
        <w:pStyle w:val="5"/>
      </w:pPr>
      <w:bookmarkStart w:id="33" w:name="热桥部位评价方法"/>
      <w:r>
        <w:rPr>
          <w:rFonts w:hint="eastAsia"/>
        </w:rPr>
        <w:t>热</w:t>
      </w:r>
      <w:r>
        <w:t>桥部位</w:t>
      </w:r>
      <w:r>
        <w:rPr>
          <w:rFonts w:hint="eastAsia"/>
        </w:rPr>
        <w:t>评价方法</w:t>
      </w:r>
    </w:p>
    <w:p w14:paraId="33CD59B3">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237A3FD7">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FDB8C93">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0E6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noWrap w:val="0"/>
            <w:vAlign w:val="top"/>
          </w:tcPr>
          <w:p w14:paraId="2224A2EF">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noWrap w:val="0"/>
            <w:vAlign w:val="top"/>
          </w:tcPr>
          <w:p w14:paraId="52DDC2E5">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4A5B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noWrap w:val="0"/>
            <w:vAlign w:val="top"/>
          </w:tcPr>
          <w:p w14:paraId="2A869766">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noWrap w:val="0"/>
            <w:vAlign w:val="top"/>
          </w:tcPr>
          <w:p w14:paraId="6E15C841">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423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noWrap w:val="0"/>
            <w:vAlign w:val="top"/>
          </w:tcPr>
          <w:p w14:paraId="3D15E83B">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noWrap w:val="0"/>
            <w:vAlign w:val="top"/>
          </w:tcPr>
          <w:p w14:paraId="1F0C7D91">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4258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noWrap w:val="0"/>
            <w:vAlign w:val="top"/>
          </w:tcPr>
          <w:p w14:paraId="670BFCED">
            <w:pPr>
              <w:pStyle w:val="3"/>
              <w:spacing w:line="240" w:lineRule="atLeast"/>
              <w:ind w:right="-111" w:rightChars="-53" w:firstLine="0" w:firstLineChars="0"/>
              <w:jc w:val="center"/>
              <w:rPr>
                <w:color w:val="000000"/>
              </w:rPr>
            </w:pPr>
            <w:r>
              <w:rPr>
                <w:lang w:val="en-US"/>
              </w:rPr>
              <w:t>1.6≤D＜4.1</w:t>
            </w:r>
          </w:p>
        </w:tc>
        <w:tc>
          <w:tcPr>
            <w:tcW w:w="2240" w:type="dxa"/>
            <w:noWrap w:val="0"/>
            <w:vAlign w:val="top"/>
          </w:tcPr>
          <w:p w14:paraId="2835669A">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1D89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noWrap w:val="0"/>
            <w:vAlign w:val="top"/>
          </w:tcPr>
          <w:p w14:paraId="7A6003EB">
            <w:pPr>
              <w:pStyle w:val="3"/>
              <w:spacing w:line="240" w:lineRule="atLeast"/>
              <w:ind w:right="-111" w:rightChars="-53" w:firstLine="0" w:firstLineChars="0"/>
              <w:jc w:val="center"/>
              <w:rPr>
                <w:color w:val="000000"/>
              </w:rPr>
            </w:pPr>
            <w:r>
              <w:rPr>
                <w:lang w:val="en-US"/>
              </w:rPr>
              <w:t>D&lt;l. 6</w:t>
            </w:r>
          </w:p>
        </w:tc>
        <w:tc>
          <w:tcPr>
            <w:tcW w:w="2240" w:type="dxa"/>
            <w:noWrap w:val="0"/>
            <w:vAlign w:val="top"/>
          </w:tcPr>
          <w:p w14:paraId="47546E34">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22650F1B">
      <w:pPr>
        <w:autoSpaceDE w:val="0"/>
        <w:autoSpaceDN w:val="0"/>
        <w:adjustRightInd w:val="0"/>
        <w:snapToGrid w:val="0"/>
        <w:spacing w:line="300" w:lineRule="auto"/>
        <w:ind w:left="360"/>
        <w:rPr>
          <w:rFonts w:cs="宋体"/>
        </w:rPr>
      </w:pPr>
    </w:p>
    <w:p w14:paraId="0C751CCD">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0B0A779">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5ADC3F5A">
      <w:pPr>
        <w:pStyle w:val="5"/>
      </w:pPr>
      <w:bookmarkStart w:id="36" w:name="主体部位评价方法"/>
      <w:r>
        <w:rPr>
          <w:rFonts w:hint="eastAsia"/>
        </w:rPr>
        <w:t>主</w:t>
      </w:r>
      <w:r>
        <w:t>体部位</w:t>
      </w:r>
      <w:r>
        <w:rPr>
          <w:rFonts w:hint="eastAsia"/>
        </w:rPr>
        <w:t>评价方法</w:t>
      </w:r>
    </w:p>
    <w:p w14:paraId="26A61CBF">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25F14DD8">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546F0490">
      <w:pPr>
        <w:rPr>
          <w:b/>
          <w:lang w:val="en-US"/>
        </w:rPr>
      </w:pPr>
      <m:oMathPara>
        <m:oMath>
          <m:sSub>
            <m:sSubPr>
              <m:ctrlPr>
                <w:rPr>
                  <w:rFonts w:hint="default" w:ascii="Cambria Math" w:hAnsi="Cambria Math"/>
                  <w:b/>
                </w:rPr>
              </m:ctrlPr>
            </m:sSubPr>
            <m:e>
              <m:r>
                <m:rPr>
                  <m:sty m:val="b"/>
                </m:rPr>
                <w:rPr>
                  <w:rFonts w:hint="default" w:ascii="Cambria Math" w:hAnsi="Cambria Math"/>
                  <w:lang w:val="en-US"/>
                </w:rPr>
                <m:t>θ</m:t>
              </m:r>
              <m:ctrlPr>
                <w:rPr>
                  <w:rFonts w:hint="default" w:ascii="Cambria Math" w:hAnsi="Cambria Math"/>
                  <w:b/>
                </w:rPr>
              </m:ctrlPr>
            </m:e>
            <m:sub>
              <m:r>
                <m:rPr>
                  <m:sty m:val="bi"/>
                </m:rPr>
                <w:rPr>
                  <w:rFonts w:hint="default" w:ascii="Cambria Math" w:hAnsi="Cambria Math"/>
                  <w:lang w:val="en-US"/>
                </w:rPr>
                <m:t>i</m:t>
              </m:r>
              <m:ctrlPr>
                <w:rPr>
                  <w:rFonts w:hint="default" w:ascii="Cambria Math" w:hAnsi="Cambria Math"/>
                  <w:b/>
                </w:rPr>
              </m:ctrlPr>
            </m:sub>
          </m:sSub>
          <m:r>
            <m:rPr>
              <m:sty m:val="bi"/>
            </m:rPr>
            <w:rPr>
              <w:rFonts w:hint="default" w:ascii="Cambria Math" w:hAnsi="Cambria Math"/>
              <w:lang w:val="en-US"/>
            </w:rPr>
            <m:t>=</m:t>
          </m:r>
          <m:sSub>
            <m:sSubPr>
              <m:ctrlPr>
                <w:rPr>
                  <w:rFonts w:hint="default" w:ascii="Cambria Math" w:hAnsi="Cambria Math"/>
                  <w:b/>
                  <w:i/>
                </w:rPr>
              </m:ctrlPr>
            </m:sSubPr>
            <m:e>
              <m:r>
                <m:rPr>
                  <m:sty m:val="bi"/>
                </m:rPr>
                <w:rPr>
                  <w:rFonts w:hint="default" w:ascii="Cambria Math" w:hAnsi="Cambria Math"/>
                  <w:lang w:val="en-US"/>
                </w:rPr>
                <m:t>t</m:t>
              </m:r>
              <m:ctrlPr>
                <w:rPr>
                  <w:rFonts w:hint="default" w:ascii="Cambria Math" w:hAnsi="Cambria Math"/>
                  <w:b/>
                  <w:i/>
                </w:rPr>
              </m:ctrlPr>
            </m:e>
            <m:sub>
              <m:r>
                <m:rPr>
                  <m:sty m:val="bi"/>
                </m:rPr>
                <w:rPr>
                  <w:rFonts w:hint="default" w:ascii="Cambria Math" w:hAnsi="Cambria Math"/>
                  <w:lang w:val="en-US"/>
                </w:rPr>
                <m:t>i</m:t>
              </m:r>
              <m:ctrlPr>
                <w:rPr>
                  <w:rFonts w:hint="default" w:ascii="Cambria Math" w:hAnsi="Cambria Math"/>
                  <w:b/>
                  <w:i/>
                </w:rPr>
              </m:ctrlPr>
            </m:sub>
          </m:sSub>
          <m:r>
            <m:rPr>
              <m:sty m:val="bi"/>
            </m:rPr>
            <w:rPr>
              <w:rFonts w:hint="default" w:ascii="Cambria Math" w:hAnsi="Cambria Math"/>
              <w:lang w:val="en-US"/>
            </w:rPr>
            <m:t>−</m:t>
          </m:r>
          <m:f>
            <m:fPr>
              <m:ctrlPr>
                <w:rPr>
                  <w:rFonts w:hint="default" w:ascii="Cambria Math" w:hAnsi="Cambria Math"/>
                  <w:b/>
                  <w:i/>
                </w:rPr>
              </m:ctrlPr>
            </m:fPr>
            <m:num>
              <m:sSub>
                <m:sSubPr>
                  <m:ctrlPr>
                    <w:rPr>
                      <w:rFonts w:hint="default" w:ascii="Cambria Math" w:hAnsi="Cambria Math"/>
                      <w:b/>
                      <w:i/>
                    </w:rPr>
                  </m:ctrlPr>
                </m:sSubPr>
                <m:e>
                  <m:r>
                    <m:rPr>
                      <m:sty m:val="bi"/>
                    </m:rPr>
                    <w:rPr>
                      <w:rFonts w:hint="default" w:ascii="Cambria Math" w:hAnsi="Cambria Math"/>
                      <w:lang w:val="en-US"/>
                    </w:rPr>
                    <m:t>R</m:t>
                  </m:r>
                  <m:ctrlPr>
                    <w:rPr>
                      <w:rFonts w:hint="default" w:ascii="Cambria Math" w:hAnsi="Cambria Math"/>
                      <w:b/>
                      <w:i/>
                    </w:rPr>
                  </m:ctrlPr>
                </m:e>
                <m:sub>
                  <m:r>
                    <m:rPr>
                      <m:sty m:val="bi"/>
                    </m:rPr>
                    <w:rPr>
                      <w:rFonts w:hint="default" w:ascii="Cambria Math" w:hAnsi="Cambria Math"/>
                      <w:lang w:val="en-US"/>
                    </w:rPr>
                    <m:t>i</m:t>
                  </m:r>
                  <m:ctrlPr>
                    <w:rPr>
                      <w:rFonts w:hint="default" w:ascii="Cambria Math" w:hAnsi="Cambria Math"/>
                      <w:b/>
                      <w:i/>
                    </w:rPr>
                  </m:ctrlPr>
                </m:sub>
              </m:sSub>
              <m:ctrlPr>
                <w:rPr>
                  <w:rFonts w:hint="default" w:ascii="Cambria Math" w:hAnsi="Cambria Math"/>
                  <w:b/>
                  <w:i/>
                </w:rPr>
              </m:ctrlPr>
            </m:num>
            <m:den>
              <m:sSub>
                <m:sSubPr>
                  <m:ctrlPr>
                    <w:rPr>
                      <w:rFonts w:hint="default" w:ascii="Cambria Math" w:hAnsi="Cambria Math"/>
                      <w:b/>
                      <w:i/>
                    </w:rPr>
                  </m:ctrlPr>
                </m:sSubPr>
                <m:e>
                  <m:r>
                    <m:rPr>
                      <m:sty m:val="bi"/>
                    </m:rPr>
                    <w:rPr>
                      <w:rFonts w:hint="default" w:ascii="Cambria Math" w:hAnsi="Cambria Math"/>
                      <w:lang w:val="en-US"/>
                    </w:rPr>
                    <m:t>R</m:t>
                  </m:r>
                  <m:ctrlPr>
                    <w:rPr>
                      <w:rFonts w:hint="default" w:ascii="Cambria Math" w:hAnsi="Cambria Math"/>
                      <w:b/>
                      <w:i/>
                    </w:rPr>
                  </m:ctrlPr>
                </m:e>
                <m:sub>
                  <m:r>
                    <m:rPr>
                      <m:sty m:val="bi"/>
                    </m:rPr>
                    <w:rPr>
                      <w:rFonts w:hint="default" w:ascii="Cambria Math" w:hAnsi="Cambria Math"/>
                      <w:lang w:val="en-US"/>
                    </w:rPr>
                    <m:t>0</m:t>
                  </m:r>
                  <m:ctrlPr>
                    <w:rPr>
                      <w:rFonts w:hint="default" w:ascii="Cambria Math" w:hAnsi="Cambria Math"/>
                      <w:b/>
                      <w:i/>
                    </w:rPr>
                  </m:ctrlPr>
                </m:sub>
              </m:sSub>
              <m:ctrlPr>
                <w:rPr>
                  <w:rFonts w:hint="default" w:ascii="Cambria Math" w:hAnsi="Cambria Math"/>
                  <w:b/>
                  <w:i/>
                </w:rPr>
              </m:ctrlPr>
            </m:den>
          </m:f>
          <m:r>
            <m:rPr>
              <m:sty m:val="bi"/>
            </m:rPr>
            <w:rPr>
              <w:rFonts w:hint="default" w:ascii="Cambria Math" w:hAnsi="Cambria Math"/>
              <w:lang w:val="en-US"/>
            </w:rPr>
            <m:t>(</m:t>
          </m:r>
          <m:sSub>
            <m:sSubPr>
              <m:ctrlPr>
                <w:rPr>
                  <w:rFonts w:hint="default" w:ascii="Cambria Math" w:hAnsi="Cambria Math"/>
                  <w:b/>
                  <w:i/>
                </w:rPr>
              </m:ctrlPr>
            </m:sSubPr>
            <m:e>
              <m:r>
                <m:rPr>
                  <m:sty m:val="bi"/>
                </m:rPr>
                <w:rPr>
                  <w:rFonts w:hint="default" w:ascii="Cambria Math" w:hAnsi="Cambria Math"/>
                  <w:lang w:val="en-US"/>
                </w:rPr>
                <m:t>t</m:t>
              </m:r>
              <m:ctrlPr>
                <w:rPr>
                  <w:rFonts w:hint="default" w:ascii="Cambria Math" w:hAnsi="Cambria Math"/>
                  <w:b/>
                  <w:i/>
                </w:rPr>
              </m:ctrlPr>
            </m:e>
            <m:sub>
              <m:r>
                <m:rPr>
                  <m:sty m:val="bi"/>
                </m:rPr>
                <w:rPr>
                  <w:rFonts w:hint="default" w:ascii="Cambria Math" w:hAnsi="Cambria Math"/>
                  <w:lang w:val="en-US"/>
                </w:rPr>
                <m:t>i</m:t>
              </m:r>
              <m:ctrlPr>
                <w:rPr>
                  <w:rFonts w:hint="default" w:ascii="Cambria Math" w:hAnsi="Cambria Math"/>
                  <w:b/>
                  <w:i/>
                </w:rPr>
              </m:ctrlPr>
            </m:sub>
          </m:sSub>
          <m:r>
            <m:rPr>
              <m:sty m:val="bi"/>
            </m:rPr>
            <w:rPr>
              <w:rFonts w:hint="default" w:ascii="Cambria Math" w:hAnsi="Cambria Math"/>
              <w:lang w:val="en-US"/>
            </w:rPr>
            <m:t>−</m:t>
          </m:r>
          <m:sSub>
            <m:sSubPr>
              <m:ctrlPr>
                <w:rPr>
                  <w:rFonts w:hint="default" w:ascii="Cambria Math" w:hAnsi="Cambria Math"/>
                  <w:b/>
                  <w:i/>
                </w:rPr>
              </m:ctrlPr>
            </m:sSubPr>
            <m:e>
              <m:r>
                <m:rPr>
                  <m:sty m:val="bi"/>
                </m:rPr>
                <w:rPr>
                  <w:rFonts w:hint="default" w:ascii="Cambria Math" w:hAnsi="Cambria Math"/>
                  <w:lang w:val="en-US"/>
                </w:rPr>
                <m:t>t</m:t>
              </m:r>
              <m:ctrlPr>
                <w:rPr>
                  <w:rFonts w:hint="default" w:ascii="Cambria Math" w:hAnsi="Cambria Math"/>
                  <w:b/>
                  <w:i/>
                </w:rPr>
              </m:ctrlPr>
            </m:e>
            <m:sub>
              <m:r>
                <m:rPr>
                  <m:sty m:val="bi"/>
                </m:rPr>
                <w:rPr>
                  <w:rFonts w:hint="default" w:ascii="Cambria Math" w:hAnsi="Cambria Math"/>
                  <w:lang w:val="en-US"/>
                </w:rPr>
                <m:t>e</m:t>
              </m:r>
              <m:ctrlPr>
                <w:rPr>
                  <w:rFonts w:hint="default" w:ascii="Cambria Math" w:hAnsi="Cambria Math"/>
                  <w:b/>
                  <w:i/>
                </w:rPr>
              </m:ctrlPr>
            </m:sub>
          </m:sSub>
          <m:r>
            <m:rPr>
              <m:sty m:val="bi"/>
            </m:rPr>
            <w:rPr>
              <w:rFonts w:hint="default" w:ascii="Cambria Math" w:hAnsi="Cambria Math"/>
              <w:lang w:val="en-US"/>
            </w:rPr>
            <m:t xml:space="preserve">) </m:t>
          </m:r>
        </m:oMath>
      </m:oMathPara>
    </w:p>
    <w:p w14:paraId="211D9353">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21F70B14">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0D1D8B3D">
      <w:pPr>
        <w:ind w:left="210" w:leftChars="100" w:firstLine="420" w:firstLineChars="200"/>
        <w:rPr>
          <w:lang w:val="en-US"/>
        </w:rPr>
      </w:pPr>
      <w:r>
        <w:rPr>
          <w:lang w:val="en-US"/>
        </w:rPr>
        <w:t>te</w:t>
      </w:r>
      <w:r>
        <w:rPr>
          <w:rFonts w:hint="eastAsia"/>
          <w:lang w:val="en-US"/>
        </w:rPr>
        <w:t>——室外计算温度（℃）</w:t>
      </w:r>
    </w:p>
    <w:p w14:paraId="13EB5E5B">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03EDEED1">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53ED554F">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506B4B5">
      <w:pPr>
        <w:rPr>
          <w:b/>
          <w:lang w:val="en-US"/>
        </w:rPr>
      </w:pPr>
      <m:oMathPara>
        <m:oMath>
          <m:sSub>
            <m:sSubPr>
              <m:ctrlPr>
                <w:rPr>
                  <w:rFonts w:hint="default" w:ascii="Cambria Math" w:hAnsi="Cambria Math"/>
                  <w:b/>
                </w:rPr>
              </m:ctrlPr>
            </m:sSubPr>
            <m:e>
              <m:r>
                <m:rPr>
                  <m:sty m:val="b"/>
                </m:rPr>
                <w:rPr>
                  <w:rFonts w:hint="default" w:ascii="Cambria Math" w:hAnsi="Cambria Math"/>
                  <w:lang w:val="en-US"/>
                </w:rPr>
                <m:t>θ</m:t>
              </m:r>
              <m:ctrlPr>
                <w:rPr>
                  <w:rFonts w:hint="default" w:ascii="Cambria Math" w:hAnsi="Cambria Math"/>
                  <w:b/>
                </w:rPr>
              </m:ctrlPr>
            </m:e>
            <m:sub>
              <m:r>
                <m:rPr>
                  <m:sty m:val="bi"/>
                </m:rPr>
                <w:rPr>
                  <w:rFonts w:hint="default" w:ascii="Cambria Math" w:hAnsi="Cambria Math"/>
                  <w:lang w:val="en-US"/>
                </w:rPr>
                <m:t>i</m:t>
              </m:r>
              <m:ctrlPr>
                <w:rPr>
                  <w:rFonts w:hint="default" w:ascii="Cambria Math" w:hAnsi="Cambria Math"/>
                  <w:b/>
                </w:rPr>
              </m:ctrlPr>
            </m:sub>
          </m:sSub>
          <m:r>
            <m:rPr>
              <m:sty m:val="bi"/>
            </m:rPr>
            <w:rPr>
              <w:rFonts w:hint="default" w:ascii="Cambria Math" w:hAnsi="Cambria Math"/>
              <w:lang w:val="en-US"/>
            </w:rPr>
            <m:t>=</m:t>
          </m:r>
          <m:f>
            <m:fPr>
              <m:ctrlPr>
                <w:rPr>
                  <w:rFonts w:hint="default" w:ascii="Cambria Math" w:hAnsi="Cambria Math"/>
                  <w:b/>
                  <w:i/>
                </w:rPr>
              </m:ctrlPr>
            </m:fPr>
            <m:num>
              <m:sSub>
                <m:sSubPr>
                  <m:ctrlPr>
                    <w:rPr>
                      <w:rFonts w:hint="default" w:ascii="Cambria Math" w:hAnsi="Cambria Math"/>
                      <w:b/>
                      <w:i/>
                    </w:rPr>
                  </m:ctrlPr>
                </m:sSubPr>
                <m:e>
                  <m:r>
                    <m:rPr>
                      <m:sty m:val="bi"/>
                    </m:rPr>
                    <w:rPr>
                      <w:rFonts w:hint="default" w:ascii="Cambria Math" w:hAnsi="Cambria Math"/>
                      <w:lang w:val="en-US"/>
                    </w:rPr>
                    <m:t>t</m:t>
                  </m:r>
                  <m:ctrlPr>
                    <w:rPr>
                      <w:rFonts w:hint="default" w:ascii="Cambria Math" w:hAnsi="Cambria Math"/>
                      <w:b/>
                      <w:i/>
                    </w:rPr>
                  </m:ctrlPr>
                </m:e>
                <m:sub>
                  <m:r>
                    <m:rPr>
                      <m:sty m:val="bi"/>
                    </m:rPr>
                    <w:rPr>
                      <w:rFonts w:hint="default" w:ascii="Cambria Math" w:hAnsi="Cambria Math"/>
                      <w:lang w:val="en-US"/>
                    </w:rPr>
                    <m:t>i</m:t>
                  </m:r>
                  <m:ctrlPr>
                    <w:rPr>
                      <w:rFonts w:hint="default" w:ascii="Cambria Math" w:hAnsi="Cambria Math"/>
                      <w:b/>
                      <w:i/>
                    </w:rPr>
                  </m:ctrlPr>
                </m:sub>
              </m:sSub>
              <m:r>
                <m:rPr>
                  <m:sty m:val="bi"/>
                </m:rPr>
                <w:rPr>
                  <w:rFonts w:hint="default" w:ascii="Cambria Math" w:hAnsi="Cambria Math"/>
                  <w:lang w:val="en-US"/>
                </w:rPr>
                <m:t>∗R+</m:t>
              </m:r>
              <m:sSub>
                <m:sSubPr>
                  <m:ctrlPr>
                    <w:rPr>
                      <w:rFonts w:hint="default" w:ascii="Cambria Math" w:hAnsi="Cambria Math"/>
                      <w:b/>
                      <w:i/>
                    </w:rPr>
                  </m:ctrlPr>
                </m:sSubPr>
                <m:e>
                  <m:sSub>
                    <m:sSubPr>
                      <m:ctrlPr>
                        <w:rPr>
                          <w:rFonts w:hint="default" w:ascii="Cambria Math" w:hAnsi="Cambria Math"/>
                          <w:b/>
                          <w:i/>
                        </w:rPr>
                      </m:ctrlPr>
                    </m:sSubPr>
                    <m:e>
                      <m:r>
                        <m:rPr>
                          <m:sty m:val="bi"/>
                        </m:rPr>
                        <w:rPr>
                          <w:rFonts w:hint="default" w:ascii="Cambria Math" w:hAnsi="Cambria Math"/>
                          <w:lang w:val="en-US"/>
                        </w:rPr>
                        <m:t>θ</m:t>
                      </m:r>
                      <m:ctrlPr>
                        <w:rPr>
                          <w:rFonts w:hint="default" w:ascii="Cambria Math" w:hAnsi="Cambria Math"/>
                          <w:b/>
                          <w:i/>
                        </w:rPr>
                      </m:ctrlPr>
                    </m:e>
                    <m:sub>
                      <m:r>
                        <m:rPr>
                          <m:sty m:val="bi"/>
                        </m:rPr>
                        <w:rPr>
                          <w:rFonts w:hint="default" w:ascii="Cambria Math" w:hAnsi="Cambria Math"/>
                          <w:lang w:val="en-US"/>
                        </w:rPr>
                        <m:t>e</m:t>
                      </m:r>
                      <m:ctrlPr>
                        <w:rPr>
                          <w:rFonts w:hint="default" w:ascii="Cambria Math" w:hAnsi="Cambria Math"/>
                          <w:b/>
                          <w:i/>
                        </w:rPr>
                      </m:ctrlPr>
                    </m:sub>
                  </m:sSub>
                  <m:r>
                    <m:rPr>
                      <m:sty m:val="bi"/>
                    </m:rPr>
                    <w:rPr>
                      <w:rFonts w:hint="default" w:ascii="Cambria Math" w:hAnsi="Cambria Math"/>
                      <w:lang w:val="en-US"/>
                    </w:rPr>
                    <m:t>∗R</m:t>
                  </m:r>
                  <m:ctrlPr>
                    <w:rPr>
                      <w:rFonts w:hint="default" w:ascii="Cambria Math" w:hAnsi="Cambria Math"/>
                      <w:b/>
                      <w:i/>
                    </w:rPr>
                  </m:ctrlPr>
                </m:e>
                <m:sub>
                  <m:r>
                    <m:rPr>
                      <m:sty m:val="bi"/>
                    </m:rPr>
                    <w:rPr>
                      <w:rFonts w:hint="default" w:ascii="Cambria Math" w:hAnsi="Cambria Math"/>
                      <w:lang w:val="en-US"/>
                    </w:rPr>
                    <m:t>i</m:t>
                  </m:r>
                  <m:ctrlPr>
                    <w:rPr>
                      <w:rFonts w:hint="default" w:ascii="Cambria Math" w:hAnsi="Cambria Math"/>
                      <w:b/>
                      <w:i/>
                    </w:rPr>
                  </m:ctrlPr>
                </m:sub>
              </m:sSub>
              <m:ctrlPr>
                <w:rPr>
                  <w:rFonts w:hint="default" w:ascii="Cambria Math" w:hAnsi="Cambria Math"/>
                  <w:b/>
                  <w:i/>
                </w:rPr>
              </m:ctrlPr>
            </m:num>
            <m:den>
              <m:r>
                <m:rPr>
                  <m:sty m:val="bi"/>
                </m:rPr>
                <w:rPr>
                  <w:rFonts w:hint="default" w:ascii="Cambria Math" w:hAnsi="Cambria Math"/>
                  <w:lang w:val="en-US"/>
                </w:rPr>
                <m:t>R+</m:t>
              </m:r>
              <m:sSub>
                <m:sSubPr>
                  <m:ctrlPr>
                    <w:rPr>
                      <w:rFonts w:hint="default" w:ascii="Cambria Math" w:hAnsi="Cambria Math"/>
                      <w:b/>
                      <w:i/>
                    </w:rPr>
                  </m:ctrlPr>
                </m:sSubPr>
                <m:e>
                  <m:r>
                    <m:rPr>
                      <m:sty m:val="bi"/>
                    </m:rPr>
                    <w:rPr>
                      <w:rFonts w:hint="default" w:ascii="Cambria Math" w:hAnsi="Cambria Math"/>
                      <w:lang w:val="en-US"/>
                    </w:rPr>
                    <m:t>R</m:t>
                  </m:r>
                  <m:ctrlPr>
                    <w:rPr>
                      <w:rFonts w:hint="default" w:ascii="Cambria Math" w:hAnsi="Cambria Math"/>
                      <w:b/>
                      <w:i/>
                    </w:rPr>
                  </m:ctrlPr>
                </m:e>
                <m:sub>
                  <m:r>
                    <m:rPr>
                      <m:sty m:val="bi"/>
                    </m:rPr>
                    <w:rPr>
                      <w:rFonts w:hint="default" w:ascii="Cambria Math" w:hAnsi="Cambria Math"/>
                      <w:lang w:val="en-US"/>
                    </w:rPr>
                    <m:t>i</m:t>
                  </m:r>
                  <m:ctrlPr>
                    <w:rPr>
                      <w:rFonts w:hint="default" w:ascii="Cambria Math" w:hAnsi="Cambria Math"/>
                      <w:b/>
                      <w:i/>
                    </w:rPr>
                  </m:ctrlPr>
                </m:sub>
              </m:sSub>
              <m:ctrlPr>
                <w:rPr>
                  <w:rFonts w:hint="default" w:ascii="Cambria Math" w:hAnsi="Cambria Math"/>
                  <w:b/>
                  <w:i/>
                </w:rPr>
              </m:ctrlPr>
            </m:den>
          </m:f>
          <m:r>
            <m:rPr>
              <m:sty m:val="bi"/>
            </m:rPr>
            <w:rPr>
              <w:rFonts w:hint="default" w:ascii="Cambria Math" w:hAnsi="Cambria Math"/>
              <w:lang w:val="en-US"/>
            </w:rPr>
            <m:t xml:space="preserve"> </m:t>
          </m:r>
        </m:oMath>
      </m:oMathPara>
    </w:p>
    <w:p w14:paraId="4323A195">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095D7B4F">
      <w:pPr>
        <w:ind w:firstLine="525" w:firstLineChars="250"/>
        <w:rPr>
          <w:lang w:val="en-US"/>
        </w:rPr>
      </w:pPr>
      <w:r>
        <w:rPr>
          <w:lang w:val="en-US"/>
        </w:rPr>
        <w:t>t</w:t>
      </w:r>
      <w:r>
        <w:rPr>
          <w:vertAlign w:val="subscript"/>
          <w:lang w:val="en-US"/>
        </w:rPr>
        <w:t>i</w:t>
      </w:r>
      <w:r>
        <w:rPr>
          <w:rFonts w:hint="eastAsia"/>
          <w:lang w:val="en-US"/>
        </w:rPr>
        <w:t>——室内计算温度（℃）；</w:t>
      </w:r>
    </w:p>
    <w:p w14:paraId="221F4F39">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3E3939DA">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DB3DF49">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01C294E3">
      <w:pPr>
        <w:pStyle w:val="2"/>
        <w:autoSpaceDE w:val="0"/>
        <w:autoSpaceDN w:val="0"/>
        <w:adjustRightInd w:val="0"/>
        <w:snapToGrid w:val="0"/>
        <w:rPr>
          <w:kern w:val="2"/>
          <w:szCs w:val="21"/>
          <w:lang w:val="en-US"/>
        </w:rPr>
      </w:pPr>
      <w:r>
        <w:rPr>
          <w:kern w:val="2"/>
          <w:szCs w:val="21"/>
          <w:lang w:val="en-US"/>
        </w:rPr>
        <w:t>评价内容</w:t>
      </w:r>
    </w:p>
    <w:p w14:paraId="48A0E8BE">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4A85E2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24213907">
            <w:r>
              <w:t>地点</w:t>
            </w:r>
          </w:p>
        </w:tc>
        <w:tc>
          <w:tcPr>
            <w:tcW w:w="0" w:type="auto"/>
            <w:noWrap w:val="0"/>
            <w:vAlign w:val="center"/>
          </w:tcPr>
          <w:p w14:paraId="75C14E19">
            <w:r>
              <w:t>重庆-重庆</w:t>
            </w:r>
          </w:p>
        </w:tc>
      </w:tr>
      <w:tr w14:paraId="247D61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CE8DF69">
            <w:r>
              <w:t>ai 内表面换热系数W/(m2.K)</w:t>
            </w:r>
          </w:p>
        </w:tc>
        <w:tc>
          <w:tcPr>
            <w:tcW w:w="0" w:type="auto"/>
            <w:noWrap w:val="0"/>
            <w:vAlign w:val="center"/>
          </w:tcPr>
          <w:p w14:paraId="154C02DF">
            <w:r>
              <w:t>8.7</w:t>
            </w:r>
          </w:p>
        </w:tc>
      </w:tr>
      <w:tr w14:paraId="77B62E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83829A8">
            <w:r>
              <w:t>ae 外表面换热系数W/(m2.K)</w:t>
            </w:r>
          </w:p>
        </w:tc>
        <w:tc>
          <w:tcPr>
            <w:tcW w:w="0" w:type="auto"/>
            <w:noWrap w:val="0"/>
            <w:vAlign w:val="center"/>
          </w:tcPr>
          <w:p w14:paraId="6E562047">
            <w:r>
              <w:t>23.0</w:t>
            </w:r>
          </w:p>
        </w:tc>
      </w:tr>
      <w:tr w14:paraId="591349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03822647">
            <w:r>
              <w:t>ti 室内计算温度(℃)</w:t>
            </w:r>
          </w:p>
        </w:tc>
        <w:tc>
          <w:tcPr>
            <w:tcW w:w="0" w:type="auto"/>
            <w:noWrap w:val="0"/>
            <w:vAlign w:val="center"/>
          </w:tcPr>
          <w:p w14:paraId="645E5746">
            <w:r>
              <w:t>18</w:t>
            </w:r>
          </w:p>
        </w:tc>
      </w:tr>
      <w:tr w14:paraId="26DB22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293932A">
            <w:r>
              <w:t>te.min 累年最低日平均温度(℃)</w:t>
            </w:r>
          </w:p>
        </w:tc>
        <w:tc>
          <w:tcPr>
            <w:tcW w:w="0" w:type="auto"/>
            <w:noWrap w:val="0"/>
            <w:vAlign w:val="center"/>
          </w:tcPr>
          <w:p w14:paraId="15344BD3">
            <w:r>
              <w:t>-2.70</w:t>
            </w:r>
          </w:p>
        </w:tc>
      </w:tr>
      <w:tr w14:paraId="1D598A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6BA57E4">
            <w:r>
              <w:t>tw 采暖室外计算温度(℃)</w:t>
            </w:r>
          </w:p>
        </w:tc>
        <w:tc>
          <w:tcPr>
            <w:tcW w:w="0" w:type="auto"/>
            <w:noWrap w:val="0"/>
            <w:vAlign w:val="center"/>
          </w:tcPr>
          <w:p w14:paraId="2B8583AE">
            <w:r>
              <w:t>0.90</w:t>
            </w:r>
          </w:p>
        </w:tc>
      </w:tr>
      <w:tr w14:paraId="2853A5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323CEE6D">
            <w:r>
              <w:t>室内相对湿度 (%)</w:t>
            </w:r>
          </w:p>
        </w:tc>
        <w:tc>
          <w:tcPr>
            <w:tcW w:w="0" w:type="auto"/>
            <w:noWrap w:val="0"/>
            <w:vAlign w:val="center"/>
          </w:tcPr>
          <w:p w14:paraId="337DC0E2">
            <w:r>
              <w:t>60</w:t>
            </w:r>
          </w:p>
        </w:tc>
      </w:tr>
      <w:tr w14:paraId="55FEF7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4D5C075">
            <w:r>
              <w:t>室内露点温度(℃)</w:t>
            </w:r>
          </w:p>
        </w:tc>
        <w:tc>
          <w:tcPr>
            <w:tcW w:w="0" w:type="auto"/>
            <w:noWrap w:val="0"/>
            <w:vAlign w:val="center"/>
          </w:tcPr>
          <w:p w14:paraId="003B8916">
            <w:r>
              <w:t>10.12</w:t>
            </w:r>
          </w:p>
        </w:tc>
      </w:tr>
    </w:tbl>
    <w:p w14:paraId="66038A44">
      <w:pPr>
        <w:autoSpaceDE w:val="0"/>
        <w:autoSpaceDN w:val="0"/>
        <w:adjustRightInd w:val="0"/>
        <w:snapToGrid w:val="0"/>
        <w:rPr>
          <w:kern w:val="2"/>
          <w:szCs w:val="21"/>
          <w:lang w:val="en-US"/>
        </w:rPr>
      </w:pPr>
      <w:r>
        <w:rPr>
          <w:kern w:val="2"/>
          <w:szCs w:val="21"/>
          <w:lang w:val="en-US"/>
        </w:rPr>
        <w:t>注：气象数据参考 重庆-酉阳.</w:t>
      </w:r>
    </w:p>
    <w:p w14:paraId="0A000DB3">
      <w:pPr>
        <w:pStyle w:val="4"/>
        <w:autoSpaceDE w:val="0"/>
        <w:autoSpaceDN w:val="0"/>
        <w:adjustRightInd w:val="0"/>
        <w:snapToGrid w:val="0"/>
        <w:rPr>
          <w:kern w:val="2"/>
          <w:szCs w:val="21"/>
          <w:lang w:val="en-US"/>
        </w:rPr>
      </w:pPr>
      <w:r>
        <w:rPr>
          <w:kern w:val="2"/>
          <w:szCs w:val="21"/>
          <w:lang w:val="en-US"/>
        </w:rPr>
        <w:t>热桥节点图和内表面温度计算</w:t>
      </w:r>
    </w:p>
    <w:p w14:paraId="38ABD700">
      <w:pPr>
        <w:pStyle w:val="5"/>
        <w:autoSpaceDE w:val="0"/>
        <w:autoSpaceDN w:val="0"/>
        <w:adjustRightInd w:val="0"/>
        <w:snapToGrid w:val="0"/>
        <w:rPr>
          <w:kern w:val="2"/>
          <w:szCs w:val="21"/>
          <w:lang w:val="en-US"/>
        </w:rPr>
      </w:pPr>
      <w:r>
        <w:rPr>
          <w:kern w:val="2"/>
          <w:szCs w:val="21"/>
          <w:lang w:val="en-US"/>
        </w:rPr>
        <w:t>外墙－屋顶(OW-R5)节点</w:t>
      </w:r>
    </w:p>
    <w:p w14:paraId="17EA0C9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76055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617669AF">
            <w:pPr>
              <w:jc w:val="center"/>
            </w:pPr>
            <w:r>
              <w:t>平壁</w:t>
            </w:r>
            <w:r>
              <w:br w:type="textWrapping"/>
            </w:r>
            <w:r>
              <w:t>编号</w:t>
            </w:r>
          </w:p>
        </w:tc>
        <w:tc>
          <w:tcPr>
            <w:tcW w:w="0" w:type="auto"/>
            <w:vMerge w:val="restart"/>
            <w:shd w:val="clear" w:color="auto" w:fill="E6E6E6"/>
            <w:noWrap w:val="0"/>
            <w:vAlign w:val="center"/>
          </w:tcPr>
          <w:p w14:paraId="2B5D5E8E">
            <w:pPr>
              <w:jc w:val="center"/>
            </w:pPr>
            <w:r>
              <w:t>材料名称</w:t>
            </w:r>
          </w:p>
        </w:tc>
        <w:tc>
          <w:tcPr>
            <w:tcW w:w="0" w:type="auto"/>
            <w:shd w:val="clear" w:color="auto" w:fill="E6E6E6"/>
            <w:noWrap w:val="0"/>
            <w:vAlign w:val="center"/>
          </w:tcPr>
          <w:p w14:paraId="768ABDBF">
            <w:pPr>
              <w:jc w:val="center"/>
            </w:pPr>
            <w:r>
              <w:t>厚度</w:t>
            </w:r>
          </w:p>
        </w:tc>
        <w:tc>
          <w:tcPr>
            <w:tcW w:w="0" w:type="auto"/>
            <w:shd w:val="clear" w:color="auto" w:fill="E6E6E6"/>
            <w:noWrap w:val="0"/>
            <w:vAlign w:val="center"/>
          </w:tcPr>
          <w:p w14:paraId="0CA35129">
            <w:pPr>
              <w:jc w:val="center"/>
            </w:pPr>
            <w:r>
              <w:t>导热系数</w:t>
            </w:r>
            <w:r>
              <w:br w:type="textWrapping"/>
            </w:r>
            <w:r>
              <w:t>λ</w:t>
            </w:r>
          </w:p>
        </w:tc>
        <w:tc>
          <w:tcPr>
            <w:tcW w:w="0" w:type="auto"/>
            <w:shd w:val="clear" w:color="auto" w:fill="E6E6E6"/>
            <w:noWrap w:val="0"/>
            <w:vAlign w:val="center"/>
          </w:tcPr>
          <w:p w14:paraId="0F1D4DC8">
            <w:pPr>
              <w:jc w:val="center"/>
            </w:pPr>
            <w:r>
              <w:t>蓄热系数</w:t>
            </w:r>
            <w:r>
              <w:br w:type="textWrapping"/>
            </w:r>
            <w:r>
              <w:t>S</w:t>
            </w:r>
          </w:p>
        </w:tc>
        <w:tc>
          <w:tcPr>
            <w:tcW w:w="0" w:type="auto"/>
            <w:shd w:val="clear" w:color="auto" w:fill="E6E6E6"/>
            <w:noWrap w:val="0"/>
            <w:vAlign w:val="center"/>
          </w:tcPr>
          <w:p w14:paraId="20A1A2C1">
            <w:pPr>
              <w:jc w:val="center"/>
            </w:pPr>
            <w:r>
              <w:t>热阻</w:t>
            </w:r>
          </w:p>
        </w:tc>
        <w:tc>
          <w:tcPr>
            <w:tcW w:w="0" w:type="auto"/>
            <w:shd w:val="clear" w:color="auto" w:fill="E6E6E6"/>
            <w:noWrap w:val="0"/>
            <w:vAlign w:val="center"/>
          </w:tcPr>
          <w:p w14:paraId="35BF9D47">
            <w:pPr>
              <w:jc w:val="center"/>
            </w:pPr>
            <w:r>
              <w:t>热惰性</w:t>
            </w:r>
            <w:r>
              <w:br w:type="textWrapping"/>
            </w:r>
            <w:r>
              <w:t>指标</w:t>
            </w:r>
          </w:p>
        </w:tc>
      </w:tr>
      <w:tr w14:paraId="2FC526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0094B320">
            <w:pPr>
              <w:jc w:val="center"/>
            </w:pPr>
          </w:p>
        </w:tc>
        <w:tc>
          <w:tcPr>
            <w:tcW w:w="0" w:type="auto"/>
            <w:vMerge w:val="continue"/>
            <w:shd w:val="clear" w:color="auto" w:fill="E6E6E6"/>
            <w:noWrap w:val="0"/>
            <w:vAlign w:val="center"/>
          </w:tcPr>
          <w:p w14:paraId="79CD9778">
            <w:pPr>
              <w:jc w:val="center"/>
            </w:pPr>
          </w:p>
        </w:tc>
        <w:tc>
          <w:tcPr>
            <w:tcW w:w="0" w:type="auto"/>
            <w:shd w:val="clear" w:color="auto" w:fill="E6E6E6"/>
            <w:noWrap w:val="0"/>
            <w:vAlign w:val="center"/>
          </w:tcPr>
          <w:p w14:paraId="7C27E4C9">
            <w:pPr>
              <w:jc w:val="center"/>
            </w:pPr>
            <w:r>
              <w:t>(mm)</w:t>
            </w:r>
          </w:p>
        </w:tc>
        <w:tc>
          <w:tcPr>
            <w:tcW w:w="0" w:type="auto"/>
            <w:shd w:val="clear" w:color="auto" w:fill="E6E6E6"/>
            <w:noWrap w:val="0"/>
            <w:vAlign w:val="center"/>
          </w:tcPr>
          <w:p w14:paraId="64180447">
            <w:pPr>
              <w:jc w:val="center"/>
            </w:pPr>
            <w:r>
              <w:t>W/(m.K)</w:t>
            </w:r>
          </w:p>
        </w:tc>
        <w:tc>
          <w:tcPr>
            <w:tcW w:w="0" w:type="auto"/>
            <w:shd w:val="clear" w:color="auto" w:fill="E6E6E6"/>
            <w:noWrap w:val="0"/>
            <w:vAlign w:val="center"/>
          </w:tcPr>
          <w:p w14:paraId="170BF335">
            <w:pPr>
              <w:jc w:val="center"/>
            </w:pPr>
            <w:r>
              <w:t>W/(㎡.K)</w:t>
            </w:r>
          </w:p>
        </w:tc>
        <w:tc>
          <w:tcPr>
            <w:tcW w:w="0" w:type="auto"/>
            <w:shd w:val="clear" w:color="auto" w:fill="E6E6E6"/>
            <w:noWrap w:val="0"/>
            <w:vAlign w:val="center"/>
          </w:tcPr>
          <w:p w14:paraId="00C79D1E">
            <w:pPr>
              <w:jc w:val="center"/>
            </w:pPr>
            <w:r>
              <w:t>(㎡.K)/W</w:t>
            </w:r>
          </w:p>
        </w:tc>
        <w:tc>
          <w:tcPr>
            <w:tcW w:w="0" w:type="auto"/>
            <w:shd w:val="clear" w:color="auto" w:fill="E6E6E6"/>
            <w:noWrap w:val="0"/>
            <w:vAlign w:val="center"/>
          </w:tcPr>
          <w:p w14:paraId="5C716FE3">
            <w:pPr>
              <w:jc w:val="center"/>
            </w:pPr>
            <w:r>
              <w:t>D=R*S</w:t>
            </w:r>
          </w:p>
        </w:tc>
      </w:tr>
      <w:tr w14:paraId="19FE00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22831120">
            <w:pPr>
              <w:jc w:val="center"/>
            </w:pPr>
            <w:r>
              <w:t>1</w:t>
            </w:r>
          </w:p>
        </w:tc>
        <w:tc>
          <w:tcPr>
            <w:tcW w:w="0" w:type="auto"/>
            <w:noWrap w:val="0"/>
            <w:vAlign w:val="center"/>
          </w:tcPr>
          <w:p w14:paraId="3D04C958">
            <w:r>
              <w:t>钢筋混凝土</w:t>
            </w:r>
          </w:p>
        </w:tc>
        <w:tc>
          <w:tcPr>
            <w:tcW w:w="0" w:type="auto"/>
            <w:noWrap w:val="0"/>
            <w:vAlign w:val="center"/>
          </w:tcPr>
          <w:p w14:paraId="166DF983">
            <w:r>
              <w:t>120</w:t>
            </w:r>
          </w:p>
        </w:tc>
        <w:tc>
          <w:tcPr>
            <w:tcW w:w="0" w:type="auto"/>
            <w:noWrap w:val="0"/>
            <w:vAlign w:val="center"/>
          </w:tcPr>
          <w:p w14:paraId="7F03651D">
            <w:r>
              <w:t>1.740</w:t>
            </w:r>
          </w:p>
        </w:tc>
        <w:tc>
          <w:tcPr>
            <w:tcW w:w="0" w:type="auto"/>
            <w:noWrap w:val="0"/>
            <w:vAlign w:val="center"/>
          </w:tcPr>
          <w:p w14:paraId="1D757B2F">
            <w:r>
              <w:t>17.200</w:t>
            </w:r>
          </w:p>
        </w:tc>
        <w:tc>
          <w:tcPr>
            <w:tcW w:w="0" w:type="auto"/>
            <w:noWrap w:val="0"/>
            <w:vAlign w:val="center"/>
          </w:tcPr>
          <w:p w14:paraId="42E313C3">
            <w:r>
              <w:t>0.069</w:t>
            </w:r>
          </w:p>
        </w:tc>
        <w:tc>
          <w:tcPr>
            <w:tcW w:w="0" w:type="auto"/>
            <w:noWrap w:val="0"/>
            <w:vAlign w:val="center"/>
          </w:tcPr>
          <w:p w14:paraId="583EEE7D">
            <w:r>
              <w:t>1.186</w:t>
            </w:r>
          </w:p>
        </w:tc>
      </w:tr>
      <w:tr w14:paraId="5AFA47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noWrap w:val="0"/>
            <w:vAlign w:val="center"/>
          </w:tcPr>
          <w:p w14:paraId="083391A9"/>
        </w:tc>
        <w:tc>
          <w:tcPr>
            <w:tcW w:w="0" w:type="auto"/>
            <w:noWrap w:val="0"/>
            <w:vAlign w:val="center"/>
          </w:tcPr>
          <w:p w14:paraId="64E6C8CC">
            <w:r>
              <w:t>难燃型挤塑聚苯板</w:t>
            </w:r>
          </w:p>
        </w:tc>
        <w:tc>
          <w:tcPr>
            <w:tcW w:w="0" w:type="auto"/>
            <w:noWrap w:val="0"/>
            <w:vAlign w:val="center"/>
          </w:tcPr>
          <w:p w14:paraId="5F36F52D">
            <w:r>
              <w:t>80</w:t>
            </w:r>
          </w:p>
        </w:tc>
        <w:tc>
          <w:tcPr>
            <w:tcW w:w="0" w:type="auto"/>
            <w:noWrap w:val="0"/>
            <w:vAlign w:val="center"/>
          </w:tcPr>
          <w:p w14:paraId="05D1024D">
            <w:r>
              <w:t>0.030</w:t>
            </w:r>
          </w:p>
        </w:tc>
        <w:tc>
          <w:tcPr>
            <w:tcW w:w="0" w:type="auto"/>
            <w:noWrap w:val="0"/>
            <w:vAlign w:val="center"/>
          </w:tcPr>
          <w:p w14:paraId="1F77C91D">
            <w:r>
              <w:t>0.270</w:t>
            </w:r>
          </w:p>
        </w:tc>
        <w:tc>
          <w:tcPr>
            <w:tcW w:w="0" w:type="auto"/>
            <w:noWrap w:val="0"/>
            <w:vAlign w:val="center"/>
          </w:tcPr>
          <w:p w14:paraId="6319181E">
            <w:r>
              <w:t>2.667</w:t>
            </w:r>
          </w:p>
        </w:tc>
        <w:tc>
          <w:tcPr>
            <w:tcW w:w="0" w:type="auto"/>
            <w:noWrap w:val="0"/>
            <w:vAlign w:val="center"/>
          </w:tcPr>
          <w:p w14:paraId="3E974B81">
            <w:r>
              <w:t>0.720</w:t>
            </w:r>
          </w:p>
        </w:tc>
      </w:tr>
      <w:tr w14:paraId="49FDCC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565654C2"/>
        </w:tc>
        <w:tc>
          <w:tcPr>
            <w:tcW w:w="0" w:type="auto"/>
            <w:shd w:val="clear" w:color="auto" w:fill="E6E6E6"/>
            <w:noWrap w:val="0"/>
            <w:vAlign w:val="center"/>
          </w:tcPr>
          <w:p w14:paraId="71AE5971">
            <w:r>
              <w:t>各层之和∑</w:t>
            </w:r>
          </w:p>
        </w:tc>
        <w:tc>
          <w:tcPr>
            <w:tcW w:w="0" w:type="auto"/>
            <w:noWrap w:val="0"/>
            <w:vAlign w:val="center"/>
          </w:tcPr>
          <w:p w14:paraId="13C034C1"/>
        </w:tc>
        <w:tc>
          <w:tcPr>
            <w:tcW w:w="0" w:type="auto"/>
            <w:noWrap w:val="0"/>
            <w:vAlign w:val="center"/>
          </w:tcPr>
          <w:p w14:paraId="20E00904"/>
        </w:tc>
        <w:tc>
          <w:tcPr>
            <w:tcW w:w="0" w:type="auto"/>
            <w:noWrap w:val="0"/>
            <w:vAlign w:val="center"/>
          </w:tcPr>
          <w:p w14:paraId="737DEDFA"/>
        </w:tc>
        <w:tc>
          <w:tcPr>
            <w:tcW w:w="0" w:type="auto"/>
            <w:noWrap w:val="0"/>
            <w:vAlign w:val="center"/>
          </w:tcPr>
          <w:p w14:paraId="22DD95CD"/>
        </w:tc>
        <w:tc>
          <w:tcPr>
            <w:tcW w:w="0" w:type="auto"/>
            <w:noWrap w:val="0"/>
            <w:vAlign w:val="center"/>
          </w:tcPr>
          <w:p w14:paraId="046B5E80">
            <w:r>
              <w:t>1.91</w:t>
            </w:r>
          </w:p>
        </w:tc>
      </w:tr>
      <w:tr w14:paraId="381F72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7ED33F0C"/>
        </w:tc>
        <w:tc>
          <w:tcPr>
            <w:tcW w:w="0" w:type="auto"/>
            <w:shd w:val="clear" w:color="auto" w:fill="E6E6E6"/>
            <w:noWrap w:val="0"/>
            <w:vAlign w:val="center"/>
          </w:tcPr>
          <w:p w14:paraId="29F82673">
            <w:r>
              <w:t>室外热工计算温度te</w:t>
            </w:r>
          </w:p>
        </w:tc>
        <w:tc>
          <w:tcPr>
            <w:tcW w:w="0" w:type="auto"/>
            <w:gridSpan w:val="4"/>
            <w:noWrap w:val="0"/>
            <w:vAlign w:val="center"/>
          </w:tcPr>
          <w:p w14:paraId="737D41C5">
            <w:r>
              <w:t>te=0.3tw+0.7te.min</w:t>
            </w:r>
          </w:p>
        </w:tc>
        <w:tc>
          <w:tcPr>
            <w:tcW w:w="0" w:type="auto"/>
            <w:noWrap w:val="0"/>
            <w:vAlign w:val="center"/>
          </w:tcPr>
          <w:p w14:paraId="5FD51B4C">
            <w:r>
              <w:t>-1.62</w:t>
            </w:r>
          </w:p>
        </w:tc>
      </w:tr>
      <w:tr w14:paraId="2A7E09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16800928">
            <w:pPr>
              <w:jc w:val="center"/>
            </w:pPr>
            <w:r>
              <w:t>2</w:t>
            </w:r>
          </w:p>
        </w:tc>
        <w:tc>
          <w:tcPr>
            <w:tcW w:w="0" w:type="auto"/>
            <w:noWrap w:val="0"/>
            <w:vAlign w:val="center"/>
          </w:tcPr>
          <w:p w14:paraId="3A10DB56">
            <w:r>
              <w:t>蒸压加气混凝土砌块526～625(外墙灰缝≤3mm)</w:t>
            </w:r>
          </w:p>
        </w:tc>
        <w:tc>
          <w:tcPr>
            <w:tcW w:w="0" w:type="auto"/>
            <w:noWrap w:val="0"/>
            <w:vAlign w:val="center"/>
          </w:tcPr>
          <w:p w14:paraId="3EFE29BF">
            <w:r>
              <w:t>250</w:t>
            </w:r>
          </w:p>
        </w:tc>
        <w:tc>
          <w:tcPr>
            <w:tcW w:w="0" w:type="auto"/>
            <w:noWrap w:val="0"/>
            <w:vAlign w:val="center"/>
          </w:tcPr>
          <w:p w14:paraId="1EDBD6A6">
            <w:r>
              <w:t>0.190</w:t>
            </w:r>
          </w:p>
        </w:tc>
        <w:tc>
          <w:tcPr>
            <w:tcW w:w="0" w:type="auto"/>
            <w:noWrap w:val="0"/>
            <w:vAlign w:val="center"/>
          </w:tcPr>
          <w:p w14:paraId="54C3D930">
            <w:r>
              <w:t>3.010</w:t>
            </w:r>
          </w:p>
        </w:tc>
        <w:tc>
          <w:tcPr>
            <w:tcW w:w="0" w:type="auto"/>
            <w:noWrap w:val="0"/>
            <w:vAlign w:val="center"/>
          </w:tcPr>
          <w:p w14:paraId="3DC43E40">
            <w:r>
              <w:t>1.316</w:t>
            </w:r>
          </w:p>
        </w:tc>
        <w:tc>
          <w:tcPr>
            <w:tcW w:w="0" w:type="auto"/>
            <w:noWrap w:val="0"/>
            <w:vAlign w:val="center"/>
          </w:tcPr>
          <w:p w14:paraId="343A2E7A">
            <w:r>
              <w:t>3.961</w:t>
            </w:r>
          </w:p>
        </w:tc>
      </w:tr>
      <w:tr w14:paraId="566358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0EA16BCE"/>
        </w:tc>
        <w:tc>
          <w:tcPr>
            <w:tcW w:w="0" w:type="auto"/>
            <w:shd w:val="clear" w:color="auto" w:fill="E6E6E6"/>
            <w:noWrap w:val="0"/>
            <w:vAlign w:val="center"/>
          </w:tcPr>
          <w:p w14:paraId="29F05020">
            <w:r>
              <w:t>各层之和∑</w:t>
            </w:r>
          </w:p>
        </w:tc>
        <w:tc>
          <w:tcPr>
            <w:tcW w:w="0" w:type="auto"/>
            <w:noWrap w:val="0"/>
            <w:vAlign w:val="center"/>
          </w:tcPr>
          <w:p w14:paraId="5E7AFFA3"/>
        </w:tc>
        <w:tc>
          <w:tcPr>
            <w:tcW w:w="0" w:type="auto"/>
            <w:noWrap w:val="0"/>
            <w:vAlign w:val="center"/>
          </w:tcPr>
          <w:p w14:paraId="4291B803"/>
        </w:tc>
        <w:tc>
          <w:tcPr>
            <w:tcW w:w="0" w:type="auto"/>
            <w:noWrap w:val="0"/>
            <w:vAlign w:val="center"/>
          </w:tcPr>
          <w:p w14:paraId="46F82E9F"/>
        </w:tc>
        <w:tc>
          <w:tcPr>
            <w:tcW w:w="0" w:type="auto"/>
            <w:noWrap w:val="0"/>
            <w:vAlign w:val="center"/>
          </w:tcPr>
          <w:p w14:paraId="60E1F51B"/>
        </w:tc>
        <w:tc>
          <w:tcPr>
            <w:tcW w:w="0" w:type="auto"/>
            <w:noWrap w:val="0"/>
            <w:vAlign w:val="center"/>
          </w:tcPr>
          <w:p w14:paraId="1C0170E1">
            <w:r>
              <w:t>3.96</w:t>
            </w:r>
          </w:p>
        </w:tc>
      </w:tr>
      <w:tr w14:paraId="455F04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7C00DE86"/>
        </w:tc>
        <w:tc>
          <w:tcPr>
            <w:tcW w:w="0" w:type="auto"/>
            <w:shd w:val="clear" w:color="auto" w:fill="E6E6E6"/>
            <w:noWrap w:val="0"/>
            <w:vAlign w:val="center"/>
          </w:tcPr>
          <w:p w14:paraId="56257DED">
            <w:r>
              <w:t>室外热工计算温度te</w:t>
            </w:r>
          </w:p>
        </w:tc>
        <w:tc>
          <w:tcPr>
            <w:tcW w:w="0" w:type="auto"/>
            <w:gridSpan w:val="4"/>
            <w:noWrap w:val="0"/>
            <w:vAlign w:val="center"/>
          </w:tcPr>
          <w:p w14:paraId="780478C2">
            <w:r>
              <w:t>te=0.3tw+0.7te.min</w:t>
            </w:r>
          </w:p>
        </w:tc>
        <w:tc>
          <w:tcPr>
            <w:tcW w:w="0" w:type="auto"/>
            <w:noWrap w:val="0"/>
            <w:vAlign w:val="center"/>
          </w:tcPr>
          <w:p w14:paraId="42F48F9F">
            <w:r>
              <w:t>-1.62</w:t>
            </w:r>
          </w:p>
        </w:tc>
      </w:tr>
    </w:tbl>
    <w:p w14:paraId="16CF6493">
      <w:pPr>
        <w:pStyle w:val="6"/>
        <w:autoSpaceDE w:val="0"/>
        <w:autoSpaceDN w:val="0"/>
        <w:adjustRightInd w:val="0"/>
        <w:snapToGrid w:val="0"/>
        <w:rPr>
          <w:kern w:val="2"/>
          <w:szCs w:val="21"/>
          <w:lang w:val="en-US"/>
        </w:rPr>
      </w:pPr>
      <w:r>
        <w:rPr>
          <w:kern w:val="2"/>
          <w:szCs w:val="21"/>
          <w:lang w:val="en-US"/>
        </w:rPr>
        <w:t>冬季室外热工计算温度te</w:t>
      </w:r>
    </w:p>
    <w:p w14:paraId="1559637E">
      <w:pPr>
        <w:autoSpaceDE w:val="0"/>
        <w:autoSpaceDN w:val="0"/>
        <w:adjustRightInd w:val="0"/>
        <w:snapToGrid w:val="0"/>
        <w:rPr>
          <w:kern w:val="2"/>
          <w:szCs w:val="21"/>
          <w:lang w:val="en-US"/>
        </w:rPr>
      </w:pPr>
      <w:r>
        <w:rPr>
          <w:kern w:val="2"/>
          <w:szCs w:val="21"/>
          <w:lang w:val="en-US"/>
        </w:rPr>
        <w:t>取平壁部分室外温度的最小值，即：te = -1.62.</w:t>
      </w:r>
    </w:p>
    <w:p w14:paraId="4AAC9CE9">
      <w:pPr>
        <w:autoSpaceDE w:val="0"/>
        <w:autoSpaceDN w:val="0"/>
        <w:adjustRightInd w:val="0"/>
        <w:snapToGrid w:val="0"/>
        <w:rPr>
          <w:kern w:val="2"/>
          <w:szCs w:val="21"/>
          <w:lang w:val="en-US"/>
        </w:rPr>
      </w:pPr>
    </w:p>
    <w:p w14:paraId="3C92C47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162DD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682F368D">
            <w:r>
              <w:drawing>
                <wp:inline distT="0" distB="0" distL="114300" distR="114300">
                  <wp:extent cx="2962275" cy="2095500"/>
                  <wp:effectExtent l="0" t="0" r="9525" b="7620"/>
                  <wp:docPr id="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0"/>
                          <pic:cNvPicPr>
                            <a:picLocks noChangeAspect="1"/>
                          </pic:cNvPicPr>
                        </pic:nvPicPr>
                        <pic:blipFill>
                          <a:blip r:embed="rId25"/>
                          <a:stretch>
                            <a:fillRect/>
                          </a:stretch>
                        </pic:blipFill>
                        <pic:spPr>
                          <a:xfrm>
                            <a:off x="0" y="0"/>
                            <a:ext cx="2962275" cy="2095500"/>
                          </a:xfrm>
                          <a:prstGeom prst="rect">
                            <a:avLst/>
                          </a:prstGeom>
                          <a:noFill/>
                          <a:ln>
                            <a:noFill/>
                          </a:ln>
                        </pic:spPr>
                      </pic:pic>
                    </a:graphicData>
                  </a:graphic>
                </wp:inline>
              </w:drawing>
            </w:r>
          </w:p>
        </w:tc>
        <w:tc>
          <w:tcPr>
            <w:tcW w:w="0" w:type="auto"/>
            <w:noWrap w:val="0"/>
            <w:vAlign w:val="center"/>
          </w:tcPr>
          <w:p w14:paraId="30498CAE">
            <w:r>
              <w:drawing>
                <wp:inline distT="0" distB="0" distL="114300" distR="114300">
                  <wp:extent cx="2962275" cy="1619250"/>
                  <wp:effectExtent l="0" t="0" r="9525" b="11430"/>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6"/>
                          <a:stretch>
                            <a:fillRect/>
                          </a:stretch>
                        </pic:blipFill>
                        <pic:spPr>
                          <a:xfrm>
                            <a:off x="0" y="0"/>
                            <a:ext cx="2962275" cy="1619250"/>
                          </a:xfrm>
                          <a:prstGeom prst="rect">
                            <a:avLst/>
                          </a:prstGeom>
                          <a:noFill/>
                          <a:ln>
                            <a:noFill/>
                          </a:ln>
                        </pic:spPr>
                      </pic:pic>
                    </a:graphicData>
                  </a:graphic>
                </wp:inline>
              </w:drawing>
            </w:r>
          </w:p>
        </w:tc>
      </w:tr>
    </w:tbl>
    <w:p w14:paraId="4B6DCA5E">
      <w:pPr>
        <w:autoSpaceDE w:val="0"/>
        <w:autoSpaceDN w:val="0"/>
        <w:adjustRightInd w:val="0"/>
        <w:snapToGrid w:val="0"/>
        <w:rPr>
          <w:kern w:val="2"/>
          <w:szCs w:val="21"/>
          <w:lang w:val="en-US"/>
        </w:rPr>
      </w:pPr>
    </w:p>
    <w:p w14:paraId="2F88C5CD">
      <w:pPr>
        <w:pStyle w:val="5"/>
        <w:autoSpaceDE w:val="0"/>
        <w:autoSpaceDN w:val="0"/>
        <w:adjustRightInd w:val="0"/>
        <w:snapToGrid w:val="0"/>
        <w:rPr>
          <w:kern w:val="2"/>
          <w:szCs w:val="21"/>
          <w:lang w:val="en-US"/>
        </w:rPr>
      </w:pPr>
      <w:r>
        <w:rPr>
          <w:kern w:val="2"/>
          <w:szCs w:val="21"/>
          <w:lang w:val="en-US"/>
        </w:rPr>
        <w:t>外墙－窗左右口(OW-WR4)节点</w:t>
      </w:r>
    </w:p>
    <w:p w14:paraId="52E53A5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E4452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24A4BED9">
            <w:pPr>
              <w:jc w:val="center"/>
            </w:pPr>
            <w:r>
              <w:t>平壁</w:t>
            </w:r>
            <w:r>
              <w:br w:type="textWrapping"/>
            </w:r>
            <w:r>
              <w:t>编号</w:t>
            </w:r>
          </w:p>
        </w:tc>
        <w:tc>
          <w:tcPr>
            <w:tcW w:w="0" w:type="auto"/>
            <w:vMerge w:val="restart"/>
            <w:shd w:val="clear" w:color="auto" w:fill="E6E6E6"/>
            <w:noWrap w:val="0"/>
            <w:vAlign w:val="center"/>
          </w:tcPr>
          <w:p w14:paraId="038A1F21">
            <w:pPr>
              <w:jc w:val="center"/>
            </w:pPr>
            <w:r>
              <w:t>材料名称</w:t>
            </w:r>
          </w:p>
        </w:tc>
        <w:tc>
          <w:tcPr>
            <w:tcW w:w="0" w:type="auto"/>
            <w:shd w:val="clear" w:color="auto" w:fill="E6E6E6"/>
            <w:noWrap w:val="0"/>
            <w:vAlign w:val="center"/>
          </w:tcPr>
          <w:p w14:paraId="6E18EEF6">
            <w:pPr>
              <w:jc w:val="center"/>
            </w:pPr>
            <w:r>
              <w:t>厚度</w:t>
            </w:r>
          </w:p>
        </w:tc>
        <w:tc>
          <w:tcPr>
            <w:tcW w:w="0" w:type="auto"/>
            <w:shd w:val="clear" w:color="auto" w:fill="E6E6E6"/>
            <w:noWrap w:val="0"/>
            <w:vAlign w:val="center"/>
          </w:tcPr>
          <w:p w14:paraId="2E1B89DD">
            <w:pPr>
              <w:jc w:val="center"/>
            </w:pPr>
            <w:r>
              <w:t>导热系数</w:t>
            </w:r>
            <w:r>
              <w:br w:type="textWrapping"/>
            </w:r>
            <w:r>
              <w:t>λ</w:t>
            </w:r>
          </w:p>
        </w:tc>
        <w:tc>
          <w:tcPr>
            <w:tcW w:w="0" w:type="auto"/>
            <w:shd w:val="clear" w:color="auto" w:fill="E6E6E6"/>
            <w:noWrap w:val="0"/>
            <w:vAlign w:val="center"/>
          </w:tcPr>
          <w:p w14:paraId="1425FA92">
            <w:pPr>
              <w:jc w:val="center"/>
            </w:pPr>
            <w:r>
              <w:t>蓄热系数</w:t>
            </w:r>
            <w:r>
              <w:br w:type="textWrapping"/>
            </w:r>
            <w:r>
              <w:t>S</w:t>
            </w:r>
          </w:p>
        </w:tc>
        <w:tc>
          <w:tcPr>
            <w:tcW w:w="0" w:type="auto"/>
            <w:shd w:val="clear" w:color="auto" w:fill="E6E6E6"/>
            <w:noWrap w:val="0"/>
            <w:vAlign w:val="center"/>
          </w:tcPr>
          <w:p w14:paraId="6099055D">
            <w:pPr>
              <w:jc w:val="center"/>
            </w:pPr>
            <w:r>
              <w:t>热阻</w:t>
            </w:r>
          </w:p>
        </w:tc>
        <w:tc>
          <w:tcPr>
            <w:tcW w:w="0" w:type="auto"/>
            <w:shd w:val="clear" w:color="auto" w:fill="E6E6E6"/>
            <w:noWrap w:val="0"/>
            <w:vAlign w:val="center"/>
          </w:tcPr>
          <w:p w14:paraId="55FA3DB4">
            <w:pPr>
              <w:jc w:val="center"/>
            </w:pPr>
            <w:r>
              <w:t>热惰性</w:t>
            </w:r>
            <w:r>
              <w:br w:type="textWrapping"/>
            </w:r>
            <w:r>
              <w:t>指标</w:t>
            </w:r>
          </w:p>
        </w:tc>
      </w:tr>
      <w:tr w14:paraId="10B8CF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43DF1128">
            <w:pPr>
              <w:jc w:val="center"/>
            </w:pPr>
          </w:p>
        </w:tc>
        <w:tc>
          <w:tcPr>
            <w:tcW w:w="0" w:type="auto"/>
            <w:vMerge w:val="continue"/>
            <w:shd w:val="clear" w:color="auto" w:fill="E6E6E6"/>
            <w:noWrap w:val="0"/>
            <w:vAlign w:val="center"/>
          </w:tcPr>
          <w:p w14:paraId="455CF1BD">
            <w:pPr>
              <w:jc w:val="center"/>
            </w:pPr>
          </w:p>
        </w:tc>
        <w:tc>
          <w:tcPr>
            <w:tcW w:w="0" w:type="auto"/>
            <w:shd w:val="clear" w:color="auto" w:fill="E6E6E6"/>
            <w:noWrap w:val="0"/>
            <w:vAlign w:val="center"/>
          </w:tcPr>
          <w:p w14:paraId="07C4915D">
            <w:pPr>
              <w:jc w:val="center"/>
            </w:pPr>
            <w:r>
              <w:t>(mm)</w:t>
            </w:r>
          </w:p>
        </w:tc>
        <w:tc>
          <w:tcPr>
            <w:tcW w:w="0" w:type="auto"/>
            <w:shd w:val="clear" w:color="auto" w:fill="E6E6E6"/>
            <w:noWrap w:val="0"/>
            <w:vAlign w:val="center"/>
          </w:tcPr>
          <w:p w14:paraId="414230CD">
            <w:pPr>
              <w:jc w:val="center"/>
            </w:pPr>
            <w:r>
              <w:t>W/(m.K)</w:t>
            </w:r>
          </w:p>
        </w:tc>
        <w:tc>
          <w:tcPr>
            <w:tcW w:w="0" w:type="auto"/>
            <w:shd w:val="clear" w:color="auto" w:fill="E6E6E6"/>
            <w:noWrap w:val="0"/>
            <w:vAlign w:val="center"/>
          </w:tcPr>
          <w:p w14:paraId="03E7A8DE">
            <w:pPr>
              <w:jc w:val="center"/>
            </w:pPr>
            <w:r>
              <w:t>W/(㎡.K)</w:t>
            </w:r>
          </w:p>
        </w:tc>
        <w:tc>
          <w:tcPr>
            <w:tcW w:w="0" w:type="auto"/>
            <w:shd w:val="clear" w:color="auto" w:fill="E6E6E6"/>
            <w:noWrap w:val="0"/>
            <w:vAlign w:val="center"/>
          </w:tcPr>
          <w:p w14:paraId="2D73C44C">
            <w:pPr>
              <w:jc w:val="center"/>
            </w:pPr>
            <w:r>
              <w:t>(㎡.K)/W</w:t>
            </w:r>
          </w:p>
        </w:tc>
        <w:tc>
          <w:tcPr>
            <w:tcW w:w="0" w:type="auto"/>
            <w:shd w:val="clear" w:color="auto" w:fill="E6E6E6"/>
            <w:noWrap w:val="0"/>
            <w:vAlign w:val="center"/>
          </w:tcPr>
          <w:p w14:paraId="578451FF">
            <w:pPr>
              <w:jc w:val="center"/>
            </w:pPr>
            <w:r>
              <w:t>D=R*S</w:t>
            </w:r>
          </w:p>
        </w:tc>
      </w:tr>
      <w:tr w14:paraId="74428C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10A8C123">
            <w:pPr>
              <w:jc w:val="center"/>
            </w:pPr>
            <w:r>
              <w:t>1</w:t>
            </w:r>
          </w:p>
        </w:tc>
        <w:tc>
          <w:tcPr>
            <w:tcW w:w="0" w:type="auto"/>
            <w:noWrap w:val="0"/>
            <w:vAlign w:val="center"/>
          </w:tcPr>
          <w:p w14:paraId="51C9D4FE">
            <w:r>
              <w:t>蒸压加气混凝土砌块526～625(外墙灰缝≤3mm)</w:t>
            </w:r>
          </w:p>
        </w:tc>
        <w:tc>
          <w:tcPr>
            <w:tcW w:w="0" w:type="auto"/>
            <w:noWrap w:val="0"/>
            <w:vAlign w:val="center"/>
          </w:tcPr>
          <w:p w14:paraId="5C3C9010">
            <w:r>
              <w:t>250</w:t>
            </w:r>
          </w:p>
        </w:tc>
        <w:tc>
          <w:tcPr>
            <w:tcW w:w="0" w:type="auto"/>
            <w:noWrap w:val="0"/>
            <w:vAlign w:val="center"/>
          </w:tcPr>
          <w:p w14:paraId="6F782C89">
            <w:r>
              <w:t>0.190</w:t>
            </w:r>
          </w:p>
        </w:tc>
        <w:tc>
          <w:tcPr>
            <w:tcW w:w="0" w:type="auto"/>
            <w:noWrap w:val="0"/>
            <w:vAlign w:val="center"/>
          </w:tcPr>
          <w:p w14:paraId="3DF96E0F">
            <w:r>
              <w:t>3.010</w:t>
            </w:r>
          </w:p>
        </w:tc>
        <w:tc>
          <w:tcPr>
            <w:tcW w:w="0" w:type="auto"/>
            <w:noWrap w:val="0"/>
            <w:vAlign w:val="center"/>
          </w:tcPr>
          <w:p w14:paraId="4C9E87B3">
            <w:r>
              <w:t>1.316</w:t>
            </w:r>
          </w:p>
        </w:tc>
        <w:tc>
          <w:tcPr>
            <w:tcW w:w="0" w:type="auto"/>
            <w:noWrap w:val="0"/>
            <w:vAlign w:val="center"/>
          </w:tcPr>
          <w:p w14:paraId="09EBD411">
            <w:r>
              <w:t>3.961</w:t>
            </w:r>
          </w:p>
        </w:tc>
      </w:tr>
      <w:tr w14:paraId="15EB7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4708A34E"/>
        </w:tc>
        <w:tc>
          <w:tcPr>
            <w:tcW w:w="0" w:type="auto"/>
            <w:shd w:val="clear" w:color="auto" w:fill="E6E6E6"/>
            <w:noWrap w:val="0"/>
            <w:vAlign w:val="center"/>
          </w:tcPr>
          <w:p w14:paraId="06549162">
            <w:r>
              <w:t>各层之和∑</w:t>
            </w:r>
          </w:p>
        </w:tc>
        <w:tc>
          <w:tcPr>
            <w:tcW w:w="0" w:type="auto"/>
            <w:noWrap w:val="0"/>
            <w:vAlign w:val="center"/>
          </w:tcPr>
          <w:p w14:paraId="0F5877A1"/>
        </w:tc>
        <w:tc>
          <w:tcPr>
            <w:tcW w:w="0" w:type="auto"/>
            <w:noWrap w:val="0"/>
            <w:vAlign w:val="center"/>
          </w:tcPr>
          <w:p w14:paraId="620F2A70"/>
        </w:tc>
        <w:tc>
          <w:tcPr>
            <w:tcW w:w="0" w:type="auto"/>
            <w:noWrap w:val="0"/>
            <w:vAlign w:val="center"/>
          </w:tcPr>
          <w:p w14:paraId="288B3797"/>
        </w:tc>
        <w:tc>
          <w:tcPr>
            <w:tcW w:w="0" w:type="auto"/>
            <w:noWrap w:val="0"/>
            <w:vAlign w:val="center"/>
          </w:tcPr>
          <w:p w14:paraId="36575888"/>
        </w:tc>
        <w:tc>
          <w:tcPr>
            <w:tcW w:w="0" w:type="auto"/>
            <w:noWrap w:val="0"/>
            <w:vAlign w:val="center"/>
          </w:tcPr>
          <w:p w14:paraId="4859B01D">
            <w:r>
              <w:t>3.96</w:t>
            </w:r>
          </w:p>
        </w:tc>
      </w:tr>
      <w:tr w14:paraId="3BAB53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9FA5F95"/>
        </w:tc>
        <w:tc>
          <w:tcPr>
            <w:tcW w:w="0" w:type="auto"/>
            <w:shd w:val="clear" w:color="auto" w:fill="E6E6E6"/>
            <w:noWrap w:val="0"/>
            <w:vAlign w:val="center"/>
          </w:tcPr>
          <w:p w14:paraId="1AFD202E">
            <w:r>
              <w:t>室外热工计算温度te</w:t>
            </w:r>
          </w:p>
        </w:tc>
        <w:tc>
          <w:tcPr>
            <w:tcW w:w="0" w:type="auto"/>
            <w:gridSpan w:val="4"/>
            <w:noWrap w:val="0"/>
            <w:vAlign w:val="center"/>
          </w:tcPr>
          <w:p w14:paraId="653EBDED">
            <w:r>
              <w:t>te=0.3tw+0.7te.min</w:t>
            </w:r>
          </w:p>
        </w:tc>
        <w:tc>
          <w:tcPr>
            <w:tcW w:w="0" w:type="auto"/>
            <w:noWrap w:val="0"/>
            <w:vAlign w:val="center"/>
          </w:tcPr>
          <w:p w14:paraId="784787E1">
            <w:r>
              <w:t>-1.62</w:t>
            </w:r>
          </w:p>
        </w:tc>
      </w:tr>
    </w:tbl>
    <w:p w14:paraId="7A8B7FD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75D84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7291F9E8">
            <w:r>
              <w:drawing>
                <wp:inline distT="0" distB="0" distL="114300" distR="114300">
                  <wp:extent cx="2962275" cy="2171700"/>
                  <wp:effectExtent l="0" t="0" r="9525" b="7620"/>
                  <wp:docPr id="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2"/>
                          <pic:cNvPicPr>
                            <a:picLocks noChangeAspect="1"/>
                          </pic:cNvPicPr>
                        </pic:nvPicPr>
                        <pic:blipFill>
                          <a:blip r:embed="rId27"/>
                          <a:stretch>
                            <a:fillRect/>
                          </a:stretch>
                        </pic:blipFill>
                        <pic:spPr>
                          <a:xfrm>
                            <a:off x="0" y="0"/>
                            <a:ext cx="2962275" cy="2171700"/>
                          </a:xfrm>
                          <a:prstGeom prst="rect">
                            <a:avLst/>
                          </a:prstGeom>
                          <a:noFill/>
                          <a:ln>
                            <a:noFill/>
                          </a:ln>
                        </pic:spPr>
                      </pic:pic>
                    </a:graphicData>
                  </a:graphic>
                </wp:inline>
              </w:drawing>
            </w:r>
          </w:p>
        </w:tc>
        <w:tc>
          <w:tcPr>
            <w:tcW w:w="0" w:type="auto"/>
            <w:noWrap w:val="0"/>
            <w:vAlign w:val="center"/>
          </w:tcPr>
          <w:p w14:paraId="2FC046A9">
            <w:r>
              <w:drawing>
                <wp:inline distT="0" distB="0" distL="114300" distR="114300">
                  <wp:extent cx="2962275" cy="1619250"/>
                  <wp:effectExtent l="0" t="0" r="9525" b="11430"/>
                  <wp:docPr id="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3"/>
                          <pic:cNvPicPr>
                            <a:picLocks noChangeAspect="1"/>
                          </pic:cNvPicPr>
                        </pic:nvPicPr>
                        <pic:blipFill>
                          <a:blip r:embed="rId28"/>
                          <a:stretch>
                            <a:fillRect/>
                          </a:stretch>
                        </pic:blipFill>
                        <pic:spPr>
                          <a:xfrm>
                            <a:off x="0" y="0"/>
                            <a:ext cx="2962275" cy="1619250"/>
                          </a:xfrm>
                          <a:prstGeom prst="rect">
                            <a:avLst/>
                          </a:prstGeom>
                          <a:noFill/>
                          <a:ln>
                            <a:noFill/>
                          </a:ln>
                        </pic:spPr>
                      </pic:pic>
                    </a:graphicData>
                  </a:graphic>
                </wp:inline>
              </w:drawing>
            </w:r>
          </w:p>
        </w:tc>
      </w:tr>
    </w:tbl>
    <w:p w14:paraId="155604BC">
      <w:pPr>
        <w:autoSpaceDE w:val="0"/>
        <w:autoSpaceDN w:val="0"/>
        <w:adjustRightInd w:val="0"/>
        <w:snapToGrid w:val="0"/>
        <w:rPr>
          <w:kern w:val="2"/>
          <w:szCs w:val="21"/>
          <w:lang w:val="en-US"/>
        </w:rPr>
      </w:pPr>
    </w:p>
    <w:p w14:paraId="537D99FB">
      <w:pPr>
        <w:pStyle w:val="5"/>
        <w:autoSpaceDE w:val="0"/>
        <w:autoSpaceDN w:val="0"/>
        <w:adjustRightInd w:val="0"/>
        <w:snapToGrid w:val="0"/>
        <w:rPr>
          <w:kern w:val="2"/>
          <w:szCs w:val="21"/>
          <w:lang w:val="en-US"/>
        </w:rPr>
      </w:pPr>
      <w:r>
        <w:rPr>
          <w:kern w:val="2"/>
          <w:szCs w:val="21"/>
          <w:lang w:val="en-US"/>
        </w:rPr>
        <w:t>外墙－窗上口(OW-WU4)节点</w:t>
      </w:r>
    </w:p>
    <w:p w14:paraId="034A012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15FD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7A17F218">
            <w:pPr>
              <w:jc w:val="center"/>
            </w:pPr>
            <w:r>
              <w:t>平壁</w:t>
            </w:r>
            <w:r>
              <w:br w:type="textWrapping"/>
            </w:r>
            <w:r>
              <w:t>编号</w:t>
            </w:r>
          </w:p>
        </w:tc>
        <w:tc>
          <w:tcPr>
            <w:tcW w:w="0" w:type="auto"/>
            <w:vMerge w:val="restart"/>
            <w:shd w:val="clear" w:color="auto" w:fill="E6E6E6"/>
            <w:noWrap w:val="0"/>
            <w:vAlign w:val="center"/>
          </w:tcPr>
          <w:p w14:paraId="65F67AD0">
            <w:pPr>
              <w:jc w:val="center"/>
            </w:pPr>
            <w:r>
              <w:t>材料名称</w:t>
            </w:r>
          </w:p>
        </w:tc>
        <w:tc>
          <w:tcPr>
            <w:tcW w:w="0" w:type="auto"/>
            <w:shd w:val="clear" w:color="auto" w:fill="E6E6E6"/>
            <w:noWrap w:val="0"/>
            <w:vAlign w:val="center"/>
          </w:tcPr>
          <w:p w14:paraId="1A2D1978">
            <w:pPr>
              <w:jc w:val="center"/>
            </w:pPr>
            <w:r>
              <w:t>厚度</w:t>
            </w:r>
          </w:p>
        </w:tc>
        <w:tc>
          <w:tcPr>
            <w:tcW w:w="0" w:type="auto"/>
            <w:shd w:val="clear" w:color="auto" w:fill="E6E6E6"/>
            <w:noWrap w:val="0"/>
            <w:vAlign w:val="center"/>
          </w:tcPr>
          <w:p w14:paraId="62FF8262">
            <w:pPr>
              <w:jc w:val="center"/>
            </w:pPr>
            <w:r>
              <w:t>导热系数</w:t>
            </w:r>
            <w:r>
              <w:br w:type="textWrapping"/>
            </w:r>
            <w:r>
              <w:t>λ</w:t>
            </w:r>
          </w:p>
        </w:tc>
        <w:tc>
          <w:tcPr>
            <w:tcW w:w="0" w:type="auto"/>
            <w:shd w:val="clear" w:color="auto" w:fill="E6E6E6"/>
            <w:noWrap w:val="0"/>
            <w:vAlign w:val="center"/>
          </w:tcPr>
          <w:p w14:paraId="254029CC">
            <w:pPr>
              <w:jc w:val="center"/>
            </w:pPr>
            <w:r>
              <w:t>蓄热系数</w:t>
            </w:r>
            <w:r>
              <w:br w:type="textWrapping"/>
            </w:r>
            <w:r>
              <w:t>S</w:t>
            </w:r>
          </w:p>
        </w:tc>
        <w:tc>
          <w:tcPr>
            <w:tcW w:w="0" w:type="auto"/>
            <w:shd w:val="clear" w:color="auto" w:fill="E6E6E6"/>
            <w:noWrap w:val="0"/>
            <w:vAlign w:val="center"/>
          </w:tcPr>
          <w:p w14:paraId="39679BFA">
            <w:pPr>
              <w:jc w:val="center"/>
            </w:pPr>
            <w:r>
              <w:t>热阻</w:t>
            </w:r>
          </w:p>
        </w:tc>
        <w:tc>
          <w:tcPr>
            <w:tcW w:w="0" w:type="auto"/>
            <w:shd w:val="clear" w:color="auto" w:fill="E6E6E6"/>
            <w:noWrap w:val="0"/>
            <w:vAlign w:val="center"/>
          </w:tcPr>
          <w:p w14:paraId="6580A35D">
            <w:pPr>
              <w:jc w:val="center"/>
            </w:pPr>
            <w:r>
              <w:t>热惰性</w:t>
            </w:r>
            <w:r>
              <w:br w:type="textWrapping"/>
            </w:r>
            <w:r>
              <w:t>指标</w:t>
            </w:r>
          </w:p>
        </w:tc>
      </w:tr>
      <w:tr w14:paraId="2E5811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5862A2B9">
            <w:pPr>
              <w:jc w:val="center"/>
            </w:pPr>
          </w:p>
        </w:tc>
        <w:tc>
          <w:tcPr>
            <w:tcW w:w="0" w:type="auto"/>
            <w:vMerge w:val="continue"/>
            <w:shd w:val="clear" w:color="auto" w:fill="E6E6E6"/>
            <w:noWrap w:val="0"/>
            <w:vAlign w:val="center"/>
          </w:tcPr>
          <w:p w14:paraId="2418B4FC">
            <w:pPr>
              <w:jc w:val="center"/>
            </w:pPr>
          </w:p>
        </w:tc>
        <w:tc>
          <w:tcPr>
            <w:tcW w:w="0" w:type="auto"/>
            <w:shd w:val="clear" w:color="auto" w:fill="E6E6E6"/>
            <w:noWrap w:val="0"/>
            <w:vAlign w:val="center"/>
          </w:tcPr>
          <w:p w14:paraId="2214C388">
            <w:pPr>
              <w:jc w:val="center"/>
            </w:pPr>
            <w:r>
              <w:t>(mm)</w:t>
            </w:r>
          </w:p>
        </w:tc>
        <w:tc>
          <w:tcPr>
            <w:tcW w:w="0" w:type="auto"/>
            <w:shd w:val="clear" w:color="auto" w:fill="E6E6E6"/>
            <w:noWrap w:val="0"/>
            <w:vAlign w:val="center"/>
          </w:tcPr>
          <w:p w14:paraId="412001C1">
            <w:pPr>
              <w:jc w:val="center"/>
            </w:pPr>
            <w:r>
              <w:t>W/(m.K)</w:t>
            </w:r>
          </w:p>
        </w:tc>
        <w:tc>
          <w:tcPr>
            <w:tcW w:w="0" w:type="auto"/>
            <w:shd w:val="clear" w:color="auto" w:fill="E6E6E6"/>
            <w:noWrap w:val="0"/>
            <w:vAlign w:val="center"/>
          </w:tcPr>
          <w:p w14:paraId="2C68DAE6">
            <w:pPr>
              <w:jc w:val="center"/>
            </w:pPr>
            <w:r>
              <w:t>W/(㎡.K)</w:t>
            </w:r>
          </w:p>
        </w:tc>
        <w:tc>
          <w:tcPr>
            <w:tcW w:w="0" w:type="auto"/>
            <w:shd w:val="clear" w:color="auto" w:fill="E6E6E6"/>
            <w:noWrap w:val="0"/>
            <w:vAlign w:val="center"/>
          </w:tcPr>
          <w:p w14:paraId="26BBD5BE">
            <w:pPr>
              <w:jc w:val="center"/>
            </w:pPr>
            <w:r>
              <w:t>(㎡.K)/W</w:t>
            </w:r>
          </w:p>
        </w:tc>
        <w:tc>
          <w:tcPr>
            <w:tcW w:w="0" w:type="auto"/>
            <w:shd w:val="clear" w:color="auto" w:fill="E6E6E6"/>
            <w:noWrap w:val="0"/>
            <w:vAlign w:val="center"/>
          </w:tcPr>
          <w:p w14:paraId="10585EA4">
            <w:pPr>
              <w:jc w:val="center"/>
            </w:pPr>
            <w:r>
              <w:t>D=R*S</w:t>
            </w:r>
          </w:p>
        </w:tc>
      </w:tr>
      <w:tr w14:paraId="386C0F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64D600DE">
            <w:pPr>
              <w:jc w:val="center"/>
            </w:pPr>
            <w:r>
              <w:t>1</w:t>
            </w:r>
          </w:p>
        </w:tc>
        <w:tc>
          <w:tcPr>
            <w:tcW w:w="0" w:type="auto"/>
            <w:noWrap w:val="0"/>
            <w:vAlign w:val="center"/>
          </w:tcPr>
          <w:p w14:paraId="16A5BB64">
            <w:r>
              <w:t>蒸压加气混凝土砌块526～625(外墙灰缝≤3mm)</w:t>
            </w:r>
          </w:p>
        </w:tc>
        <w:tc>
          <w:tcPr>
            <w:tcW w:w="0" w:type="auto"/>
            <w:noWrap w:val="0"/>
            <w:vAlign w:val="center"/>
          </w:tcPr>
          <w:p w14:paraId="0BBDE96D">
            <w:r>
              <w:t>250</w:t>
            </w:r>
          </w:p>
        </w:tc>
        <w:tc>
          <w:tcPr>
            <w:tcW w:w="0" w:type="auto"/>
            <w:noWrap w:val="0"/>
            <w:vAlign w:val="center"/>
          </w:tcPr>
          <w:p w14:paraId="14AE9212">
            <w:r>
              <w:t>0.190</w:t>
            </w:r>
          </w:p>
        </w:tc>
        <w:tc>
          <w:tcPr>
            <w:tcW w:w="0" w:type="auto"/>
            <w:noWrap w:val="0"/>
            <w:vAlign w:val="center"/>
          </w:tcPr>
          <w:p w14:paraId="0277DF1E">
            <w:r>
              <w:t>3.010</w:t>
            </w:r>
          </w:p>
        </w:tc>
        <w:tc>
          <w:tcPr>
            <w:tcW w:w="0" w:type="auto"/>
            <w:noWrap w:val="0"/>
            <w:vAlign w:val="center"/>
          </w:tcPr>
          <w:p w14:paraId="040E1467">
            <w:r>
              <w:t>1.316</w:t>
            </w:r>
          </w:p>
        </w:tc>
        <w:tc>
          <w:tcPr>
            <w:tcW w:w="0" w:type="auto"/>
            <w:noWrap w:val="0"/>
            <w:vAlign w:val="center"/>
          </w:tcPr>
          <w:p w14:paraId="00BF9858">
            <w:r>
              <w:t>3.961</w:t>
            </w:r>
          </w:p>
        </w:tc>
      </w:tr>
      <w:tr w14:paraId="1439FD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5C94660"/>
        </w:tc>
        <w:tc>
          <w:tcPr>
            <w:tcW w:w="0" w:type="auto"/>
            <w:shd w:val="clear" w:color="auto" w:fill="E6E6E6"/>
            <w:noWrap w:val="0"/>
            <w:vAlign w:val="center"/>
          </w:tcPr>
          <w:p w14:paraId="5A9FDC3F">
            <w:r>
              <w:t>各层之和∑</w:t>
            </w:r>
          </w:p>
        </w:tc>
        <w:tc>
          <w:tcPr>
            <w:tcW w:w="0" w:type="auto"/>
            <w:noWrap w:val="0"/>
            <w:vAlign w:val="center"/>
          </w:tcPr>
          <w:p w14:paraId="1E37CA81"/>
        </w:tc>
        <w:tc>
          <w:tcPr>
            <w:tcW w:w="0" w:type="auto"/>
            <w:noWrap w:val="0"/>
            <w:vAlign w:val="center"/>
          </w:tcPr>
          <w:p w14:paraId="4C9BF1C7"/>
        </w:tc>
        <w:tc>
          <w:tcPr>
            <w:tcW w:w="0" w:type="auto"/>
            <w:noWrap w:val="0"/>
            <w:vAlign w:val="center"/>
          </w:tcPr>
          <w:p w14:paraId="556FAA35"/>
        </w:tc>
        <w:tc>
          <w:tcPr>
            <w:tcW w:w="0" w:type="auto"/>
            <w:noWrap w:val="0"/>
            <w:vAlign w:val="center"/>
          </w:tcPr>
          <w:p w14:paraId="3F4F6C0D"/>
        </w:tc>
        <w:tc>
          <w:tcPr>
            <w:tcW w:w="0" w:type="auto"/>
            <w:noWrap w:val="0"/>
            <w:vAlign w:val="center"/>
          </w:tcPr>
          <w:p w14:paraId="72746859">
            <w:r>
              <w:t>3.96</w:t>
            </w:r>
          </w:p>
        </w:tc>
      </w:tr>
      <w:tr w14:paraId="6CBBF4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6F45A8F5"/>
        </w:tc>
        <w:tc>
          <w:tcPr>
            <w:tcW w:w="0" w:type="auto"/>
            <w:shd w:val="clear" w:color="auto" w:fill="E6E6E6"/>
            <w:noWrap w:val="0"/>
            <w:vAlign w:val="center"/>
          </w:tcPr>
          <w:p w14:paraId="501EAD21">
            <w:r>
              <w:t>室外热工计算温度te</w:t>
            </w:r>
          </w:p>
        </w:tc>
        <w:tc>
          <w:tcPr>
            <w:tcW w:w="0" w:type="auto"/>
            <w:gridSpan w:val="4"/>
            <w:noWrap w:val="0"/>
            <w:vAlign w:val="center"/>
          </w:tcPr>
          <w:p w14:paraId="46210CC0">
            <w:r>
              <w:t>te=0.3tw+0.7te.min</w:t>
            </w:r>
          </w:p>
        </w:tc>
        <w:tc>
          <w:tcPr>
            <w:tcW w:w="0" w:type="auto"/>
            <w:noWrap w:val="0"/>
            <w:vAlign w:val="center"/>
          </w:tcPr>
          <w:p w14:paraId="1C75D43F">
            <w:r>
              <w:t>-1.62</w:t>
            </w:r>
          </w:p>
        </w:tc>
      </w:tr>
    </w:tbl>
    <w:p w14:paraId="1354F0C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39BB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3924B18B">
            <w:r>
              <w:drawing>
                <wp:inline distT="0" distB="0" distL="114300" distR="114300">
                  <wp:extent cx="2962275" cy="2962275"/>
                  <wp:effectExtent l="0" t="0" r="9525" b="9525"/>
                  <wp:docPr id="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4"/>
                          <pic:cNvPicPr>
                            <a:picLocks noChangeAspect="1"/>
                          </pic:cNvPicPr>
                        </pic:nvPicPr>
                        <pic:blipFill>
                          <a:blip r:embed="rId29"/>
                          <a:stretch>
                            <a:fillRect/>
                          </a:stretch>
                        </pic:blipFill>
                        <pic:spPr>
                          <a:xfrm>
                            <a:off x="0" y="0"/>
                            <a:ext cx="2962275" cy="2962275"/>
                          </a:xfrm>
                          <a:prstGeom prst="rect">
                            <a:avLst/>
                          </a:prstGeom>
                          <a:noFill/>
                          <a:ln>
                            <a:noFill/>
                          </a:ln>
                        </pic:spPr>
                      </pic:pic>
                    </a:graphicData>
                  </a:graphic>
                </wp:inline>
              </w:drawing>
            </w:r>
          </w:p>
        </w:tc>
        <w:tc>
          <w:tcPr>
            <w:tcW w:w="0" w:type="auto"/>
            <w:noWrap w:val="0"/>
            <w:vAlign w:val="center"/>
          </w:tcPr>
          <w:p w14:paraId="2D2BDD15">
            <w:r>
              <w:drawing>
                <wp:inline distT="0" distB="0" distL="114300" distR="114300">
                  <wp:extent cx="2962275" cy="2428875"/>
                  <wp:effectExtent l="0" t="0" r="9525" b="9525"/>
                  <wp:docPr id="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5"/>
                          <pic:cNvPicPr>
                            <a:picLocks noChangeAspect="1"/>
                          </pic:cNvPicPr>
                        </pic:nvPicPr>
                        <pic:blipFill>
                          <a:blip r:embed="rId30"/>
                          <a:stretch>
                            <a:fillRect/>
                          </a:stretch>
                        </pic:blipFill>
                        <pic:spPr>
                          <a:xfrm>
                            <a:off x="0" y="0"/>
                            <a:ext cx="2962275" cy="2428875"/>
                          </a:xfrm>
                          <a:prstGeom prst="rect">
                            <a:avLst/>
                          </a:prstGeom>
                          <a:noFill/>
                          <a:ln>
                            <a:noFill/>
                          </a:ln>
                        </pic:spPr>
                      </pic:pic>
                    </a:graphicData>
                  </a:graphic>
                </wp:inline>
              </w:drawing>
            </w:r>
          </w:p>
        </w:tc>
      </w:tr>
    </w:tbl>
    <w:p w14:paraId="3447A86F">
      <w:pPr>
        <w:autoSpaceDE w:val="0"/>
        <w:autoSpaceDN w:val="0"/>
        <w:adjustRightInd w:val="0"/>
        <w:snapToGrid w:val="0"/>
        <w:rPr>
          <w:kern w:val="2"/>
          <w:szCs w:val="21"/>
          <w:lang w:val="en-US"/>
        </w:rPr>
      </w:pPr>
    </w:p>
    <w:p w14:paraId="204DE437">
      <w:pPr>
        <w:pStyle w:val="5"/>
        <w:autoSpaceDE w:val="0"/>
        <w:autoSpaceDN w:val="0"/>
        <w:adjustRightInd w:val="0"/>
        <w:snapToGrid w:val="0"/>
        <w:rPr>
          <w:kern w:val="2"/>
          <w:szCs w:val="21"/>
          <w:lang w:val="en-US"/>
        </w:rPr>
      </w:pPr>
      <w:r>
        <w:rPr>
          <w:kern w:val="2"/>
          <w:szCs w:val="21"/>
          <w:lang w:val="en-US"/>
        </w:rPr>
        <w:t>外墙－窗下口(OW-WB8)节点</w:t>
      </w:r>
    </w:p>
    <w:p w14:paraId="0CEB5D2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78647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265202CD">
            <w:pPr>
              <w:jc w:val="center"/>
            </w:pPr>
            <w:r>
              <w:t>平壁</w:t>
            </w:r>
            <w:r>
              <w:br w:type="textWrapping"/>
            </w:r>
            <w:r>
              <w:t>编号</w:t>
            </w:r>
          </w:p>
        </w:tc>
        <w:tc>
          <w:tcPr>
            <w:tcW w:w="0" w:type="auto"/>
            <w:vMerge w:val="restart"/>
            <w:shd w:val="clear" w:color="auto" w:fill="E6E6E6"/>
            <w:noWrap w:val="0"/>
            <w:vAlign w:val="center"/>
          </w:tcPr>
          <w:p w14:paraId="6B63E2EE">
            <w:pPr>
              <w:jc w:val="center"/>
            </w:pPr>
            <w:r>
              <w:t>材料名称</w:t>
            </w:r>
          </w:p>
        </w:tc>
        <w:tc>
          <w:tcPr>
            <w:tcW w:w="0" w:type="auto"/>
            <w:shd w:val="clear" w:color="auto" w:fill="E6E6E6"/>
            <w:noWrap w:val="0"/>
            <w:vAlign w:val="center"/>
          </w:tcPr>
          <w:p w14:paraId="3F60044F">
            <w:pPr>
              <w:jc w:val="center"/>
            </w:pPr>
            <w:r>
              <w:t>厚度</w:t>
            </w:r>
          </w:p>
        </w:tc>
        <w:tc>
          <w:tcPr>
            <w:tcW w:w="0" w:type="auto"/>
            <w:shd w:val="clear" w:color="auto" w:fill="E6E6E6"/>
            <w:noWrap w:val="0"/>
            <w:vAlign w:val="center"/>
          </w:tcPr>
          <w:p w14:paraId="33475C4A">
            <w:pPr>
              <w:jc w:val="center"/>
            </w:pPr>
            <w:r>
              <w:t>导热系数</w:t>
            </w:r>
            <w:r>
              <w:br w:type="textWrapping"/>
            </w:r>
            <w:r>
              <w:t>λ</w:t>
            </w:r>
          </w:p>
        </w:tc>
        <w:tc>
          <w:tcPr>
            <w:tcW w:w="0" w:type="auto"/>
            <w:shd w:val="clear" w:color="auto" w:fill="E6E6E6"/>
            <w:noWrap w:val="0"/>
            <w:vAlign w:val="center"/>
          </w:tcPr>
          <w:p w14:paraId="2467426D">
            <w:pPr>
              <w:jc w:val="center"/>
            </w:pPr>
            <w:r>
              <w:t>蓄热系数</w:t>
            </w:r>
            <w:r>
              <w:br w:type="textWrapping"/>
            </w:r>
            <w:r>
              <w:t>S</w:t>
            </w:r>
          </w:p>
        </w:tc>
        <w:tc>
          <w:tcPr>
            <w:tcW w:w="0" w:type="auto"/>
            <w:shd w:val="clear" w:color="auto" w:fill="E6E6E6"/>
            <w:noWrap w:val="0"/>
            <w:vAlign w:val="center"/>
          </w:tcPr>
          <w:p w14:paraId="7F66C90A">
            <w:pPr>
              <w:jc w:val="center"/>
            </w:pPr>
            <w:r>
              <w:t>热阻</w:t>
            </w:r>
          </w:p>
        </w:tc>
        <w:tc>
          <w:tcPr>
            <w:tcW w:w="0" w:type="auto"/>
            <w:shd w:val="clear" w:color="auto" w:fill="E6E6E6"/>
            <w:noWrap w:val="0"/>
            <w:vAlign w:val="center"/>
          </w:tcPr>
          <w:p w14:paraId="46FC7648">
            <w:pPr>
              <w:jc w:val="center"/>
            </w:pPr>
            <w:r>
              <w:t>热惰性</w:t>
            </w:r>
            <w:r>
              <w:br w:type="textWrapping"/>
            </w:r>
            <w:r>
              <w:t>指标</w:t>
            </w:r>
          </w:p>
        </w:tc>
      </w:tr>
      <w:tr w14:paraId="33DD2C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033C26B0">
            <w:pPr>
              <w:jc w:val="center"/>
            </w:pPr>
          </w:p>
        </w:tc>
        <w:tc>
          <w:tcPr>
            <w:tcW w:w="0" w:type="auto"/>
            <w:vMerge w:val="continue"/>
            <w:shd w:val="clear" w:color="auto" w:fill="E6E6E6"/>
            <w:noWrap w:val="0"/>
            <w:vAlign w:val="center"/>
          </w:tcPr>
          <w:p w14:paraId="1F33C92B">
            <w:pPr>
              <w:jc w:val="center"/>
            </w:pPr>
          </w:p>
        </w:tc>
        <w:tc>
          <w:tcPr>
            <w:tcW w:w="0" w:type="auto"/>
            <w:shd w:val="clear" w:color="auto" w:fill="E6E6E6"/>
            <w:noWrap w:val="0"/>
            <w:vAlign w:val="center"/>
          </w:tcPr>
          <w:p w14:paraId="5A00AE89">
            <w:pPr>
              <w:jc w:val="center"/>
            </w:pPr>
            <w:r>
              <w:t>(mm)</w:t>
            </w:r>
          </w:p>
        </w:tc>
        <w:tc>
          <w:tcPr>
            <w:tcW w:w="0" w:type="auto"/>
            <w:shd w:val="clear" w:color="auto" w:fill="E6E6E6"/>
            <w:noWrap w:val="0"/>
            <w:vAlign w:val="center"/>
          </w:tcPr>
          <w:p w14:paraId="3E5318EE">
            <w:pPr>
              <w:jc w:val="center"/>
            </w:pPr>
            <w:r>
              <w:t>W/(m.K)</w:t>
            </w:r>
          </w:p>
        </w:tc>
        <w:tc>
          <w:tcPr>
            <w:tcW w:w="0" w:type="auto"/>
            <w:shd w:val="clear" w:color="auto" w:fill="E6E6E6"/>
            <w:noWrap w:val="0"/>
            <w:vAlign w:val="center"/>
          </w:tcPr>
          <w:p w14:paraId="4F9ADBE4">
            <w:pPr>
              <w:jc w:val="center"/>
            </w:pPr>
            <w:r>
              <w:t>W/(㎡.K)</w:t>
            </w:r>
          </w:p>
        </w:tc>
        <w:tc>
          <w:tcPr>
            <w:tcW w:w="0" w:type="auto"/>
            <w:shd w:val="clear" w:color="auto" w:fill="E6E6E6"/>
            <w:noWrap w:val="0"/>
            <w:vAlign w:val="center"/>
          </w:tcPr>
          <w:p w14:paraId="6AD62F09">
            <w:pPr>
              <w:jc w:val="center"/>
            </w:pPr>
            <w:r>
              <w:t>(㎡.K)/W</w:t>
            </w:r>
          </w:p>
        </w:tc>
        <w:tc>
          <w:tcPr>
            <w:tcW w:w="0" w:type="auto"/>
            <w:shd w:val="clear" w:color="auto" w:fill="E6E6E6"/>
            <w:noWrap w:val="0"/>
            <w:vAlign w:val="center"/>
          </w:tcPr>
          <w:p w14:paraId="3BB640D2">
            <w:pPr>
              <w:jc w:val="center"/>
            </w:pPr>
            <w:r>
              <w:t>D=R*S</w:t>
            </w:r>
          </w:p>
        </w:tc>
      </w:tr>
      <w:tr w14:paraId="41121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6EC9A0DB">
            <w:pPr>
              <w:jc w:val="center"/>
            </w:pPr>
            <w:r>
              <w:t>1</w:t>
            </w:r>
          </w:p>
        </w:tc>
        <w:tc>
          <w:tcPr>
            <w:tcW w:w="0" w:type="auto"/>
            <w:noWrap w:val="0"/>
            <w:vAlign w:val="center"/>
          </w:tcPr>
          <w:p w14:paraId="34A360F3">
            <w:r>
              <w:t>蒸压加气混凝土砌块526～625(外墙灰缝≤3mm)</w:t>
            </w:r>
          </w:p>
        </w:tc>
        <w:tc>
          <w:tcPr>
            <w:tcW w:w="0" w:type="auto"/>
            <w:noWrap w:val="0"/>
            <w:vAlign w:val="center"/>
          </w:tcPr>
          <w:p w14:paraId="1474E474">
            <w:r>
              <w:t>250</w:t>
            </w:r>
          </w:p>
        </w:tc>
        <w:tc>
          <w:tcPr>
            <w:tcW w:w="0" w:type="auto"/>
            <w:noWrap w:val="0"/>
            <w:vAlign w:val="center"/>
          </w:tcPr>
          <w:p w14:paraId="7789702F">
            <w:r>
              <w:t>0.190</w:t>
            </w:r>
          </w:p>
        </w:tc>
        <w:tc>
          <w:tcPr>
            <w:tcW w:w="0" w:type="auto"/>
            <w:noWrap w:val="0"/>
            <w:vAlign w:val="center"/>
          </w:tcPr>
          <w:p w14:paraId="51DCFDF3">
            <w:r>
              <w:t>3.010</w:t>
            </w:r>
          </w:p>
        </w:tc>
        <w:tc>
          <w:tcPr>
            <w:tcW w:w="0" w:type="auto"/>
            <w:noWrap w:val="0"/>
            <w:vAlign w:val="center"/>
          </w:tcPr>
          <w:p w14:paraId="6E2B9D3D">
            <w:r>
              <w:t>1.316</w:t>
            </w:r>
          </w:p>
        </w:tc>
        <w:tc>
          <w:tcPr>
            <w:tcW w:w="0" w:type="auto"/>
            <w:noWrap w:val="0"/>
            <w:vAlign w:val="center"/>
          </w:tcPr>
          <w:p w14:paraId="74D4950B">
            <w:r>
              <w:t>3.961</w:t>
            </w:r>
          </w:p>
        </w:tc>
      </w:tr>
      <w:tr w14:paraId="387FBA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11FFB4E1"/>
        </w:tc>
        <w:tc>
          <w:tcPr>
            <w:tcW w:w="0" w:type="auto"/>
            <w:shd w:val="clear" w:color="auto" w:fill="E6E6E6"/>
            <w:noWrap w:val="0"/>
            <w:vAlign w:val="center"/>
          </w:tcPr>
          <w:p w14:paraId="432464AD">
            <w:r>
              <w:t>各层之和∑</w:t>
            </w:r>
          </w:p>
        </w:tc>
        <w:tc>
          <w:tcPr>
            <w:tcW w:w="0" w:type="auto"/>
            <w:noWrap w:val="0"/>
            <w:vAlign w:val="center"/>
          </w:tcPr>
          <w:p w14:paraId="5534678B"/>
        </w:tc>
        <w:tc>
          <w:tcPr>
            <w:tcW w:w="0" w:type="auto"/>
            <w:noWrap w:val="0"/>
            <w:vAlign w:val="center"/>
          </w:tcPr>
          <w:p w14:paraId="2895DC42"/>
        </w:tc>
        <w:tc>
          <w:tcPr>
            <w:tcW w:w="0" w:type="auto"/>
            <w:noWrap w:val="0"/>
            <w:vAlign w:val="center"/>
          </w:tcPr>
          <w:p w14:paraId="75EEC301"/>
        </w:tc>
        <w:tc>
          <w:tcPr>
            <w:tcW w:w="0" w:type="auto"/>
            <w:noWrap w:val="0"/>
            <w:vAlign w:val="center"/>
          </w:tcPr>
          <w:p w14:paraId="1720065F"/>
        </w:tc>
        <w:tc>
          <w:tcPr>
            <w:tcW w:w="0" w:type="auto"/>
            <w:noWrap w:val="0"/>
            <w:vAlign w:val="center"/>
          </w:tcPr>
          <w:p w14:paraId="2B96B278">
            <w:r>
              <w:t>3.96</w:t>
            </w:r>
          </w:p>
        </w:tc>
      </w:tr>
      <w:tr w14:paraId="665EC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BEBA939"/>
        </w:tc>
        <w:tc>
          <w:tcPr>
            <w:tcW w:w="0" w:type="auto"/>
            <w:shd w:val="clear" w:color="auto" w:fill="E6E6E6"/>
            <w:noWrap w:val="0"/>
            <w:vAlign w:val="center"/>
          </w:tcPr>
          <w:p w14:paraId="5249E44F">
            <w:r>
              <w:t>室外热工计算温度te</w:t>
            </w:r>
          </w:p>
        </w:tc>
        <w:tc>
          <w:tcPr>
            <w:tcW w:w="0" w:type="auto"/>
            <w:gridSpan w:val="4"/>
            <w:noWrap w:val="0"/>
            <w:vAlign w:val="center"/>
          </w:tcPr>
          <w:p w14:paraId="02927D5C">
            <w:r>
              <w:t>te=0.3tw+0.7te.min</w:t>
            </w:r>
          </w:p>
        </w:tc>
        <w:tc>
          <w:tcPr>
            <w:tcW w:w="0" w:type="auto"/>
            <w:noWrap w:val="0"/>
            <w:vAlign w:val="center"/>
          </w:tcPr>
          <w:p w14:paraId="2F8A6839">
            <w:r>
              <w:t>-1.62</w:t>
            </w:r>
          </w:p>
        </w:tc>
      </w:tr>
    </w:tbl>
    <w:p w14:paraId="1C92417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0228E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7259BC4A">
            <w:r>
              <w:drawing>
                <wp:inline distT="0" distB="0" distL="114300" distR="114300">
                  <wp:extent cx="2962275" cy="2962275"/>
                  <wp:effectExtent l="0" t="0" r="9525" b="9525"/>
                  <wp:docPr id="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pic:cNvPicPr>
                            <a:picLocks noChangeAspect="1"/>
                          </pic:cNvPicPr>
                        </pic:nvPicPr>
                        <pic:blipFill>
                          <a:blip r:embed="rId31"/>
                          <a:stretch>
                            <a:fillRect/>
                          </a:stretch>
                        </pic:blipFill>
                        <pic:spPr>
                          <a:xfrm>
                            <a:off x="0" y="0"/>
                            <a:ext cx="2962275" cy="2962275"/>
                          </a:xfrm>
                          <a:prstGeom prst="rect">
                            <a:avLst/>
                          </a:prstGeom>
                          <a:noFill/>
                          <a:ln>
                            <a:noFill/>
                          </a:ln>
                        </pic:spPr>
                      </pic:pic>
                    </a:graphicData>
                  </a:graphic>
                </wp:inline>
              </w:drawing>
            </w:r>
          </w:p>
        </w:tc>
        <w:tc>
          <w:tcPr>
            <w:tcW w:w="0" w:type="auto"/>
            <w:noWrap w:val="0"/>
            <w:vAlign w:val="center"/>
          </w:tcPr>
          <w:p w14:paraId="01D0A311">
            <w:r>
              <w:drawing>
                <wp:inline distT="0" distB="0" distL="114300" distR="114300">
                  <wp:extent cx="2962275" cy="2428875"/>
                  <wp:effectExtent l="0" t="0" r="9525" b="9525"/>
                  <wp:docPr id="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7"/>
                          <pic:cNvPicPr>
                            <a:picLocks noChangeAspect="1"/>
                          </pic:cNvPicPr>
                        </pic:nvPicPr>
                        <pic:blipFill>
                          <a:blip r:embed="rId32"/>
                          <a:stretch>
                            <a:fillRect/>
                          </a:stretch>
                        </pic:blipFill>
                        <pic:spPr>
                          <a:xfrm>
                            <a:off x="0" y="0"/>
                            <a:ext cx="2962275" cy="2428875"/>
                          </a:xfrm>
                          <a:prstGeom prst="rect">
                            <a:avLst/>
                          </a:prstGeom>
                          <a:noFill/>
                          <a:ln>
                            <a:noFill/>
                          </a:ln>
                        </pic:spPr>
                      </pic:pic>
                    </a:graphicData>
                  </a:graphic>
                </wp:inline>
              </w:drawing>
            </w:r>
          </w:p>
        </w:tc>
      </w:tr>
    </w:tbl>
    <w:p w14:paraId="416E9556">
      <w:pPr>
        <w:autoSpaceDE w:val="0"/>
        <w:autoSpaceDN w:val="0"/>
        <w:adjustRightInd w:val="0"/>
        <w:snapToGrid w:val="0"/>
        <w:rPr>
          <w:kern w:val="2"/>
          <w:szCs w:val="21"/>
          <w:lang w:val="en-US"/>
        </w:rPr>
      </w:pPr>
    </w:p>
    <w:p w14:paraId="2108D658">
      <w:pPr>
        <w:pStyle w:val="5"/>
        <w:autoSpaceDE w:val="0"/>
        <w:autoSpaceDN w:val="0"/>
        <w:adjustRightInd w:val="0"/>
        <w:snapToGrid w:val="0"/>
        <w:rPr>
          <w:kern w:val="2"/>
          <w:szCs w:val="21"/>
          <w:lang w:val="en-US"/>
        </w:rPr>
      </w:pPr>
      <w:r>
        <w:rPr>
          <w:kern w:val="2"/>
          <w:szCs w:val="21"/>
          <w:lang w:val="en-US"/>
        </w:rPr>
        <w:t>外墙－凸墙角(OW-C1)节点</w:t>
      </w:r>
    </w:p>
    <w:p w14:paraId="5AEDC6C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C16A0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6B832F40">
            <w:pPr>
              <w:jc w:val="center"/>
            </w:pPr>
            <w:r>
              <w:t>平壁</w:t>
            </w:r>
            <w:r>
              <w:br w:type="textWrapping"/>
            </w:r>
            <w:r>
              <w:t>编号</w:t>
            </w:r>
          </w:p>
        </w:tc>
        <w:tc>
          <w:tcPr>
            <w:tcW w:w="0" w:type="auto"/>
            <w:vMerge w:val="restart"/>
            <w:shd w:val="clear" w:color="auto" w:fill="E6E6E6"/>
            <w:noWrap w:val="0"/>
            <w:vAlign w:val="center"/>
          </w:tcPr>
          <w:p w14:paraId="5BBEDC67">
            <w:pPr>
              <w:jc w:val="center"/>
            </w:pPr>
            <w:r>
              <w:t>材料名称</w:t>
            </w:r>
          </w:p>
        </w:tc>
        <w:tc>
          <w:tcPr>
            <w:tcW w:w="0" w:type="auto"/>
            <w:shd w:val="clear" w:color="auto" w:fill="E6E6E6"/>
            <w:noWrap w:val="0"/>
            <w:vAlign w:val="center"/>
          </w:tcPr>
          <w:p w14:paraId="39FD2F5B">
            <w:pPr>
              <w:jc w:val="center"/>
            </w:pPr>
            <w:r>
              <w:t>厚度</w:t>
            </w:r>
          </w:p>
        </w:tc>
        <w:tc>
          <w:tcPr>
            <w:tcW w:w="0" w:type="auto"/>
            <w:shd w:val="clear" w:color="auto" w:fill="E6E6E6"/>
            <w:noWrap w:val="0"/>
            <w:vAlign w:val="center"/>
          </w:tcPr>
          <w:p w14:paraId="2AC237EC">
            <w:pPr>
              <w:jc w:val="center"/>
            </w:pPr>
            <w:r>
              <w:t>导热系数</w:t>
            </w:r>
            <w:r>
              <w:br w:type="textWrapping"/>
            </w:r>
            <w:r>
              <w:t>λ</w:t>
            </w:r>
          </w:p>
        </w:tc>
        <w:tc>
          <w:tcPr>
            <w:tcW w:w="0" w:type="auto"/>
            <w:shd w:val="clear" w:color="auto" w:fill="E6E6E6"/>
            <w:noWrap w:val="0"/>
            <w:vAlign w:val="center"/>
          </w:tcPr>
          <w:p w14:paraId="4D317083">
            <w:pPr>
              <w:jc w:val="center"/>
            </w:pPr>
            <w:r>
              <w:t>蓄热系数</w:t>
            </w:r>
            <w:r>
              <w:br w:type="textWrapping"/>
            </w:r>
            <w:r>
              <w:t>S</w:t>
            </w:r>
          </w:p>
        </w:tc>
        <w:tc>
          <w:tcPr>
            <w:tcW w:w="0" w:type="auto"/>
            <w:shd w:val="clear" w:color="auto" w:fill="E6E6E6"/>
            <w:noWrap w:val="0"/>
            <w:vAlign w:val="center"/>
          </w:tcPr>
          <w:p w14:paraId="54627624">
            <w:pPr>
              <w:jc w:val="center"/>
            </w:pPr>
            <w:r>
              <w:t>热阻</w:t>
            </w:r>
          </w:p>
        </w:tc>
        <w:tc>
          <w:tcPr>
            <w:tcW w:w="0" w:type="auto"/>
            <w:shd w:val="clear" w:color="auto" w:fill="E6E6E6"/>
            <w:noWrap w:val="0"/>
            <w:vAlign w:val="center"/>
          </w:tcPr>
          <w:p w14:paraId="652D5C45">
            <w:pPr>
              <w:jc w:val="center"/>
            </w:pPr>
            <w:r>
              <w:t>热惰性</w:t>
            </w:r>
            <w:r>
              <w:br w:type="textWrapping"/>
            </w:r>
            <w:r>
              <w:t>指标</w:t>
            </w:r>
          </w:p>
        </w:tc>
      </w:tr>
      <w:tr w14:paraId="58EAC8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2FF8BF86">
            <w:pPr>
              <w:jc w:val="center"/>
            </w:pPr>
          </w:p>
        </w:tc>
        <w:tc>
          <w:tcPr>
            <w:tcW w:w="0" w:type="auto"/>
            <w:vMerge w:val="continue"/>
            <w:shd w:val="clear" w:color="auto" w:fill="E6E6E6"/>
            <w:noWrap w:val="0"/>
            <w:vAlign w:val="center"/>
          </w:tcPr>
          <w:p w14:paraId="7661FC74">
            <w:pPr>
              <w:jc w:val="center"/>
            </w:pPr>
          </w:p>
        </w:tc>
        <w:tc>
          <w:tcPr>
            <w:tcW w:w="0" w:type="auto"/>
            <w:shd w:val="clear" w:color="auto" w:fill="E6E6E6"/>
            <w:noWrap w:val="0"/>
            <w:vAlign w:val="center"/>
          </w:tcPr>
          <w:p w14:paraId="2B96958C">
            <w:pPr>
              <w:jc w:val="center"/>
            </w:pPr>
            <w:r>
              <w:t>(mm)</w:t>
            </w:r>
          </w:p>
        </w:tc>
        <w:tc>
          <w:tcPr>
            <w:tcW w:w="0" w:type="auto"/>
            <w:shd w:val="clear" w:color="auto" w:fill="E6E6E6"/>
            <w:noWrap w:val="0"/>
            <w:vAlign w:val="center"/>
          </w:tcPr>
          <w:p w14:paraId="5E6DA97A">
            <w:pPr>
              <w:jc w:val="center"/>
            </w:pPr>
            <w:r>
              <w:t>W/(m.K)</w:t>
            </w:r>
          </w:p>
        </w:tc>
        <w:tc>
          <w:tcPr>
            <w:tcW w:w="0" w:type="auto"/>
            <w:shd w:val="clear" w:color="auto" w:fill="E6E6E6"/>
            <w:noWrap w:val="0"/>
            <w:vAlign w:val="center"/>
          </w:tcPr>
          <w:p w14:paraId="2C8CB44D">
            <w:pPr>
              <w:jc w:val="center"/>
            </w:pPr>
            <w:r>
              <w:t>W/(㎡.K)</w:t>
            </w:r>
          </w:p>
        </w:tc>
        <w:tc>
          <w:tcPr>
            <w:tcW w:w="0" w:type="auto"/>
            <w:shd w:val="clear" w:color="auto" w:fill="E6E6E6"/>
            <w:noWrap w:val="0"/>
            <w:vAlign w:val="center"/>
          </w:tcPr>
          <w:p w14:paraId="0B39196C">
            <w:pPr>
              <w:jc w:val="center"/>
            </w:pPr>
            <w:r>
              <w:t>(㎡.K)/W</w:t>
            </w:r>
          </w:p>
        </w:tc>
        <w:tc>
          <w:tcPr>
            <w:tcW w:w="0" w:type="auto"/>
            <w:shd w:val="clear" w:color="auto" w:fill="E6E6E6"/>
            <w:noWrap w:val="0"/>
            <w:vAlign w:val="center"/>
          </w:tcPr>
          <w:p w14:paraId="36839847">
            <w:pPr>
              <w:jc w:val="center"/>
            </w:pPr>
            <w:r>
              <w:t>D=R*S</w:t>
            </w:r>
          </w:p>
        </w:tc>
      </w:tr>
      <w:tr w14:paraId="68B9E9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7B9C5923">
            <w:pPr>
              <w:jc w:val="center"/>
            </w:pPr>
            <w:r>
              <w:t>1</w:t>
            </w:r>
          </w:p>
        </w:tc>
        <w:tc>
          <w:tcPr>
            <w:tcW w:w="0" w:type="auto"/>
            <w:noWrap w:val="0"/>
            <w:vAlign w:val="center"/>
          </w:tcPr>
          <w:p w14:paraId="6F019D9D">
            <w:r>
              <w:t>蒸压加气混凝土砌块526～625(外墙灰缝≤3mm)</w:t>
            </w:r>
          </w:p>
        </w:tc>
        <w:tc>
          <w:tcPr>
            <w:tcW w:w="0" w:type="auto"/>
            <w:noWrap w:val="0"/>
            <w:vAlign w:val="center"/>
          </w:tcPr>
          <w:p w14:paraId="12BDF618">
            <w:r>
              <w:t>250</w:t>
            </w:r>
          </w:p>
        </w:tc>
        <w:tc>
          <w:tcPr>
            <w:tcW w:w="0" w:type="auto"/>
            <w:noWrap w:val="0"/>
            <w:vAlign w:val="center"/>
          </w:tcPr>
          <w:p w14:paraId="152F4810">
            <w:r>
              <w:t>0.190</w:t>
            </w:r>
          </w:p>
        </w:tc>
        <w:tc>
          <w:tcPr>
            <w:tcW w:w="0" w:type="auto"/>
            <w:noWrap w:val="0"/>
            <w:vAlign w:val="center"/>
          </w:tcPr>
          <w:p w14:paraId="2A9D4BD9">
            <w:r>
              <w:t>3.010</w:t>
            </w:r>
          </w:p>
        </w:tc>
        <w:tc>
          <w:tcPr>
            <w:tcW w:w="0" w:type="auto"/>
            <w:noWrap w:val="0"/>
            <w:vAlign w:val="center"/>
          </w:tcPr>
          <w:p w14:paraId="53D0A492">
            <w:r>
              <w:t>1.316</w:t>
            </w:r>
          </w:p>
        </w:tc>
        <w:tc>
          <w:tcPr>
            <w:tcW w:w="0" w:type="auto"/>
            <w:noWrap w:val="0"/>
            <w:vAlign w:val="center"/>
          </w:tcPr>
          <w:p w14:paraId="19E7AB26">
            <w:r>
              <w:t>3.961</w:t>
            </w:r>
          </w:p>
        </w:tc>
      </w:tr>
      <w:tr w14:paraId="5C600C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450718D7"/>
        </w:tc>
        <w:tc>
          <w:tcPr>
            <w:tcW w:w="0" w:type="auto"/>
            <w:shd w:val="clear" w:color="auto" w:fill="E6E6E6"/>
            <w:noWrap w:val="0"/>
            <w:vAlign w:val="center"/>
          </w:tcPr>
          <w:p w14:paraId="50AEBF14">
            <w:r>
              <w:t>各层之和∑</w:t>
            </w:r>
          </w:p>
        </w:tc>
        <w:tc>
          <w:tcPr>
            <w:tcW w:w="0" w:type="auto"/>
            <w:noWrap w:val="0"/>
            <w:vAlign w:val="center"/>
          </w:tcPr>
          <w:p w14:paraId="16A72686"/>
        </w:tc>
        <w:tc>
          <w:tcPr>
            <w:tcW w:w="0" w:type="auto"/>
            <w:noWrap w:val="0"/>
            <w:vAlign w:val="center"/>
          </w:tcPr>
          <w:p w14:paraId="631C3E30"/>
        </w:tc>
        <w:tc>
          <w:tcPr>
            <w:tcW w:w="0" w:type="auto"/>
            <w:noWrap w:val="0"/>
            <w:vAlign w:val="center"/>
          </w:tcPr>
          <w:p w14:paraId="08D5D11A"/>
        </w:tc>
        <w:tc>
          <w:tcPr>
            <w:tcW w:w="0" w:type="auto"/>
            <w:noWrap w:val="0"/>
            <w:vAlign w:val="center"/>
          </w:tcPr>
          <w:p w14:paraId="76973046"/>
        </w:tc>
        <w:tc>
          <w:tcPr>
            <w:tcW w:w="0" w:type="auto"/>
            <w:noWrap w:val="0"/>
            <w:vAlign w:val="center"/>
          </w:tcPr>
          <w:p w14:paraId="6BE1CCDC">
            <w:r>
              <w:t>3.96</w:t>
            </w:r>
          </w:p>
        </w:tc>
      </w:tr>
      <w:tr w14:paraId="5469F8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4829B71"/>
        </w:tc>
        <w:tc>
          <w:tcPr>
            <w:tcW w:w="0" w:type="auto"/>
            <w:shd w:val="clear" w:color="auto" w:fill="E6E6E6"/>
            <w:noWrap w:val="0"/>
            <w:vAlign w:val="center"/>
          </w:tcPr>
          <w:p w14:paraId="190B0178">
            <w:r>
              <w:t>室外热工计算温度te</w:t>
            </w:r>
          </w:p>
        </w:tc>
        <w:tc>
          <w:tcPr>
            <w:tcW w:w="0" w:type="auto"/>
            <w:gridSpan w:val="4"/>
            <w:noWrap w:val="0"/>
            <w:vAlign w:val="center"/>
          </w:tcPr>
          <w:p w14:paraId="3E7AA8B3">
            <w:r>
              <w:t>te=0.3tw+0.7te.min</w:t>
            </w:r>
          </w:p>
        </w:tc>
        <w:tc>
          <w:tcPr>
            <w:tcW w:w="0" w:type="auto"/>
            <w:noWrap w:val="0"/>
            <w:vAlign w:val="center"/>
          </w:tcPr>
          <w:p w14:paraId="7A390933">
            <w:r>
              <w:t>-1.62</w:t>
            </w:r>
          </w:p>
        </w:tc>
      </w:tr>
      <w:tr w14:paraId="35ADDB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368D647A">
            <w:pPr>
              <w:jc w:val="center"/>
            </w:pPr>
            <w:r>
              <w:t>2</w:t>
            </w:r>
          </w:p>
        </w:tc>
        <w:tc>
          <w:tcPr>
            <w:tcW w:w="0" w:type="auto"/>
            <w:noWrap w:val="0"/>
            <w:vAlign w:val="center"/>
          </w:tcPr>
          <w:p w14:paraId="696E8B33">
            <w:r>
              <w:t>蒸压加气混凝土砌块526～625(外墙灰缝≤3mm)</w:t>
            </w:r>
          </w:p>
        </w:tc>
        <w:tc>
          <w:tcPr>
            <w:tcW w:w="0" w:type="auto"/>
            <w:noWrap w:val="0"/>
            <w:vAlign w:val="center"/>
          </w:tcPr>
          <w:p w14:paraId="5F8DED8E">
            <w:r>
              <w:t>250</w:t>
            </w:r>
          </w:p>
        </w:tc>
        <w:tc>
          <w:tcPr>
            <w:tcW w:w="0" w:type="auto"/>
            <w:noWrap w:val="0"/>
            <w:vAlign w:val="center"/>
          </w:tcPr>
          <w:p w14:paraId="3CEA4530">
            <w:r>
              <w:t>0.190</w:t>
            </w:r>
          </w:p>
        </w:tc>
        <w:tc>
          <w:tcPr>
            <w:tcW w:w="0" w:type="auto"/>
            <w:noWrap w:val="0"/>
            <w:vAlign w:val="center"/>
          </w:tcPr>
          <w:p w14:paraId="6E0EB866">
            <w:r>
              <w:t>3.010</w:t>
            </w:r>
          </w:p>
        </w:tc>
        <w:tc>
          <w:tcPr>
            <w:tcW w:w="0" w:type="auto"/>
            <w:noWrap w:val="0"/>
            <w:vAlign w:val="center"/>
          </w:tcPr>
          <w:p w14:paraId="73669958">
            <w:r>
              <w:t>1.316</w:t>
            </w:r>
          </w:p>
        </w:tc>
        <w:tc>
          <w:tcPr>
            <w:tcW w:w="0" w:type="auto"/>
            <w:noWrap w:val="0"/>
            <w:vAlign w:val="center"/>
          </w:tcPr>
          <w:p w14:paraId="2651C16D">
            <w:r>
              <w:t>3.961</w:t>
            </w:r>
          </w:p>
        </w:tc>
      </w:tr>
      <w:tr w14:paraId="2549E7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1FDB8B9C"/>
        </w:tc>
        <w:tc>
          <w:tcPr>
            <w:tcW w:w="0" w:type="auto"/>
            <w:shd w:val="clear" w:color="auto" w:fill="E6E6E6"/>
            <w:noWrap w:val="0"/>
            <w:vAlign w:val="center"/>
          </w:tcPr>
          <w:p w14:paraId="624FC2C1">
            <w:r>
              <w:t>各层之和∑</w:t>
            </w:r>
          </w:p>
        </w:tc>
        <w:tc>
          <w:tcPr>
            <w:tcW w:w="0" w:type="auto"/>
            <w:noWrap w:val="0"/>
            <w:vAlign w:val="center"/>
          </w:tcPr>
          <w:p w14:paraId="76A4E16F"/>
        </w:tc>
        <w:tc>
          <w:tcPr>
            <w:tcW w:w="0" w:type="auto"/>
            <w:noWrap w:val="0"/>
            <w:vAlign w:val="center"/>
          </w:tcPr>
          <w:p w14:paraId="7EA60D5B"/>
        </w:tc>
        <w:tc>
          <w:tcPr>
            <w:tcW w:w="0" w:type="auto"/>
            <w:noWrap w:val="0"/>
            <w:vAlign w:val="center"/>
          </w:tcPr>
          <w:p w14:paraId="66C4D304"/>
        </w:tc>
        <w:tc>
          <w:tcPr>
            <w:tcW w:w="0" w:type="auto"/>
            <w:noWrap w:val="0"/>
            <w:vAlign w:val="center"/>
          </w:tcPr>
          <w:p w14:paraId="0DD0114A"/>
        </w:tc>
        <w:tc>
          <w:tcPr>
            <w:tcW w:w="0" w:type="auto"/>
            <w:noWrap w:val="0"/>
            <w:vAlign w:val="center"/>
          </w:tcPr>
          <w:p w14:paraId="371EFA04">
            <w:r>
              <w:t>3.96</w:t>
            </w:r>
          </w:p>
        </w:tc>
      </w:tr>
      <w:tr w14:paraId="50A4C0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1AD41861"/>
        </w:tc>
        <w:tc>
          <w:tcPr>
            <w:tcW w:w="0" w:type="auto"/>
            <w:shd w:val="clear" w:color="auto" w:fill="E6E6E6"/>
            <w:noWrap w:val="0"/>
            <w:vAlign w:val="center"/>
          </w:tcPr>
          <w:p w14:paraId="49BB173A">
            <w:r>
              <w:t>室外热工计算温度te</w:t>
            </w:r>
          </w:p>
        </w:tc>
        <w:tc>
          <w:tcPr>
            <w:tcW w:w="0" w:type="auto"/>
            <w:gridSpan w:val="4"/>
            <w:noWrap w:val="0"/>
            <w:vAlign w:val="center"/>
          </w:tcPr>
          <w:p w14:paraId="73156625">
            <w:r>
              <w:t>te=0.3tw+0.7te.min</w:t>
            </w:r>
          </w:p>
        </w:tc>
        <w:tc>
          <w:tcPr>
            <w:tcW w:w="0" w:type="auto"/>
            <w:noWrap w:val="0"/>
            <w:vAlign w:val="center"/>
          </w:tcPr>
          <w:p w14:paraId="2DBE5FAE">
            <w:r>
              <w:t>-1.62</w:t>
            </w:r>
          </w:p>
        </w:tc>
      </w:tr>
    </w:tbl>
    <w:p w14:paraId="6DFF8D3F">
      <w:pPr>
        <w:pStyle w:val="6"/>
        <w:autoSpaceDE w:val="0"/>
        <w:autoSpaceDN w:val="0"/>
        <w:adjustRightInd w:val="0"/>
        <w:snapToGrid w:val="0"/>
        <w:rPr>
          <w:kern w:val="2"/>
          <w:szCs w:val="21"/>
          <w:lang w:val="en-US"/>
        </w:rPr>
      </w:pPr>
      <w:r>
        <w:rPr>
          <w:kern w:val="2"/>
          <w:szCs w:val="21"/>
          <w:lang w:val="en-US"/>
        </w:rPr>
        <w:t>冬季室外热工计算温度te</w:t>
      </w:r>
    </w:p>
    <w:p w14:paraId="294A36B3">
      <w:pPr>
        <w:autoSpaceDE w:val="0"/>
        <w:autoSpaceDN w:val="0"/>
        <w:adjustRightInd w:val="0"/>
        <w:snapToGrid w:val="0"/>
        <w:rPr>
          <w:kern w:val="2"/>
          <w:szCs w:val="21"/>
          <w:lang w:val="en-US"/>
        </w:rPr>
      </w:pPr>
      <w:r>
        <w:rPr>
          <w:kern w:val="2"/>
          <w:szCs w:val="21"/>
          <w:lang w:val="en-US"/>
        </w:rPr>
        <w:t>取平壁部分室外温度的最小值，即：te = -1.62.</w:t>
      </w:r>
    </w:p>
    <w:p w14:paraId="166F6E26">
      <w:pPr>
        <w:autoSpaceDE w:val="0"/>
        <w:autoSpaceDN w:val="0"/>
        <w:adjustRightInd w:val="0"/>
        <w:snapToGrid w:val="0"/>
        <w:rPr>
          <w:kern w:val="2"/>
          <w:szCs w:val="21"/>
          <w:lang w:val="en-US"/>
        </w:rPr>
      </w:pPr>
    </w:p>
    <w:p w14:paraId="37C2E9D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968FB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294F115C">
            <w:r>
              <w:drawing>
                <wp:inline distT="0" distB="0" distL="114300" distR="114300">
                  <wp:extent cx="2962275" cy="2962275"/>
                  <wp:effectExtent l="0" t="0" r="9525" b="9525"/>
                  <wp:docPr id="1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8"/>
                          <pic:cNvPicPr>
                            <a:picLocks noChangeAspect="1"/>
                          </pic:cNvPicPr>
                        </pic:nvPicPr>
                        <pic:blipFill>
                          <a:blip r:embed="rId33"/>
                          <a:stretch>
                            <a:fillRect/>
                          </a:stretch>
                        </pic:blipFill>
                        <pic:spPr>
                          <a:xfrm>
                            <a:off x="0" y="0"/>
                            <a:ext cx="2962275" cy="2962275"/>
                          </a:xfrm>
                          <a:prstGeom prst="rect">
                            <a:avLst/>
                          </a:prstGeom>
                          <a:noFill/>
                          <a:ln>
                            <a:noFill/>
                          </a:ln>
                        </pic:spPr>
                      </pic:pic>
                    </a:graphicData>
                  </a:graphic>
                </wp:inline>
              </w:drawing>
            </w:r>
          </w:p>
        </w:tc>
        <w:tc>
          <w:tcPr>
            <w:tcW w:w="0" w:type="auto"/>
            <w:noWrap w:val="0"/>
            <w:vAlign w:val="center"/>
          </w:tcPr>
          <w:p w14:paraId="21F7F5E2">
            <w:r>
              <w:drawing>
                <wp:inline distT="0" distB="0" distL="114300" distR="114300">
                  <wp:extent cx="2962275" cy="2428875"/>
                  <wp:effectExtent l="0" t="0" r="9525" b="9525"/>
                  <wp:docPr id="1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9"/>
                          <pic:cNvPicPr>
                            <a:picLocks noChangeAspect="1"/>
                          </pic:cNvPicPr>
                        </pic:nvPicPr>
                        <pic:blipFill>
                          <a:blip r:embed="rId34"/>
                          <a:stretch>
                            <a:fillRect/>
                          </a:stretch>
                        </pic:blipFill>
                        <pic:spPr>
                          <a:xfrm>
                            <a:off x="0" y="0"/>
                            <a:ext cx="2962275" cy="2428875"/>
                          </a:xfrm>
                          <a:prstGeom prst="rect">
                            <a:avLst/>
                          </a:prstGeom>
                          <a:noFill/>
                          <a:ln>
                            <a:noFill/>
                          </a:ln>
                        </pic:spPr>
                      </pic:pic>
                    </a:graphicData>
                  </a:graphic>
                </wp:inline>
              </w:drawing>
            </w:r>
          </w:p>
        </w:tc>
      </w:tr>
    </w:tbl>
    <w:p w14:paraId="40D361AE">
      <w:pPr>
        <w:autoSpaceDE w:val="0"/>
        <w:autoSpaceDN w:val="0"/>
        <w:adjustRightInd w:val="0"/>
        <w:snapToGrid w:val="0"/>
        <w:rPr>
          <w:kern w:val="2"/>
          <w:szCs w:val="21"/>
          <w:lang w:val="en-US"/>
        </w:rPr>
      </w:pPr>
    </w:p>
    <w:p w14:paraId="318E9E8D">
      <w:pPr>
        <w:pStyle w:val="5"/>
        <w:autoSpaceDE w:val="0"/>
        <w:autoSpaceDN w:val="0"/>
        <w:adjustRightInd w:val="0"/>
        <w:snapToGrid w:val="0"/>
        <w:rPr>
          <w:kern w:val="2"/>
          <w:szCs w:val="21"/>
          <w:lang w:val="en-US"/>
        </w:rPr>
      </w:pPr>
      <w:r>
        <w:rPr>
          <w:kern w:val="2"/>
          <w:szCs w:val="21"/>
          <w:lang w:val="en-US"/>
        </w:rPr>
        <w:t>外墙－凹墙角(OW-C2)节点</w:t>
      </w:r>
    </w:p>
    <w:p w14:paraId="180EF7B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34CBB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5E6F0531">
            <w:pPr>
              <w:jc w:val="center"/>
            </w:pPr>
            <w:r>
              <w:t>平壁</w:t>
            </w:r>
            <w:r>
              <w:br w:type="textWrapping"/>
            </w:r>
            <w:r>
              <w:t>编号</w:t>
            </w:r>
          </w:p>
        </w:tc>
        <w:tc>
          <w:tcPr>
            <w:tcW w:w="0" w:type="auto"/>
            <w:vMerge w:val="restart"/>
            <w:shd w:val="clear" w:color="auto" w:fill="E6E6E6"/>
            <w:noWrap w:val="0"/>
            <w:vAlign w:val="center"/>
          </w:tcPr>
          <w:p w14:paraId="5DFC4831">
            <w:pPr>
              <w:jc w:val="center"/>
            </w:pPr>
            <w:r>
              <w:t>材料名称</w:t>
            </w:r>
          </w:p>
        </w:tc>
        <w:tc>
          <w:tcPr>
            <w:tcW w:w="0" w:type="auto"/>
            <w:shd w:val="clear" w:color="auto" w:fill="E6E6E6"/>
            <w:noWrap w:val="0"/>
            <w:vAlign w:val="center"/>
          </w:tcPr>
          <w:p w14:paraId="397B03FB">
            <w:pPr>
              <w:jc w:val="center"/>
            </w:pPr>
            <w:r>
              <w:t>厚度</w:t>
            </w:r>
          </w:p>
        </w:tc>
        <w:tc>
          <w:tcPr>
            <w:tcW w:w="0" w:type="auto"/>
            <w:shd w:val="clear" w:color="auto" w:fill="E6E6E6"/>
            <w:noWrap w:val="0"/>
            <w:vAlign w:val="center"/>
          </w:tcPr>
          <w:p w14:paraId="61874285">
            <w:pPr>
              <w:jc w:val="center"/>
            </w:pPr>
            <w:r>
              <w:t>导热系数</w:t>
            </w:r>
            <w:r>
              <w:br w:type="textWrapping"/>
            </w:r>
            <w:r>
              <w:t>λ</w:t>
            </w:r>
          </w:p>
        </w:tc>
        <w:tc>
          <w:tcPr>
            <w:tcW w:w="0" w:type="auto"/>
            <w:shd w:val="clear" w:color="auto" w:fill="E6E6E6"/>
            <w:noWrap w:val="0"/>
            <w:vAlign w:val="center"/>
          </w:tcPr>
          <w:p w14:paraId="1C5868A9">
            <w:pPr>
              <w:jc w:val="center"/>
            </w:pPr>
            <w:r>
              <w:t>蓄热系数</w:t>
            </w:r>
            <w:r>
              <w:br w:type="textWrapping"/>
            </w:r>
            <w:r>
              <w:t>S</w:t>
            </w:r>
          </w:p>
        </w:tc>
        <w:tc>
          <w:tcPr>
            <w:tcW w:w="0" w:type="auto"/>
            <w:shd w:val="clear" w:color="auto" w:fill="E6E6E6"/>
            <w:noWrap w:val="0"/>
            <w:vAlign w:val="center"/>
          </w:tcPr>
          <w:p w14:paraId="6BC81807">
            <w:pPr>
              <w:jc w:val="center"/>
            </w:pPr>
            <w:r>
              <w:t>热阻</w:t>
            </w:r>
          </w:p>
        </w:tc>
        <w:tc>
          <w:tcPr>
            <w:tcW w:w="0" w:type="auto"/>
            <w:shd w:val="clear" w:color="auto" w:fill="E6E6E6"/>
            <w:noWrap w:val="0"/>
            <w:vAlign w:val="center"/>
          </w:tcPr>
          <w:p w14:paraId="186FDE60">
            <w:pPr>
              <w:jc w:val="center"/>
            </w:pPr>
            <w:r>
              <w:t>热惰性</w:t>
            </w:r>
            <w:r>
              <w:br w:type="textWrapping"/>
            </w:r>
            <w:r>
              <w:t>指标</w:t>
            </w:r>
          </w:p>
        </w:tc>
      </w:tr>
      <w:tr w14:paraId="4B647F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0B2F456E">
            <w:pPr>
              <w:jc w:val="center"/>
            </w:pPr>
          </w:p>
        </w:tc>
        <w:tc>
          <w:tcPr>
            <w:tcW w:w="0" w:type="auto"/>
            <w:vMerge w:val="continue"/>
            <w:shd w:val="clear" w:color="auto" w:fill="E6E6E6"/>
            <w:noWrap w:val="0"/>
            <w:vAlign w:val="center"/>
          </w:tcPr>
          <w:p w14:paraId="4ACAAD72">
            <w:pPr>
              <w:jc w:val="center"/>
            </w:pPr>
          </w:p>
        </w:tc>
        <w:tc>
          <w:tcPr>
            <w:tcW w:w="0" w:type="auto"/>
            <w:shd w:val="clear" w:color="auto" w:fill="E6E6E6"/>
            <w:noWrap w:val="0"/>
            <w:vAlign w:val="center"/>
          </w:tcPr>
          <w:p w14:paraId="1A520E51">
            <w:pPr>
              <w:jc w:val="center"/>
            </w:pPr>
            <w:r>
              <w:t>(mm)</w:t>
            </w:r>
          </w:p>
        </w:tc>
        <w:tc>
          <w:tcPr>
            <w:tcW w:w="0" w:type="auto"/>
            <w:shd w:val="clear" w:color="auto" w:fill="E6E6E6"/>
            <w:noWrap w:val="0"/>
            <w:vAlign w:val="center"/>
          </w:tcPr>
          <w:p w14:paraId="73A40DC7">
            <w:pPr>
              <w:jc w:val="center"/>
            </w:pPr>
            <w:r>
              <w:t>W/(m.K)</w:t>
            </w:r>
          </w:p>
        </w:tc>
        <w:tc>
          <w:tcPr>
            <w:tcW w:w="0" w:type="auto"/>
            <w:shd w:val="clear" w:color="auto" w:fill="E6E6E6"/>
            <w:noWrap w:val="0"/>
            <w:vAlign w:val="center"/>
          </w:tcPr>
          <w:p w14:paraId="407E39B9">
            <w:pPr>
              <w:jc w:val="center"/>
            </w:pPr>
            <w:r>
              <w:t>W/(㎡.K)</w:t>
            </w:r>
          </w:p>
        </w:tc>
        <w:tc>
          <w:tcPr>
            <w:tcW w:w="0" w:type="auto"/>
            <w:shd w:val="clear" w:color="auto" w:fill="E6E6E6"/>
            <w:noWrap w:val="0"/>
            <w:vAlign w:val="center"/>
          </w:tcPr>
          <w:p w14:paraId="4B8CCF65">
            <w:pPr>
              <w:jc w:val="center"/>
            </w:pPr>
            <w:r>
              <w:t>(㎡.K)/W</w:t>
            </w:r>
          </w:p>
        </w:tc>
        <w:tc>
          <w:tcPr>
            <w:tcW w:w="0" w:type="auto"/>
            <w:shd w:val="clear" w:color="auto" w:fill="E6E6E6"/>
            <w:noWrap w:val="0"/>
            <w:vAlign w:val="center"/>
          </w:tcPr>
          <w:p w14:paraId="7381B081">
            <w:pPr>
              <w:jc w:val="center"/>
            </w:pPr>
            <w:r>
              <w:t>D=R*S</w:t>
            </w:r>
          </w:p>
        </w:tc>
      </w:tr>
      <w:tr w14:paraId="06FFE1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28EF249D">
            <w:pPr>
              <w:jc w:val="center"/>
            </w:pPr>
            <w:r>
              <w:t>1</w:t>
            </w:r>
          </w:p>
        </w:tc>
        <w:tc>
          <w:tcPr>
            <w:tcW w:w="0" w:type="auto"/>
            <w:noWrap w:val="0"/>
            <w:vAlign w:val="center"/>
          </w:tcPr>
          <w:p w14:paraId="69BD9CBD">
            <w:r>
              <w:t>蒸压加气混凝土砌块526～625(外墙灰缝≤3mm)</w:t>
            </w:r>
          </w:p>
        </w:tc>
        <w:tc>
          <w:tcPr>
            <w:tcW w:w="0" w:type="auto"/>
            <w:noWrap w:val="0"/>
            <w:vAlign w:val="center"/>
          </w:tcPr>
          <w:p w14:paraId="67CFD8F4">
            <w:r>
              <w:t>250</w:t>
            </w:r>
          </w:p>
        </w:tc>
        <w:tc>
          <w:tcPr>
            <w:tcW w:w="0" w:type="auto"/>
            <w:noWrap w:val="0"/>
            <w:vAlign w:val="center"/>
          </w:tcPr>
          <w:p w14:paraId="7AF7F8FA">
            <w:r>
              <w:t>0.190</w:t>
            </w:r>
          </w:p>
        </w:tc>
        <w:tc>
          <w:tcPr>
            <w:tcW w:w="0" w:type="auto"/>
            <w:noWrap w:val="0"/>
            <w:vAlign w:val="center"/>
          </w:tcPr>
          <w:p w14:paraId="003D7AB3">
            <w:r>
              <w:t>3.010</w:t>
            </w:r>
          </w:p>
        </w:tc>
        <w:tc>
          <w:tcPr>
            <w:tcW w:w="0" w:type="auto"/>
            <w:noWrap w:val="0"/>
            <w:vAlign w:val="center"/>
          </w:tcPr>
          <w:p w14:paraId="5951A1CE">
            <w:r>
              <w:t>1.316</w:t>
            </w:r>
          </w:p>
        </w:tc>
        <w:tc>
          <w:tcPr>
            <w:tcW w:w="0" w:type="auto"/>
            <w:noWrap w:val="0"/>
            <w:vAlign w:val="center"/>
          </w:tcPr>
          <w:p w14:paraId="3614ECFD">
            <w:r>
              <w:t>3.961</w:t>
            </w:r>
          </w:p>
        </w:tc>
      </w:tr>
      <w:tr w14:paraId="68BB42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73DDB87C"/>
        </w:tc>
        <w:tc>
          <w:tcPr>
            <w:tcW w:w="0" w:type="auto"/>
            <w:shd w:val="clear" w:color="auto" w:fill="E6E6E6"/>
            <w:noWrap w:val="0"/>
            <w:vAlign w:val="center"/>
          </w:tcPr>
          <w:p w14:paraId="70C60414">
            <w:r>
              <w:t>各层之和∑</w:t>
            </w:r>
          </w:p>
        </w:tc>
        <w:tc>
          <w:tcPr>
            <w:tcW w:w="0" w:type="auto"/>
            <w:noWrap w:val="0"/>
            <w:vAlign w:val="center"/>
          </w:tcPr>
          <w:p w14:paraId="5BD6AC77"/>
        </w:tc>
        <w:tc>
          <w:tcPr>
            <w:tcW w:w="0" w:type="auto"/>
            <w:noWrap w:val="0"/>
            <w:vAlign w:val="center"/>
          </w:tcPr>
          <w:p w14:paraId="5060658E"/>
        </w:tc>
        <w:tc>
          <w:tcPr>
            <w:tcW w:w="0" w:type="auto"/>
            <w:noWrap w:val="0"/>
            <w:vAlign w:val="center"/>
          </w:tcPr>
          <w:p w14:paraId="16814545"/>
        </w:tc>
        <w:tc>
          <w:tcPr>
            <w:tcW w:w="0" w:type="auto"/>
            <w:noWrap w:val="0"/>
            <w:vAlign w:val="center"/>
          </w:tcPr>
          <w:p w14:paraId="1E4EB591"/>
        </w:tc>
        <w:tc>
          <w:tcPr>
            <w:tcW w:w="0" w:type="auto"/>
            <w:noWrap w:val="0"/>
            <w:vAlign w:val="center"/>
          </w:tcPr>
          <w:p w14:paraId="3DD69CAF">
            <w:r>
              <w:t>3.96</w:t>
            </w:r>
          </w:p>
        </w:tc>
      </w:tr>
      <w:tr w14:paraId="7604FC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30601852"/>
        </w:tc>
        <w:tc>
          <w:tcPr>
            <w:tcW w:w="0" w:type="auto"/>
            <w:shd w:val="clear" w:color="auto" w:fill="E6E6E6"/>
            <w:noWrap w:val="0"/>
            <w:vAlign w:val="center"/>
          </w:tcPr>
          <w:p w14:paraId="07644811">
            <w:r>
              <w:t>室外热工计算温度te</w:t>
            </w:r>
          </w:p>
        </w:tc>
        <w:tc>
          <w:tcPr>
            <w:tcW w:w="0" w:type="auto"/>
            <w:gridSpan w:val="4"/>
            <w:noWrap w:val="0"/>
            <w:vAlign w:val="center"/>
          </w:tcPr>
          <w:p w14:paraId="15A034BE">
            <w:r>
              <w:t>te=0.3tw+0.7te.min</w:t>
            </w:r>
          </w:p>
        </w:tc>
        <w:tc>
          <w:tcPr>
            <w:tcW w:w="0" w:type="auto"/>
            <w:noWrap w:val="0"/>
            <w:vAlign w:val="center"/>
          </w:tcPr>
          <w:p w14:paraId="592EDC3A">
            <w:r>
              <w:t>-1.62</w:t>
            </w:r>
          </w:p>
        </w:tc>
      </w:tr>
      <w:tr w14:paraId="66C650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4EE927C4">
            <w:pPr>
              <w:jc w:val="center"/>
            </w:pPr>
            <w:r>
              <w:t>2</w:t>
            </w:r>
          </w:p>
        </w:tc>
        <w:tc>
          <w:tcPr>
            <w:tcW w:w="0" w:type="auto"/>
            <w:noWrap w:val="0"/>
            <w:vAlign w:val="center"/>
          </w:tcPr>
          <w:p w14:paraId="22C385F1">
            <w:r>
              <w:t>蒸压加气混凝土砌块526～625(外墙灰缝≤3mm)</w:t>
            </w:r>
          </w:p>
        </w:tc>
        <w:tc>
          <w:tcPr>
            <w:tcW w:w="0" w:type="auto"/>
            <w:noWrap w:val="0"/>
            <w:vAlign w:val="center"/>
          </w:tcPr>
          <w:p w14:paraId="1B429685">
            <w:r>
              <w:t>250</w:t>
            </w:r>
          </w:p>
        </w:tc>
        <w:tc>
          <w:tcPr>
            <w:tcW w:w="0" w:type="auto"/>
            <w:noWrap w:val="0"/>
            <w:vAlign w:val="center"/>
          </w:tcPr>
          <w:p w14:paraId="51F17283">
            <w:r>
              <w:t>0.190</w:t>
            </w:r>
          </w:p>
        </w:tc>
        <w:tc>
          <w:tcPr>
            <w:tcW w:w="0" w:type="auto"/>
            <w:noWrap w:val="0"/>
            <w:vAlign w:val="center"/>
          </w:tcPr>
          <w:p w14:paraId="1F27FB7F">
            <w:r>
              <w:t>3.010</w:t>
            </w:r>
          </w:p>
        </w:tc>
        <w:tc>
          <w:tcPr>
            <w:tcW w:w="0" w:type="auto"/>
            <w:noWrap w:val="0"/>
            <w:vAlign w:val="center"/>
          </w:tcPr>
          <w:p w14:paraId="19824957">
            <w:r>
              <w:t>1.316</w:t>
            </w:r>
          </w:p>
        </w:tc>
        <w:tc>
          <w:tcPr>
            <w:tcW w:w="0" w:type="auto"/>
            <w:noWrap w:val="0"/>
            <w:vAlign w:val="center"/>
          </w:tcPr>
          <w:p w14:paraId="161B2B1A">
            <w:r>
              <w:t>3.961</w:t>
            </w:r>
          </w:p>
        </w:tc>
      </w:tr>
      <w:tr w14:paraId="1107D0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E604B5F"/>
        </w:tc>
        <w:tc>
          <w:tcPr>
            <w:tcW w:w="0" w:type="auto"/>
            <w:shd w:val="clear" w:color="auto" w:fill="E6E6E6"/>
            <w:noWrap w:val="0"/>
            <w:vAlign w:val="center"/>
          </w:tcPr>
          <w:p w14:paraId="33A3DE64">
            <w:r>
              <w:t>各层之和∑</w:t>
            </w:r>
          </w:p>
        </w:tc>
        <w:tc>
          <w:tcPr>
            <w:tcW w:w="0" w:type="auto"/>
            <w:noWrap w:val="0"/>
            <w:vAlign w:val="center"/>
          </w:tcPr>
          <w:p w14:paraId="1950B70C"/>
        </w:tc>
        <w:tc>
          <w:tcPr>
            <w:tcW w:w="0" w:type="auto"/>
            <w:noWrap w:val="0"/>
            <w:vAlign w:val="center"/>
          </w:tcPr>
          <w:p w14:paraId="518A0C28"/>
        </w:tc>
        <w:tc>
          <w:tcPr>
            <w:tcW w:w="0" w:type="auto"/>
            <w:noWrap w:val="0"/>
            <w:vAlign w:val="center"/>
          </w:tcPr>
          <w:p w14:paraId="1B7588C9"/>
        </w:tc>
        <w:tc>
          <w:tcPr>
            <w:tcW w:w="0" w:type="auto"/>
            <w:noWrap w:val="0"/>
            <w:vAlign w:val="center"/>
          </w:tcPr>
          <w:p w14:paraId="6A25AAC2"/>
        </w:tc>
        <w:tc>
          <w:tcPr>
            <w:tcW w:w="0" w:type="auto"/>
            <w:noWrap w:val="0"/>
            <w:vAlign w:val="center"/>
          </w:tcPr>
          <w:p w14:paraId="5B3E9630">
            <w:r>
              <w:t>3.96</w:t>
            </w:r>
          </w:p>
        </w:tc>
      </w:tr>
      <w:tr w14:paraId="32437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7FFFDA53"/>
        </w:tc>
        <w:tc>
          <w:tcPr>
            <w:tcW w:w="0" w:type="auto"/>
            <w:shd w:val="clear" w:color="auto" w:fill="E6E6E6"/>
            <w:noWrap w:val="0"/>
            <w:vAlign w:val="center"/>
          </w:tcPr>
          <w:p w14:paraId="667CF1B3">
            <w:r>
              <w:t>室外热工计算温度te</w:t>
            </w:r>
          </w:p>
        </w:tc>
        <w:tc>
          <w:tcPr>
            <w:tcW w:w="0" w:type="auto"/>
            <w:gridSpan w:val="4"/>
            <w:noWrap w:val="0"/>
            <w:vAlign w:val="center"/>
          </w:tcPr>
          <w:p w14:paraId="6658A348">
            <w:r>
              <w:t>te=0.3tw+0.7te.min</w:t>
            </w:r>
          </w:p>
        </w:tc>
        <w:tc>
          <w:tcPr>
            <w:tcW w:w="0" w:type="auto"/>
            <w:noWrap w:val="0"/>
            <w:vAlign w:val="center"/>
          </w:tcPr>
          <w:p w14:paraId="643D4E8F">
            <w:r>
              <w:t>-1.62</w:t>
            </w:r>
          </w:p>
        </w:tc>
      </w:tr>
    </w:tbl>
    <w:p w14:paraId="76546BAE">
      <w:pPr>
        <w:pStyle w:val="6"/>
        <w:autoSpaceDE w:val="0"/>
        <w:autoSpaceDN w:val="0"/>
        <w:adjustRightInd w:val="0"/>
        <w:snapToGrid w:val="0"/>
        <w:rPr>
          <w:kern w:val="2"/>
          <w:szCs w:val="21"/>
          <w:lang w:val="en-US"/>
        </w:rPr>
      </w:pPr>
      <w:r>
        <w:rPr>
          <w:kern w:val="2"/>
          <w:szCs w:val="21"/>
          <w:lang w:val="en-US"/>
        </w:rPr>
        <w:t>冬季室外热工计算温度te</w:t>
      </w:r>
    </w:p>
    <w:p w14:paraId="1BDBD28D">
      <w:pPr>
        <w:autoSpaceDE w:val="0"/>
        <w:autoSpaceDN w:val="0"/>
        <w:adjustRightInd w:val="0"/>
        <w:snapToGrid w:val="0"/>
        <w:rPr>
          <w:kern w:val="2"/>
          <w:szCs w:val="21"/>
          <w:lang w:val="en-US"/>
        </w:rPr>
      </w:pPr>
      <w:r>
        <w:rPr>
          <w:kern w:val="2"/>
          <w:szCs w:val="21"/>
          <w:lang w:val="en-US"/>
        </w:rPr>
        <w:t>取平壁部分室外温度的最小值，即：te = -1.62.</w:t>
      </w:r>
    </w:p>
    <w:p w14:paraId="6B02296D">
      <w:pPr>
        <w:autoSpaceDE w:val="0"/>
        <w:autoSpaceDN w:val="0"/>
        <w:adjustRightInd w:val="0"/>
        <w:snapToGrid w:val="0"/>
        <w:rPr>
          <w:kern w:val="2"/>
          <w:szCs w:val="21"/>
          <w:lang w:val="en-US"/>
        </w:rPr>
      </w:pPr>
    </w:p>
    <w:p w14:paraId="6C4CF0E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A23D4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E93B882">
            <w:r>
              <w:drawing>
                <wp:inline distT="0" distB="0" distL="114300" distR="114300">
                  <wp:extent cx="2962275" cy="2962275"/>
                  <wp:effectExtent l="0" t="0" r="9525" b="9525"/>
                  <wp:docPr id="1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0"/>
                          <pic:cNvPicPr>
                            <a:picLocks noChangeAspect="1"/>
                          </pic:cNvPicPr>
                        </pic:nvPicPr>
                        <pic:blipFill>
                          <a:blip r:embed="rId35"/>
                          <a:stretch>
                            <a:fillRect/>
                          </a:stretch>
                        </pic:blipFill>
                        <pic:spPr>
                          <a:xfrm>
                            <a:off x="0" y="0"/>
                            <a:ext cx="2962275" cy="2962275"/>
                          </a:xfrm>
                          <a:prstGeom prst="rect">
                            <a:avLst/>
                          </a:prstGeom>
                          <a:noFill/>
                          <a:ln>
                            <a:noFill/>
                          </a:ln>
                        </pic:spPr>
                      </pic:pic>
                    </a:graphicData>
                  </a:graphic>
                </wp:inline>
              </w:drawing>
            </w:r>
          </w:p>
        </w:tc>
        <w:tc>
          <w:tcPr>
            <w:tcW w:w="0" w:type="auto"/>
            <w:noWrap w:val="0"/>
            <w:vAlign w:val="center"/>
          </w:tcPr>
          <w:p w14:paraId="21219419">
            <w:r>
              <w:drawing>
                <wp:inline distT="0" distB="0" distL="114300" distR="114300">
                  <wp:extent cx="2962275" cy="2428875"/>
                  <wp:effectExtent l="0" t="0" r="9525" b="9525"/>
                  <wp:docPr id="1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1"/>
                          <pic:cNvPicPr>
                            <a:picLocks noChangeAspect="1"/>
                          </pic:cNvPicPr>
                        </pic:nvPicPr>
                        <pic:blipFill>
                          <a:blip r:embed="rId36"/>
                          <a:stretch>
                            <a:fillRect/>
                          </a:stretch>
                        </pic:blipFill>
                        <pic:spPr>
                          <a:xfrm>
                            <a:off x="0" y="0"/>
                            <a:ext cx="2962275" cy="2428875"/>
                          </a:xfrm>
                          <a:prstGeom prst="rect">
                            <a:avLst/>
                          </a:prstGeom>
                          <a:noFill/>
                          <a:ln>
                            <a:noFill/>
                          </a:ln>
                        </pic:spPr>
                      </pic:pic>
                    </a:graphicData>
                  </a:graphic>
                </wp:inline>
              </w:drawing>
            </w:r>
          </w:p>
        </w:tc>
      </w:tr>
    </w:tbl>
    <w:p w14:paraId="5F9CEBB8">
      <w:pPr>
        <w:autoSpaceDE w:val="0"/>
        <w:autoSpaceDN w:val="0"/>
        <w:adjustRightInd w:val="0"/>
        <w:snapToGrid w:val="0"/>
        <w:rPr>
          <w:kern w:val="2"/>
          <w:szCs w:val="21"/>
          <w:lang w:val="en-US"/>
        </w:rPr>
      </w:pPr>
    </w:p>
    <w:p w14:paraId="2945BEF5">
      <w:pPr>
        <w:pStyle w:val="5"/>
        <w:autoSpaceDE w:val="0"/>
        <w:autoSpaceDN w:val="0"/>
        <w:adjustRightInd w:val="0"/>
        <w:snapToGrid w:val="0"/>
        <w:rPr>
          <w:kern w:val="2"/>
          <w:szCs w:val="21"/>
          <w:lang w:val="en-US"/>
        </w:rPr>
      </w:pPr>
      <w:r>
        <w:rPr>
          <w:kern w:val="2"/>
          <w:szCs w:val="21"/>
          <w:lang w:val="en-US"/>
        </w:rPr>
        <w:t>外墙－楼板(OW-F1)节点</w:t>
      </w:r>
    </w:p>
    <w:p w14:paraId="5856868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090C1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5DC49055">
            <w:pPr>
              <w:jc w:val="center"/>
            </w:pPr>
            <w:r>
              <w:t>平壁</w:t>
            </w:r>
            <w:r>
              <w:br w:type="textWrapping"/>
            </w:r>
            <w:r>
              <w:t>编号</w:t>
            </w:r>
          </w:p>
        </w:tc>
        <w:tc>
          <w:tcPr>
            <w:tcW w:w="0" w:type="auto"/>
            <w:vMerge w:val="restart"/>
            <w:shd w:val="clear" w:color="auto" w:fill="E6E6E6"/>
            <w:noWrap w:val="0"/>
            <w:vAlign w:val="center"/>
          </w:tcPr>
          <w:p w14:paraId="6683E9EB">
            <w:pPr>
              <w:jc w:val="center"/>
            </w:pPr>
            <w:r>
              <w:t>材料名称</w:t>
            </w:r>
          </w:p>
        </w:tc>
        <w:tc>
          <w:tcPr>
            <w:tcW w:w="0" w:type="auto"/>
            <w:shd w:val="clear" w:color="auto" w:fill="E6E6E6"/>
            <w:noWrap w:val="0"/>
            <w:vAlign w:val="center"/>
          </w:tcPr>
          <w:p w14:paraId="57555F5C">
            <w:pPr>
              <w:jc w:val="center"/>
            </w:pPr>
            <w:r>
              <w:t>厚度</w:t>
            </w:r>
          </w:p>
        </w:tc>
        <w:tc>
          <w:tcPr>
            <w:tcW w:w="0" w:type="auto"/>
            <w:shd w:val="clear" w:color="auto" w:fill="E6E6E6"/>
            <w:noWrap w:val="0"/>
            <w:vAlign w:val="center"/>
          </w:tcPr>
          <w:p w14:paraId="408377D8">
            <w:pPr>
              <w:jc w:val="center"/>
            </w:pPr>
            <w:r>
              <w:t>导热系数</w:t>
            </w:r>
            <w:r>
              <w:br w:type="textWrapping"/>
            </w:r>
            <w:r>
              <w:t>λ</w:t>
            </w:r>
          </w:p>
        </w:tc>
        <w:tc>
          <w:tcPr>
            <w:tcW w:w="0" w:type="auto"/>
            <w:shd w:val="clear" w:color="auto" w:fill="E6E6E6"/>
            <w:noWrap w:val="0"/>
            <w:vAlign w:val="center"/>
          </w:tcPr>
          <w:p w14:paraId="56F299DC">
            <w:pPr>
              <w:jc w:val="center"/>
            </w:pPr>
            <w:r>
              <w:t>蓄热系数</w:t>
            </w:r>
            <w:r>
              <w:br w:type="textWrapping"/>
            </w:r>
            <w:r>
              <w:t>S</w:t>
            </w:r>
          </w:p>
        </w:tc>
        <w:tc>
          <w:tcPr>
            <w:tcW w:w="0" w:type="auto"/>
            <w:shd w:val="clear" w:color="auto" w:fill="E6E6E6"/>
            <w:noWrap w:val="0"/>
            <w:vAlign w:val="center"/>
          </w:tcPr>
          <w:p w14:paraId="4B72529E">
            <w:pPr>
              <w:jc w:val="center"/>
            </w:pPr>
            <w:r>
              <w:t>热阻</w:t>
            </w:r>
          </w:p>
        </w:tc>
        <w:tc>
          <w:tcPr>
            <w:tcW w:w="0" w:type="auto"/>
            <w:shd w:val="clear" w:color="auto" w:fill="E6E6E6"/>
            <w:noWrap w:val="0"/>
            <w:vAlign w:val="center"/>
          </w:tcPr>
          <w:p w14:paraId="3B91D1A6">
            <w:pPr>
              <w:jc w:val="center"/>
            </w:pPr>
            <w:r>
              <w:t>热惰性</w:t>
            </w:r>
            <w:r>
              <w:br w:type="textWrapping"/>
            </w:r>
            <w:r>
              <w:t>指标</w:t>
            </w:r>
          </w:p>
        </w:tc>
      </w:tr>
      <w:tr w14:paraId="3FD86A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3EE9B006">
            <w:pPr>
              <w:jc w:val="center"/>
            </w:pPr>
          </w:p>
        </w:tc>
        <w:tc>
          <w:tcPr>
            <w:tcW w:w="0" w:type="auto"/>
            <w:vMerge w:val="continue"/>
            <w:shd w:val="clear" w:color="auto" w:fill="E6E6E6"/>
            <w:noWrap w:val="0"/>
            <w:vAlign w:val="center"/>
          </w:tcPr>
          <w:p w14:paraId="5CF8EB3D">
            <w:pPr>
              <w:jc w:val="center"/>
            </w:pPr>
          </w:p>
        </w:tc>
        <w:tc>
          <w:tcPr>
            <w:tcW w:w="0" w:type="auto"/>
            <w:shd w:val="clear" w:color="auto" w:fill="E6E6E6"/>
            <w:noWrap w:val="0"/>
            <w:vAlign w:val="center"/>
          </w:tcPr>
          <w:p w14:paraId="5ACB103D">
            <w:pPr>
              <w:jc w:val="center"/>
            </w:pPr>
            <w:r>
              <w:t>(mm)</w:t>
            </w:r>
          </w:p>
        </w:tc>
        <w:tc>
          <w:tcPr>
            <w:tcW w:w="0" w:type="auto"/>
            <w:shd w:val="clear" w:color="auto" w:fill="E6E6E6"/>
            <w:noWrap w:val="0"/>
            <w:vAlign w:val="center"/>
          </w:tcPr>
          <w:p w14:paraId="64AFFB75">
            <w:pPr>
              <w:jc w:val="center"/>
            </w:pPr>
            <w:r>
              <w:t>W/(m.K)</w:t>
            </w:r>
          </w:p>
        </w:tc>
        <w:tc>
          <w:tcPr>
            <w:tcW w:w="0" w:type="auto"/>
            <w:shd w:val="clear" w:color="auto" w:fill="E6E6E6"/>
            <w:noWrap w:val="0"/>
            <w:vAlign w:val="center"/>
          </w:tcPr>
          <w:p w14:paraId="7B5B40F8">
            <w:pPr>
              <w:jc w:val="center"/>
            </w:pPr>
            <w:r>
              <w:t>W/(㎡.K)</w:t>
            </w:r>
          </w:p>
        </w:tc>
        <w:tc>
          <w:tcPr>
            <w:tcW w:w="0" w:type="auto"/>
            <w:shd w:val="clear" w:color="auto" w:fill="E6E6E6"/>
            <w:noWrap w:val="0"/>
            <w:vAlign w:val="center"/>
          </w:tcPr>
          <w:p w14:paraId="2DC7FC84">
            <w:pPr>
              <w:jc w:val="center"/>
            </w:pPr>
            <w:r>
              <w:t>(㎡.K)/W</w:t>
            </w:r>
          </w:p>
        </w:tc>
        <w:tc>
          <w:tcPr>
            <w:tcW w:w="0" w:type="auto"/>
            <w:shd w:val="clear" w:color="auto" w:fill="E6E6E6"/>
            <w:noWrap w:val="0"/>
            <w:vAlign w:val="center"/>
          </w:tcPr>
          <w:p w14:paraId="4CFAE22D">
            <w:pPr>
              <w:jc w:val="center"/>
            </w:pPr>
            <w:r>
              <w:t>D=R*S</w:t>
            </w:r>
          </w:p>
        </w:tc>
      </w:tr>
      <w:tr w14:paraId="5A89D9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6014CBB9">
            <w:pPr>
              <w:jc w:val="center"/>
            </w:pPr>
            <w:r>
              <w:t>1</w:t>
            </w:r>
          </w:p>
        </w:tc>
        <w:tc>
          <w:tcPr>
            <w:tcW w:w="0" w:type="auto"/>
            <w:noWrap w:val="0"/>
            <w:vAlign w:val="center"/>
          </w:tcPr>
          <w:p w14:paraId="433843B4">
            <w:r>
              <w:t>蒸压加气混凝土砌块526～625(外墙灰缝≤3mm)</w:t>
            </w:r>
          </w:p>
        </w:tc>
        <w:tc>
          <w:tcPr>
            <w:tcW w:w="0" w:type="auto"/>
            <w:noWrap w:val="0"/>
            <w:vAlign w:val="center"/>
          </w:tcPr>
          <w:p w14:paraId="03445060">
            <w:r>
              <w:t>250</w:t>
            </w:r>
          </w:p>
        </w:tc>
        <w:tc>
          <w:tcPr>
            <w:tcW w:w="0" w:type="auto"/>
            <w:noWrap w:val="0"/>
            <w:vAlign w:val="center"/>
          </w:tcPr>
          <w:p w14:paraId="2B8E0472">
            <w:r>
              <w:t>0.190</w:t>
            </w:r>
          </w:p>
        </w:tc>
        <w:tc>
          <w:tcPr>
            <w:tcW w:w="0" w:type="auto"/>
            <w:noWrap w:val="0"/>
            <w:vAlign w:val="center"/>
          </w:tcPr>
          <w:p w14:paraId="0FCC395B">
            <w:r>
              <w:t>3.010</w:t>
            </w:r>
          </w:p>
        </w:tc>
        <w:tc>
          <w:tcPr>
            <w:tcW w:w="0" w:type="auto"/>
            <w:noWrap w:val="0"/>
            <w:vAlign w:val="center"/>
          </w:tcPr>
          <w:p w14:paraId="2FB036F2">
            <w:r>
              <w:t>1.316</w:t>
            </w:r>
          </w:p>
        </w:tc>
        <w:tc>
          <w:tcPr>
            <w:tcW w:w="0" w:type="auto"/>
            <w:noWrap w:val="0"/>
            <w:vAlign w:val="center"/>
          </w:tcPr>
          <w:p w14:paraId="20856BB7">
            <w:r>
              <w:t>3.961</w:t>
            </w:r>
          </w:p>
        </w:tc>
      </w:tr>
      <w:tr w14:paraId="2B058B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4EE3E555"/>
        </w:tc>
        <w:tc>
          <w:tcPr>
            <w:tcW w:w="0" w:type="auto"/>
            <w:shd w:val="clear" w:color="auto" w:fill="E6E6E6"/>
            <w:noWrap w:val="0"/>
            <w:vAlign w:val="center"/>
          </w:tcPr>
          <w:p w14:paraId="651A4CC1">
            <w:r>
              <w:t>各层之和∑</w:t>
            </w:r>
          </w:p>
        </w:tc>
        <w:tc>
          <w:tcPr>
            <w:tcW w:w="0" w:type="auto"/>
            <w:noWrap w:val="0"/>
            <w:vAlign w:val="center"/>
          </w:tcPr>
          <w:p w14:paraId="36BEF936"/>
        </w:tc>
        <w:tc>
          <w:tcPr>
            <w:tcW w:w="0" w:type="auto"/>
            <w:noWrap w:val="0"/>
            <w:vAlign w:val="center"/>
          </w:tcPr>
          <w:p w14:paraId="2E5A47A6"/>
        </w:tc>
        <w:tc>
          <w:tcPr>
            <w:tcW w:w="0" w:type="auto"/>
            <w:noWrap w:val="0"/>
            <w:vAlign w:val="center"/>
          </w:tcPr>
          <w:p w14:paraId="5F1905E0"/>
        </w:tc>
        <w:tc>
          <w:tcPr>
            <w:tcW w:w="0" w:type="auto"/>
            <w:noWrap w:val="0"/>
            <w:vAlign w:val="center"/>
          </w:tcPr>
          <w:p w14:paraId="197598AD"/>
        </w:tc>
        <w:tc>
          <w:tcPr>
            <w:tcW w:w="0" w:type="auto"/>
            <w:noWrap w:val="0"/>
            <w:vAlign w:val="center"/>
          </w:tcPr>
          <w:p w14:paraId="77FD9EEC">
            <w:r>
              <w:t>3.96</w:t>
            </w:r>
          </w:p>
        </w:tc>
      </w:tr>
      <w:tr w14:paraId="05B7D1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79E4C8D1"/>
        </w:tc>
        <w:tc>
          <w:tcPr>
            <w:tcW w:w="0" w:type="auto"/>
            <w:shd w:val="clear" w:color="auto" w:fill="E6E6E6"/>
            <w:noWrap w:val="0"/>
            <w:vAlign w:val="center"/>
          </w:tcPr>
          <w:p w14:paraId="073B024E">
            <w:r>
              <w:t>室外热工计算温度te</w:t>
            </w:r>
          </w:p>
        </w:tc>
        <w:tc>
          <w:tcPr>
            <w:tcW w:w="0" w:type="auto"/>
            <w:gridSpan w:val="4"/>
            <w:noWrap w:val="0"/>
            <w:vAlign w:val="center"/>
          </w:tcPr>
          <w:p w14:paraId="498E6D47">
            <w:r>
              <w:t>te=0.3tw+0.7te.min</w:t>
            </w:r>
          </w:p>
        </w:tc>
        <w:tc>
          <w:tcPr>
            <w:tcW w:w="0" w:type="auto"/>
            <w:noWrap w:val="0"/>
            <w:vAlign w:val="center"/>
          </w:tcPr>
          <w:p w14:paraId="275C879F">
            <w:r>
              <w:t>-1.62</w:t>
            </w:r>
          </w:p>
        </w:tc>
      </w:tr>
      <w:tr w14:paraId="7DAD9E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170647E1">
            <w:pPr>
              <w:jc w:val="center"/>
            </w:pPr>
            <w:r>
              <w:t>2</w:t>
            </w:r>
          </w:p>
        </w:tc>
        <w:tc>
          <w:tcPr>
            <w:tcW w:w="0" w:type="auto"/>
            <w:noWrap w:val="0"/>
            <w:vAlign w:val="center"/>
          </w:tcPr>
          <w:p w14:paraId="7C39642B">
            <w:r>
              <w:t>蒸压加气混凝土砌块526～625(外墙灰缝≤3mm)</w:t>
            </w:r>
          </w:p>
        </w:tc>
        <w:tc>
          <w:tcPr>
            <w:tcW w:w="0" w:type="auto"/>
            <w:noWrap w:val="0"/>
            <w:vAlign w:val="center"/>
          </w:tcPr>
          <w:p w14:paraId="4B90F7DA">
            <w:r>
              <w:t>250</w:t>
            </w:r>
          </w:p>
        </w:tc>
        <w:tc>
          <w:tcPr>
            <w:tcW w:w="0" w:type="auto"/>
            <w:noWrap w:val="0"/>
            <w:vAlign w:val="center"/>
          </w:tcPr>
          <w:p w14:paraId="67A517ED">
            <w:r>
              <w:t>0.190</w:t>
            </w:r>
          </w:p>
        </w:tc>
        <w:tc>
          <w:tcPr>
            <w:tcW w:w="0" w:type="auto"/>
            <w:noWrap w:val="0"/>
            <w:vAlign w:val="center"/>
          </w:tcPr>
          <w:p w14:paraId="7CEC9048">
            <w:r>
              <w:t>3.010</w:t>
            </w:r>
          </w:p>
        </w:tc>
        <w:tc>
          <w:tcPr>
            <w:tcW w:w="0" w:type="auto"/>
            <w:noWrap w:val="0"/>
            <w:vAlign w:val="center"/>
          </w:tcPr>
          <w:p w14:paraId="4EEBB7E8">
            <w:r>
              <w:t>1.316</w:t>
            </w:r>
          </w:p>
        </w:tc>
        <w:tc>
          <w:tcPr>
            <w:tcW w:w="0" w:type="auto"/>
            <w:noWrap w:val="0"/>
            <w:vAlign w:val="center"/>
          </w:tcPr>
          <w:p w14:paraId="28FAE3B1">
            <w:r>
              <w:t>3.961</w:t>
            </w:r>
          </w:p>
        </w:tc>
      </w:tr>
      <w:tr w14:paraId="4210B8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52DAB059"/>
        </w:tc>
        <w:tc>
          <w:tcPr>
            <w:tcW w:w="0" w:type="auto"/>
            <w:shd w:val="clear" w:color="auto" w:fill="E6E6E6"/>
            <w:noWrap w:val="0"/>
            <w:vAlign w:val="center"/>
          </w:tcPr>
          <w:p w14:paraId="33AD4838">
            <w:r>
              <w:t>各层之和∑</w:t>
            </w:r>
          </w:p>
        </w:tc>
        <w:tc>
          <w:tcPr>
            <w:tcW w:w="0" w:type="auto"/>
            <w:noWrap w:val="0"/>
            <w:vAlign w:val="center"/>
          </w:tcPr>
          <w:p w14:paraId="1386BC18"/>
        </w:tc>
        <w:tc>
          <w:tcPr>
            <w:tcW w:w="0" w:type="auto"/>
            <w:noWrap w:val="0"/>
            <w:vAlign w:val="center"/>
          </w:tcPr>
          <w:p w14:paraId="4E738CC9"/>
        </w:tc>
        <w:tc>
          <w:tcPr>
            <w:tcW w:w="0" w:type="auto"/>
            <w:noWrap w:val="0"/>
            <w:vAlign w:val="center"/>
          </w:tcPr>
          <w:p w14:paraId="789FB0AD"/>
        </w:tc>
        <w:tc>
          <w:tcPr>
            <w:tcW w:w="0" w:type="auto"/>
            <w:noWrap w:val="0"/>
            <w:vAlign w:val="center"/>
          </w:tcPr>
          <w:p w14:paraId="1E52F209"/>
        </w:tc>
        <w:tc>
          <w:tcPr>
            <w:tcW w:w="0" w:type="auto"/>
            <w:noWrap w:val="0"/>
            <w:vAlign w:val="center"/>
          </w:tcPr>
          <w:p w14:paraId="56C9FD42">
            <w:r>
              <w:t>3.96</w:t>
            </w:r>
          </w:p>
        </w:tc>
      </w:tr>
      <w:tr w14:paraId="01603E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507134B7"/>
        </w:tc>
        <w:tc>
          <w:tcPr>
            <w:tcW w:w="0" w:type="auto"/>
            <w:shd w:val="clear" w:color="auto" w:fill="E6E6E6"/>
            <w:noWrap w:val="0"/>
            <w:vAlign w:val="center"/>
          </w:tcPr>
          <w:p w14:paraId="105B3448">
            <w:r>
              <w:t>室外热工计算温度te</w:t>
            </w:r>
          </w:p>
        </w:tc>
        <w:tc>
          <w:tcPr>
            <w:tcW w:w="0" w:type="auto"/>
            <w:gridSpan w:val="4"/>
            <w:noWrap w:val="0"/>
            <w:vAlign w:val="center"/>
          </w:tcPr>
          <w:p w14:paraId="69ACF1C7">
            <w:r>
              <w:t>te=0.3tw+0.7te.min</w:t>
            </w:r>
          </w:p>
        </w:tc>
        <w:tc>
          <w:tcPr>
            <w:tcW w:w="0" w:type="auto"/>
            <w:noWrap w:val="0"/>
            <w:vAlign w:val="center"/>
          </w:tcPr>
          <w:p w14:paraId="39D34A88">
            <w:r>
              <w:t>-1.62</w:t>
            </w:r>
          </w:p>
        </w:tc>
      </w:tr>
    </w:tbl>
    <w:p w14:paraId="2BED4740">
      <w:pPr>
        <w:pStyle w:val="6"/>
        <w:autoSpaceDE w:val="0"/>
        <w:autoSpaceDN w:val="0"/>
        <w:adjustRightInd w:val="0"/>
        <w:snapToGrid w:val="0"/>
        <w:rPr>
          <w:kern w:val="2"/>
          <w:szCs w:val="21"/>
          <w:lang w:val="en-US"/>
        </w:rPr>
      </w:pPr>
      <w:r>
        <w:rPr>
          <w:kern w:val="2"/>
          <w:szCs w:val="21"/>
          <w:lang w:val="en-US"/>
        </w:rPr>
        <w:t>冬季室外热工计算温度te</w:t>
      </w:r>
    </w:p>
    <w:p w14:paraId="6A138BF8">
      <w:pPr>
        <w:autoSpaceDE w:val="0"/>
        <w:autoSpaceDN w:val="0"/>
        <w:adjustRightInd w:val="0"/>
        <w:snapToGrid w:val="0"/>
        <w:rPr>
          <w:kern w:val="2"/>
          <w:szCs w:val="21"/>
          <w:lang w:val="en-US"/>
        </w:rPr>
      </w:pPr>
      <w:r>
        <w:rPr>
          <w:kern w:val="2"/>
          <w:szCs w:val="21"/>
          <w:lang w:val="en-US"/>
        </w:rPr>
        <w:t>取平壁部分室外温度的最小值，即：te = -1.62.</w:t>
      </w:r>
    </w:p>
    <w:p w14:paraId="22D381AB">
      <w:pPr>
        <w:autoSpaceDE w:val="0"/>
        <w:autoSpaceDN w:val="0"/>
        <w:adjustRightInd w:val="0"/>
        <w:snapToGrid w:val="0"/>
        <w:rPr>
          <w:kern w:val="2"/>
          <w:szCs w:val="21"/>
          <w:lang w:val="en-US"/>
        </w:rPr>
      </w:pPr>
    </w:p>
    <w:p w14:paraId="3C01C58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3B9ED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61C00BA">
            <w:r>
              <w:drawing>
                <wp:inline distT="0" distB="0" distL="114300" distR="114300">
                  <wp:extent cx="2962275" cy="2962275"/>
                  <wp:effectExtent l="0" t="0" r="9525" b="9525"/>
                  <wp:docPr id="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2"/>
                          <pic:cNvPicPr>
                            <a:picLocks noChangeAspect="1"/>
                          </pic:cNvPicPr>
                        </pic:nvPicPr>
                        <pic:blipFill>
                          <a:blip r:embed="rId37"/>
                          <a:stretch>
                            <a:fillRect/>
                          </a:stretch>
                        </pic:blipFill>
                        <pic:spPr>
                          <a:xfrm>
                            <a:off x="0" y="0"/>
                            <a:ext cx="2962275" cy="2962275"/>
                          </a:xfrm>
                          <a:prstGeom prst="rect">
                            <a:avLst/>
                          </a:prstGeom>
                          <a:noFill/>
                          <a:ln>
                            <a:noFill/>
                          </a:ln>
                        </pic:spPr>
                      </pic:pic>
                    </a:graphicData>
                  </a:graphic>
                </wp:inline>
              </w:drawing>
            </w:r>
          </w:p>
        </w:tc>
        <w:tc>
          <w:tcPr>
            <w:tcW w:w="0" w:type="auto"/>
            <w:noWrap w:val="0"/>
            <w:vAlign w:val="center"/>
          </w:tcPr>
          <w:p w14:paraId="565418FD">
            <w:r>
              <w:drawing>
                <wp:inline distT="0" distB="0" distL="114300" distR="114300">
                  <wp:extent cx="2962275" cy="2428875"/>
                  <wp:effectExtent l="0" t="0" r="9525" b="9525"/>
                  <wp:docPr id="1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3"/>
                          <pic:cNvPicPr>
                            <a:picLocks noChangeAspect="1"/>
                          </pic:cNvPicPr>
                        </pic:nvPicPr>
                        <pic:blipFill>
                          <a:blip r:embed="rId38"/>
                          <a:stretch>
                            <a:fillRect/>
                          </a:stretch>
                        </pic:blipFill>
                        <pic:spPr>
                          <a:xfrm>
                            <a:off x="0" y="0"/>
                            <a:ext cx="2962275" cy="2428875"/>
                          </a:xfrm>
                          <a:prstGeom prst="rect">
                            <a:avLst/>
                          </a:prstGeom>
                          <a:noFill/>
                          <a:ln>
                            <a:noFill/>
                          </a:ln>
                        </pic:spPr>
                      </pic:pic>
                    </a:graphicData>
                  </a:graphic>
                </wp:inline>
              </w:drawing>
            </w:r>
          </w:p>
        </w:tc>
      </w:tr>
    </w:tbl>
    <w:p w14:paraId="7A1945EE">
      <w:pPr>
        <w:autoSpaceDE w:val="0"/>
        <w:autoSpaceDN w:val="0"/>
        <w:adjustRightInd w:val="0"/>
        <w:snapToGrid w:val="0"/>
        <w:rPr>
          <w:kern w:val="2"/>
          <w:szCs w:val="21"/>
          <w:lang w:val="en-US"/>
        </w:rPr>
      </w:pPr>
    </w:p>
    <w:p w14:paraId="1C9351FC">
      <w:pPr>
        <w:pStyle w:val="5"/>
        <w:autoSpaceDE w:val="0"/>
        <w:autoSpaceDN w:val="0"/>
        <w:adjustRightInd w:val="0"/>
        <w:snapToGrid w:val="0"/>
        <w:rPr>
          <w:kern w:val="2"/>
          <w:szCs w:val="21"/>
          <w:lang w:val="en-US"/>
        </w:rPr>
      </w:pPr>
      <w:r>
        <w:rPr>
          <w:kern w:val="2"/>
          <w:szCs w:val="21"/>
          <w:lang w:val="en-US"/>
        </w:rPr>
        <w:t>外墙－挑空楼板(OW-FW2)节点</w:t>
      </w:r>
    </w:p>
    <w:p w14:paraId="6C6FA1A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60C88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30325149">
            <w:pPr>
              <w:jc w:val="center"/>
            </w:pPr>
            <w:r>
              <w:t>平壁</w:t>
            </w:r>
            <w:r>
              <w:br w:type="textWrapping"/>
            </w:r>
            <w:r>
              <w:t>编号</w:t>
            </w:r>
          </w:p>
        </w:tc>
        <w:tc>
          <w:tcPr>
            <w:tcW w:w="0" w:type="auto"/>
            <w:vMerge w:val="restart"/>
            <w:shd w:val="clear" w:color="auto" w:fill="E6E6E6"/>
            <w:noWrap w:val="0"/>
            <w:vAlign w:val="center"/>
          </w:tcPr>
          <w:p w14:paraId="60B73E8D">
            <w:pPr>
              <w:jc w:val="center"/>
            </w:pPr>
            <w:r>
              <w:t>材料名称</w:t>
            </w:r>
          </w:p>
        </w:tc>
        <w:tc>
          <w:tcPr>
            <w:tcW w:w="0" w:type="auto"/>
            <w:shd w:val="clear" w:color="auto" w:fill="E6E6E6"/>
            <w:noWrap w:val="0"/>
            <w:vAlign w:val="center"/>
          </w:tcPr>
          <w:p w14:paraId="1E3DCBE0">
            <w:pPr>
              <w:jc w:val="center"/>
            </w:pPr>
            <w:r>
              <w:t>厚度</w:t>
            </w:r>
          </w:p>
        </w:tc>
        <w:tc>
          <w:tcPr>
            <w:tcW w:w="0" w:type="auto"/>
            <w:shd w:val="clear" w:color="auto" w:fill="E6E6E6"/>
            <w:noWrap w:val="0"/>
            <w:vAlign w:val="center"/>
          </w:tcPr>
          <w:p w14:paraId="6508A952">
            <w:pPr>
              <w:jc w:val="center"/>
            </w:pPr>
            <w:r>
              <w:t>导热系数</w:t>
            </w:r>
            <w:r>
              <w:br w:type="textWrapping"/>
            </w:r>
            <w:r>
              <w:t>λ</w:t>
            </w:r>
          </w:p>
        </w:tc>
        <w:tc>
          <w:tcPr>
            <w:tcW w:w="0" w:type="auto"/>
            <w:shd w:val="clear" w:color="auto" w:fill="E6E6E6"/>
            <w:noWrap w:val="0"/>
            <w:vAlign w:val="center"/>
          </w:tcPr>
          <w:p w14:paraId="065539DD">
            <w:pPr>
              <w:jc w:val="center"/>
            </w:pPr>
            <w:r>
              <w:t>蓄热系数</w:t>
            </w:r>
            <w:r>
              <w:br w:type="textWrapping"/>
            </w:r>
            <w:r>
              <w:t>S</w:t>
            </w:r>
          </w:p>
        </w:tc>
        <w:tc>
          <w:tcPr>
            <w:tcW w:w="0" w:type="auto"/>
            <w:shd w:val="clear" w:color="auto" w:fill="E6E6E6"/>
            <w:noWrap w:val="0"/>
            <w:vAlign w:val="center"/>
          </w:tcPr>
          <w:p w14:paraId="0235DE80">
            <w:pPr>
              <w:jc w:val="center"/>
            </w:pPr>
            <w:r>
              <w:t>热阻</w:t>
            </w:r>
          </w:p>
        </w:tc>
        <w:tc>
          <w:tcPr>
            <w:tcW w:w="0" w:type="auto"/>
            <w:shd w:val="clear" w:color="auto" w:fill="E6E6E6"/>
            <w:noWrap w:val="0"/>
            <w:vAlign w:val="center"/>
          </w:tcPr>
          <w:p w14:paraId="38D7CF30">
            <w:pPr>
              <w:jc w:val="center"/>
            </w:pPr>
            <w:r>
              <w:t>热惰性</w:t>
            </w:r>
            <w:r>
              <w:br w:type="textWrapping"/>
            </w:r>
            <w:r>
              <w:t>指标</w:t>
            </w:r>
          </w:p>
        </w:tc>
      </w:tr>
      <w:tr w14:paraId="0C8FB9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56CF2088">
            <w:pPr>
              <w:jc w:val="center"/>
            </w:pPr>
          </w:p>
        </w:tc>
        <w:tc>
          <w:tcPr>
            <w:tcW w:w="0" w:type="auto"/>
            <w:vMerge w:val="continue"/>
            <w:shd w:val="clear" w:color="auto" w:fill="E6E6E6"/>
            <w:noWrap w:val="0"/>
            <w:vAlign w:val="center"/>
          </w:tcPr>
          <w:p w14:paraId="22ABE473">
            <w:pPr>
              <w:jc w:val="center"/>
            </w:pPr>
          </w:p>
        </w:tc>
        <w:tc>
          <w:tcPr>
            <w:tcW w:w="0" w:type="auto"/>
            <w:shd w:val="clear" w:color="auto" w:fill="E6E6E6"/>
            <w:noWrap w:val="0"/>
            <w:vAlign w:val="center"/>
          </w:tcPr>
          <w:p w14:paraId="3480C7A9">
            <w:pPr>
              <w:jc w:val="center"/>
            </w:pPr>
            <w:r>
              <w:t>(mm)</w:t>
            </w:r>
          </w:p>
        </w:tc>
        <w:tc>
          <w:tcPr>
            <w:tcW w:w="0" w:type="auto"/>
            <w:shd w:val="clear" w:color="auto" w:fill="E6E6E6"/>
            <w:noWrap w:val="0"/>
            <w:vAlign w:val="center"/>
          </w:tcPr>
          <w:p w14:paraId="48F264CD">
            <w:pPr>
              <w:jc w:val="center"/>
            </w:pPr>
            <w:r>
              <w:t>W/(m.K)</w:t>
            </w:r>
          </w:p>
        </w:tc>
        <w:tc>
          <w:tcPr>
            <w:tcW w:w="0" w:type="auto"/>
            <w:shd w:val="clear" w:color="auto" w:fill="E6E6E6"/>
            <w:noWrap w:val="0"/>
            <w:vAlign w:val="center"/>
          </w:tcPr>
          <w:p w14:paraId="26EC5633">
            <w:pPr>
              <w:jc w:val="center"/>
            </w:pPr>
            <w:r>
              <w:t>W/(㎡.K)</w:t>
            </w:r>
          </w:p>
        </w:tc>
        <w:tc>
          <w:tcPr>
            <w:tcW w:w="0" w:type="auto"/>
            <w:shd w:val="clear" w:color="auto" w:fill="E6E6E6"/>
            <w:noWrap w:val="0"/>
            <w:vAlign w:val="center"/>
          </w:tcPr>
          <w:p w14:paraId="1B088BCA">
            <w:pPr>
              <w:jc w:val="center"/>
            </w:pPr>
            <w:r>
              <w:t>(㎡.K)/W</w:t>
            </w:r>
          </w:p>
        </w:tc>
        <w:tc>
          <w:tcPr>
            <w:tcW w:w="0" w:type="auto"/>
            <w:shd w:val="clear" w:color="auto" w:fill="E6E6E6"/>
            <w:noWrap w:val="0"/>
            <w:vAlign w:val="center"/>
          </w:tcPr>
          <w:p w14:paraId="6E349EE3">
            <w:pPr>
              <w:jc w:val="center"/>
            </w:pPr>
            <w:r>
              <w:t>D=R*S</w:t>
            </w:r>
          </w:p>
        </w:tc>
      </w:tr>
      <w:tr w14:paraId="7FDB0B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14528C9D">
            <w:pPr>
              <w:jc w:val="center"/>
            </w:pPr>
            <w:r>
              <w:t>1</w:t>
            </w:r>
          </w:p>
        </w:tc>
        <w:tc>
          <w:tcPr>
            <w:tcW w:w="0" w:type="auto"/>
            <w:noWrap w:val="0"/>
            <w:vAlign w:val="center"/>
          </w:tcPr>
          <w:p w14:paraId="6669B425">
            <w:r>
              <w:t>岩棉板（垂直纤维）</w:t>
            </w:r>
          </w:p>
        </w:tc>
        <w:tc>
          <w:tcPr>
            <w:tcW w:w="0" w:type="auto"/>
            <w:noWrap w:val="0"/>
            <w:vAlign w:val="center"/>
          </w:tcPr>
          <w:p w14:paraId="56EF0057">
            <w:r>
              <w:t>50</w:t>
            </w:r>
          </w:p>
        </w:tc>
        <w:tc>
          <w:tcPr>
            <w:tcW w:w="0" w:type="auto"/>
            <w:noWrap w:val="0"/>
            <w:vAlign w:val="center"/>
          </w:tcPr>
          <w:p w14:paraId="45CDA004">
            <w:r>
              <w:t>0.048</w:t>
            </w:r>
          </w:p>
        </w:tc>
        <w:tc>
          <w:tcPr>
            <w:tcW w:w="0" w:type="auto"/>
            <w:noWrap w:val="0"/>
            <w:vAlign w:val="center"/>
          </w:tcPr>
          <w:p w14:paraId="12F5B35D">
            <w:r>
              <w:t>0.750</w:t>
            </w:r>
          </w:p>
        </w:tc>
        <w:tc>
          <w:tcPr>
            <w:tcW w:w="0" w:type="auto"/>
            <w:noWrap w:val="0"/>
            <w:vAlign w:val="center"/>
          </w:tcPr>
          <w:p w14:paraId="529B1D5B">
            <w:r>
              <w:t>1.042</w:t>
            </w:r>
          </w:p>
        </w:tc>
        <w:tc>
          <w:tcPr>
            <w:tcW w:w="0" w:type="auto"/>
            <w:noWrap w:val="0"/>
            <w:vAlign w:val="center"/>
          </w:tcPr>
          <w:p w14:paraId="47A814E2">
            <w:r>
              <w:t>0.781</w:t>
            </w:r>
          </w:p>
        </w:tc>
      </w:tr>
      <w:tr w14:paraId="248B59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noWrap w:val="0"/>
            <w:vAlign w:val="center"/>
          </w:tcPr>
          <w:p w14:paraId="52D8A28C"/>
        </w:tc>
        <w:tc>
          <w:tcPr>
            <w:tcW w:w="0" w:type="auto"/>
            <w:noWrap w:val="0"/>
            <w:vAlign w:val="center"/>
          </w:tcPr>
          <w:p w14:paraId="06493316">
            <w:r>
              <w:t>钢筋混凝土</w:t>
            </w:r>
          </w:p>
        </w:tc>
        <w:tc>
          <w:tcPr>
            <w:tcW w:w="0" w:type="auto"/>
            <w:noWrap w:val="0"/>
            <w:vAlign w:val="center"/>
          </w:tcPr>
          <w:p w14:paraId="35B51E8D">
            <w:r>
              <w:t>100</w:t>
            </w:r>
          </w:p>
        </w:tc>
        <w:tc>
          <w:tcPr>
            <w:tcW w:w="0" w:type="auto"/>
            <w:noWrap w:val="0"/>
            <w:vAlign w:val="center"/>
          </w:tcPr>
          <w:p w14:paraId="2635BC58">
            <w:r>
              <w:t>1.740</w:t>
            </w:r>
          </w:p>
        </w:tc>
        <w:tc>
          <w:tcPr>
            <w:tcW w:w="0" w:type="auto"/>
            <w:noWrap w:val="0"/>
            <w:vAlign w:val="center"/>
          </w:tcPr>
          <w:p w14:paraId="75F5E357">
            <w:r>
              <w:t>17.200</w:t>
            </w:r>
          </w:p>
        </w:tc>
        <w:tc>
          <w:tcPr>
            <w:tcW w:w="0" w:type="auto"/>
            <w:noWrap w:val="0"/>
            <w:vAlign w:val="center"/>
          </w:tcPr>
          <w:p w14:paraId="3A49F608">
            <w:r>
              <w:t>0.057</w:t>
            </w:r>
          </w:p>
        </w:tc>
        <w:tc>
          <w:tcPr>
            <w:tcW w:w="0" w:type="auto"/>
            <w:noWrap w:val="0"/>
            <w:vAlign w:val="center"/>
          </w:tcPr>
          <w:p w14:paraId="377D1B87">
            <w:r>
              <w:t>0.989</w:t>
            </w:r>
          </w:p>
        </w:tc>
      </w:tr>
      <w:tr w14:paraId="200D39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1CD06494"/>
        </w:tc>
        <w:tc>
          <w:tcPr>
            <w:tcW w:w="0" w:type="auto"/>
            <w:shd w:val="clear" w:color="auto" w:fill="E6E6E6"/>
            <w:noWrap w:val="0"/>
            <w:vAlign w:val="center"/>
          </w:tcPr>
          <w:p w14:paraId="592204D1">
            <w:r>
              <w:t>各层之和∑</w:t>
            </w:r>
          </w:p>
        </w:tc>
        <w:tc>
          <w:tcPr>
            <w:tcW w:w="0" w:type="auto"/>
            <w:noWrap w:val="0"/>
            <w:vAlign w:val="center"/>
          </w:tcPr>
          <w:p w14:paraId="3D139560"/>
        </w:tc>
        <w:tc>
          <w:tcPr>
            <w:tcW w:w="0" w:type="auto"/>
            <w:noWrap w:val="0"/>
            <w:vAlign w:val="center"/>
          </w:tcPr>
          <w:p w14:paraId="1680B527"/>
        </w:tc>
        <w:tc>
          <w:tcPr>
            <w:tcW w:w="0" w:type="auto"/>
            <w:noWrap w:val="0"/>
            <w:vAlign w:val="center"/>
          </w:tcPr>
          <w:p w14:paraId="3D536DD2"/>
        </w:tc>
        <w:tc>
          <w:tcPr>
            <w:tcW w:w="0" w:type="auto"/>
            <w:noWrap w:val="0"/>
            <w:vAlign w:val="center"/>
          </w:tcPr>
          <w:p w14:paraId="48108F25"/>
        </w:tc>
        <w:tc>
          <w:tcPr>
            <w:tcW w:w="0" w:type="auto"/>
            <w:noWrap w:val="0"/>
            <w:vAlign w:val="center"/>
          </w:tcPr>
          <w:p w14:paraId="61111157">
            <w:r>
              <w:t>1.77</w:t>
            </w:r>
          </w:p>
        </w:tc>
      </w:tr>
      <w:tr w14:paraId="100FD32F">
        <w:tblPrEx>
          <w:tblCellMar>
            <w:top w:w="0" w:type="dxa"/>
            <w:left w:w="108" w:type="dxa"/>
            <w:bottom w:w="0" w:type="dxa"/>
            <w:right w:w="108" w:type="dxa"/>
          </w:tblCellMar>
        </w:tblPrEx>
        <w:tc>
          <w:tcPr>
            <w:tcW w:w="0" w:type="auto"/>
            <w:vMerge w:val="continue"/>
            <w:shd w:val="clear" w:color="auto" w:fill="auto"/>
            <w:noWrap w:val="0"/>
            <w:vAlign w:val="center"/>
          </w:tcPr>
          <w:p w14:paraId="042BA93E"/>
        </w:tc>
        <w:tc>
          <w:tcPr>
            <w:tcW w:w="0" w:type="auto"/>
            <w:shd w:val="clear" w:color="auto" w:fill="E6E6E6"/>
            <w:noWrap w:val="0"/>
            <w:vAlign w:val="center"/>
          </w:tcPr>
          <w:p w14:paraId="22AAAC28">
            <w:r>
              <w:t>室外热工计算温度te</w:t>
            </w:r>
          </w:p>
        </w:tc>
        <w:tc>
          <w:tcPr>
            <w:tcW w:w="0" w:type="auto"/>
            <w:gridSpan w:val="4"/>
            <w:noWrap w:val="0"/>
            <w:vAlign w:val="center"/>
          </w:tcPr>
          <w:p w14:paraId="0F7FC68E">
            <w:r>
              <w:t>te=0.3tw+0.7te.min</w:t>
            </w:r>
          </w:p>
        </w:tc>
        <w:tc>
          <w:tcPr>
            <w:tcW w:w="0" w:type="auto"/>
            <w:noWrap w:val="0"/>
            <w:vAlign w:val="center"/>
          </w:tcPr>
          <w:p w14:paraId="4F8D9398">
            <w:r>
              <w:t>-1.62</w:t>
            </w:r>
          </w:p>
        </w:tc>
      </w:tr>
      <w:tr w14:paraId="1FA072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011267BC">
            <w:pPr>
              <w:jc w:val="center"/>
            </w:pPr>
            <w:r>
              <w:t>2</w:t>
            </w:r>
          </w:p>
        </w:tc>
        <w:tc>
          <w:tcPr>
            <w:tcW w:w="0" w:type="auto"/>
            <w:noWrap w:val="0"/>
            <w:vAlign w:val="center"/>
          </w:tcPr>
          <w:p w14:paraId="42AC000D">
            <w:r>
              <w:t>蒸压加气混凝土砌块526～625(外墙灰缝≤3mm)</w:t>
            </w:r>
          </w:p>
        </w:tc>
        <w:tc>
          <w:tcPr>
            <w:tcW w:w="0" w:type="auto"/>
            <w:noWrap w:val="0"/>
            <w:vAlign w:val="center"/>
          </w:tcPr>
          <w:p w14:paraId="6EC32AF4">
            <w:r>
              <w:t>250</w:t>
            </w:r>
          </w:p>
        </w:tc>
        <w:tc>
          <w:tcPr>
            <w:tcW w:w="0" w:type="auto"/>
            <w:noWrap w:val="0"/>
            <w:vAlign w:val="center"/>
          </w:tcPr>
          <w:p w14:paraId="58DBD4B4">
            <w:r>
              <w:t>0.190</w:t>
            </w:r>
          </w:p>
        </w:tc>
        <w:tc>
          <w:tcPr>
            <w:tcW w:w="0" w:type="auto"/>
            <w:noWrap w:val="0"/>
            <w:vAlign w:val="center"/>
          </w:tcPr>
          <w:p w14:paraId="6DD0537B">
            <w:r>
              <w:t>3.010</w:t>
            </w:r>
          </w:p>
        </w:tc>
        <w:tc>
          <w:tcPr>
            <w:tcW w:w="0" w:type="auto"/>
            <w:noWrap w:val="0"/>
            <w:vAlign w:val="center"/>
          </w:tcPr>
          <w:p w14:paraId="4A38E328">
            <w:r>
              <w:t>1.316</w:t>
            </w:r>
          </w:p>
        </w:tc>
        <w:tc>
          <w:tcPr>
            <w:tcW w:w="0" w:type="auto"/>
            <w:noWrap w:val="0"/>
            <w:vAlign w:val="center"/>
          </w:tcPr>
          <w:p w14:paraId="2C2A5DA2">
            <w:r>
              <w:t>3.961</w:t>
            </w:r>
          </w:p>
        </w:tc>
      </w:tr>
      <w:tr w14:paraId="46A103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3E6C24B3"/>
        </w:tc>
        <w:tc>
          <w:tcPr>
            <w:tcW w:w="0" w:type="auto"/>
            <w:shd w:val="clear" w:color="auto" w:fill="E6E6E6"/>
            <w:noWrap w:val="0"/>
            <w:vAlign w:val="center"/>
          </w:tcPr>
          <w:p w14:paraId="652757CF">
            <w:r>
              <w:t>各层之和∑</w:t>
            </w:r>
          </w:p>
        </w:tc>
        <w:tc>
          <w:tcPr>
            <w:tcW w:w="0" w:type="auto"/>
            <w:noWrap w:val="0"/>
            <w:vAlign w:val="center"/>
          </w:tcPr>
          <w:p w14:paraId="0619A87F"/>
        </w:tc>
        <w:tc>
          <w:tcPr>
            <w:tcW w:w="0" w:type="auto"/>
            <w:noWrap w:val="0"/>
            <w:vAlign w:val="center"/>
          </w:tcPr>
          <w:p w14:paraId="3A31DF42"/>
        </w:tc>
        <w:tc>
          <w:tcPr>
            <w:tcW w:w="0" w:type="auto"/>
            <w:noWrap w:val="0"/>
            <w:vAlign w:val="center"/>
          </w:tcPr>
          <w:p w14:paraId="7AC2B493"/>
        </w:tc>
        <w:tc>
          <w:tcPr>
            <w:tcW w:w="0" w:type="auto"/>
            <w:noWrap w:val="0"/>
            <w:vAlign w:val="center"/>
          </w:tcPr>
          <w:p w14:paraId="0FCEC63A"/>
        </w:tc>
        <w:tc>
          <w:tcPr>
            <w:tcW w:w="0" w:type="auto"/>
            <w:noWrap w:val="0"/>
            <w:vAlign w:val="center"/>
          </w:tcPr>
          <w:p w14:paraId="2D949FFA">
            <w:r>
              <w:t>3.96</w:t>
            </w:r>
          </w:p>
        </w:tc>
      </w:tr>
      <w:tr w14:paraId="14D5E6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5124744"/>
        </w:tc>
        <w:tc>
          <w:tcPr>
            <w:tcW w:w="0" w:type="auto"/>
            <w:shd w:val="clear" w:color="auto" w:fill="E6E6E6"/>
            <w:noWrap w:val="0"/>
            <w:vAlign w:val="center"/>
          </w:tcPr>
          <w:p w14:paraId="6AF5224D">
            <w:r>
              <w:t>室外热工计算温度te</w:t>
            </w:r>
          </w:p>
        </w:tc>
        <w:tc>
          <w:tcPr>
            <w:tcW w:w="0" w:type="auto"/>
            <w:gridSpan w:val="4"/>
            <w:noWrap w:val="0"/>
            <w:vAlign w:val="center"/>
          </w:tcPr>
          <w:p w14:paraId="7DE355FE">
            <w:r>
              <w:t>te=0.3tw+0.7te.min</w:t>
            </w:r>
          </w:p>
        </w:tc>
        <w:tc>
          <w:tcPr>
            <w:tcW w:w="0" w:type="auto"/>
            <w:noWrap w:val="0"/>
            <w:vAlign w:val="center"/>
          </w:tcPr>
          <w:p w14:paraId="706FA9D6">
            <w:r>
              <w:t>-1.62</w:t>
            </w:r>
          </w:p>
        </w:tc>
      </w:tr>
    </w:tbl>
    <w:p w14:paraId="0B5BA4B2">
      <w:pPr>
        <w:pStyle w:val="6"/>
        <w:autoSpaceDE w:val="0"/>
        <w:autoSpaceDN w:val="0"/>
        <w:adjustRightInd w:val="0"/>
        <w:snapToGrid w:val="0"/>
        <w:rPr>
          <w:kern w:val="2"/>
          <w:szCs w:val="21"/>
          <w:lang w:val="en-US"/>
        </w:rPr>
      </w:pPr>
      <w:r>
        <w:rPr>
          <w:kern w:val="2"/>
          <w:szCs w:val="21"/>
          <w:lang w:val="en-US"/>
        </w:rPr>
        <w:t>冬季室外热工计算温度te</w:t>
      </w:r>
    </w:p>
    <w:p w14:paraId="58973DBD">
      <w:pPr>
        <w:autoSpaceDE w:val="0"/>
        <w:autoSpaceDN w:val="0"/>
        <w:adjustRightInd w:val="0"/>
        <w:snapToGrid w:val="0"/>
        <w:rPr>
          <w:kern w:val="2"/>
          <w:szCs w:val="21"/>
          <w:lang w:val="en-US"/>
        </w:rPr>
      </w:pPr>
      <w:r>
        <w:rPr>
          <w:kern w:val="2"/>
          <w:szCs w:val="21"/>
          <w:lang w:val="en-US"/>
        </w:rPr>
        <w:t>取平壁部分室外温度的最小值，即：te = -1.62.</w:t>
      </w:r>
    </w:p>
    <w:p w14:paraId="372C5DBE">
      <w:pPr>
        <w:autoSpaceDE w:val="0"/>
        <w:autoSpaceDN w:val="0"/>
        <w:adjustRightInd w:val="0"/>
        <w:snapToGrid w:val="0"/>
        <w:rPr>
          <w:kern w:val="2"/>
          <w:szCs w:val="21"/>
          <w:lang w:val="en-US"/>
        </w:rPr>
      </w:pPr>
    </w:p>
    <w:p w14:paraId="3C51780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3CF20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4921CB37">
            <w:r>
              <w:drawing>
                <wp:inline distT="0" distB="0" distL="114300" distR="114300">
                  <wp:extent cx="2962275" cy="2495550"/>
                  <wp:effectExtent l="0" t="0" r="9525" b="3810"/>
                  <wp:docPr id="1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4"/>
                          <pic:cNvPicPr>
                            <a:picLocks noChangeAspect="1"/>
                          </pic:cNvPicPr>
                        </pic:nvPicPr>
                        <pic:blipFill>
                          <a:blip r:embed="rId39"/>
                          <a:stretch>
                            <a:fillRect/>
                          </a:stretch>
                        </pic:blipFill>
                        <pic:spPr>
                          <a:xfrm>
                            <a:off x="0" y="0"/>
                            <a:ext cx="2962275" cy="2495550"/>
                          </a:xfrm>
                          <a:prstGeom prst="rect">
                            <a:avLst/>
                          </a:prstGeom>
                          <a:noFill/>
                          <a:ln>
                            <a:noFill/>
                          </a:ln>
                        </pic:spPr>
                      </pic:pic>
                    </a:graphicData>
                  </a:graphic>
                </wp:inline>
              </w:drawing>
            </w:r>
          </w:p>
        </w:tc>
        <w:tc>
          <w:tcPr>
            <w:tcW w:w="0" w:type="auto"/>
            <w:noWrap w:val="0"/>
            <w:vAlign w:val="center"/>
          </w:tcPr>
          <w:p w14:paraId="13B77847">
            <w:r>
              <w:drawing>
                <wp:inline distT="0" distB="0" distL="114300" distR="114300">
                  <wp:extent cx="2962275" cy="2428875"/>
                  <wp:effectExtent l="0" t="0" r="9525" b="9525"/>
                  <wp:docPr id="1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5"/>
                          <pic:cNvPicPr>
                            <a:picLocks noChangeAspect="1"/>
                          </pic:cNvPicPr>
                        </pic:nvPicPr>
                        <pic:blipFill>
                          <a:blip r:embed="rId40"/>
                          <a:stretch>
                            <a:fillRect/>
                          </a:stretch>
                        </pic:blipFill>
                        <pic:spPr>
                          <a:xfrm>
                            <a:off x="0" y="0"/>
                            <a:ext cx="2962275" cy="2428875"/>
                          </a:xfrm>
                          <a:prstGeom prst="rect">
                            <a:avLst/>
                          </a:prstGeom>
                          <a:noFill/>
                          <a:ln>
                            <a:noFill/>
                          </a:ln>
                        </pic:spPr>
                      </pic:pic>
                    </a:graphicData>
                  </a:graphic>
                </wp:inline>
              </w:drawing>
            </w:r>
          </w:p>
        </w:tc>
      </w:tr>
    </w:tbl>
    <w:p w14:paraId="1B6DE215">
      <w:pPr>
        <w:autoSpaceDE w:val="0"/>
        <w:autoSpaceDN w:val="0"/>
        <w:adjustRightInd w:val="0"/>
        <w:snapToGrid w:val="0"/>
        <w:rPr>
          <w:kern w:val="2"/>
          <w:szCs w:val="21"/>
          <w:lang w:val="en-US"/>
        </w:rPr>
      </w:pPr>
    </w:p>
    <w:p w14:paraId="7036F776">
      <w:pPr>
        <w:pStyle w:val="5"/>
        <w:autoSpaceDE w:val="0"/>
        <w:autoSpaceDN w:val="0"/>
        <w:adjustRightInd w:val="0"/>
        <w:snapToGrid w:val="0"/>
        <w:rPr>
          <w:kern w:val="2"/>
          <w:szCs w:val="21"/>
          <w:lang w:val="en-US"/>
        </w:rPr>
      </w:pPr>
      <w:r>
        <w:rPr>
          <w:kern w:val="2"/>
          <w:szCs w:val="21"/>
          <w:lang w:val="en-US"/>
        </w:rPr>
        <w:t>外墙－内隔墙(OW-P1)节点</w:t>
      </w:r>
    </w:p>
    <w:p w14:paraId="4E481DF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2F15D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5C1A54AA">
            <w:pPr>
              <w:jc w:val="center"/>
            </w:pPr>
            <w:r>
              <w:t>平壁</w:t>
            </w:r>
            <w:r>
              <w:br w:type="textWrapping"/>
            </w:r>
            <w:r>
              <w:t>编号</w:t>
            </w:r>
          </w:p>
        </w:tc>
        <w:tc>
          <w:tcPr>
            <w:tcW w:w="0" w:type="auto"/>
            <w:vMerge w:val="restart"/>
            <w:shd w:val="clear" w:color="auto" w:fill="E6E6E6"/>
            <w:noWrap w:val="0"/>
            <w:vAlign w:val="center"/>
          </w:tcPr>
          <w:p w14:paraId="61B535D4">
            <w:pPr>
              <w:jc w:val="center"/>
            </w:pPr>
            <w:r>
              <w:t>材料名称</w:t>
            </w:r>
          </w:p>
        </w:tc>
        <w:tc>
          <w:tcPr>
            <w:tcW w:w="0" w:type="auto"/>
            <w:shd w:val="clear" w:color="auto" w:fill="E6E6E6"/>
            <w:noWrap w:val="0"/>
            <w:vAlign w:val="center"/>
          </w:tcPr>
          <w:p w14:paraId="6AAB2B6F">
            <w:pPr>
              <w:jc w:val="center"/>
            </w:pPr>
            <w:r>
              <w:t>厚度</w:t>
            </w:r>
          </w:p>
        </w:tc>
        <w:tc>
          <w:tcPr>
            <w:tcW w:w="0" w:type="auto"/>
            <w:shd w:val="clear" w:color="auto" w:fill="E6E6E6"/>
            <w:noWrap w:val="0"/>
            <w:vAlign w:val="center"/>
          </w:tcPr>
          <w:p w14:paraId="003D8CD8">
            <w:pPr>
              <w:jc w:val="center"/>
            </w:pPr>
            <w:r>
              <w:t>导热系数</w:t>
            </w:r>
            <w:r>
              <w:br w:type="textWrapping"/>
            </w:r>
            <w:r>
              <w:t>λ</w:t>
            </w:r>
          </w:p>
        </w:tc>
        <w:tc>
          <w:tcPr>
            <w:tcW w:w="0" w:type="auto"/>
            <w:shd w:val="clear" w:color="auto" w:fill="E6E6E6"/>
            <w:noWrap w:val="0"/>
            <w:vAlign w:val="center"/>
          </w:tcPr>
          <w:p w14:paraId="00FF4E58">
            <w:pPr>
              <w:jc w:val="center"/>
            </w:pPr>
            <w:r>
              <w:t>蓄热系数</w:t>
            </w:r>
            <w:r>
              <w:br w:type="textWrapping"/>
            </w:r>
            <w:r>
              <w:t>S</w:t>
            </w:r>
          </w:p>
        </w:tc>
        <w:tc>
          <w:tcPr>
            <w:tcW w:w="0" w:type="auto"/>
            <w:shd w:val="clear" w:color="auto" w:fill="E6E6E6"/>
            <w:noWrap w:val="0"/>
            <w:vAlign w:val="center"/>
          </w:tcPr>
          <w:p w14:paraId="660727E1">
            <w:pPr>
              <w:jc w:val="center"/>
            </w:pPr>
            <w:r>
              <w:t>热阻</w:t>
            </w:r>
          </w:p>
        </w:tc>
        <w:tc>
          <w:tcPr>
            <w:tcW w:w="0" w:type="auto"/>
            <w:shd w:val="clear" w:color="auto" w:fill="E6E6E6"/>
            <w:noWrap w:val="0"/>
            <w:vAlign w:val="center"/>
          </w:tcPr>
          <w:p w14:paraId="62212843">
            <w:pPr>
              <w:jc w:val="center"/>
            </w:pPr>
            <w:r>
              <w:t>热惰性</w:t>
            </w:r>
            <w:r>
              <w:br w:type="textWrapping"/>
            </w:r>
            <w:r>
              <w:t>指标</w:t>
            </w:r>
          </w:p>
        </w:tc>
      </w:tr>
      <w:tr w14:paraId="1B24E0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25785CE6">
            <w:pPr>
              <w:jc w:val="center"/>
            </w:pPr>
          </w:p>
        </w:tc>
        <w:tc>
          <w:tcPr>
            <w:tcW w:w="0" w:type="auto"/>
            <w:vMerge w:val="continue"/>
            <w:shd w:val="clear" w:color="auto" w:fill="E6E6E6"/>
            <w:noWrap w:val="0"/>
            <w:vAlign w:val="center"/>
          </w:tcPr>
          <w:p w14:paraId="201BEB08">
            <w:pPr>
              <w:jc w:val="center"/>
            </w:pPr>
          </w:p>
        </w:tc>
        <w:tc>
          <w:tcPr>
            <w:tcW w:w="0" w:type="auto"/>
            <w:shd w:val="clear" w:color="auto" w:fill="E6E6E6"/>
            <w:noWrap w:val="0"/>
            <w:vAlign w:val="center"/>
          </w:tcPr>
          <w:p w14:paraId="0269DE1A">
            <w:pPr>
              <w:jc w:val="center"/>
            </w:pPr>
            <w:r>
              <w:t>(mm)</w:t>
            </w:r>
          </w:p>
        </w:tc>
        <w:tc>
          <w:tcPr>
            <w:tcW w:w="0" w:type="auto"/>
            <w:shd w:val="clear" w:color="auto" w:fill="E6E6E6"/>
            <w:noWrap w:val="0"/>
            <w:vAlign w:val="center"/>
          </w:tcPr>
          <w:p w14:paraId="46855F0F">
            <w:pPr>
              <w:jc w:val="center"/>
            </w:pPr>
            <w:r>
              <w:t>W/(m.K)</w:t>
            </w:r>
          </w:p>
        </w:tc>
        <w:tc>
          <w:tcPr>
            <w:tcW w:w="0" w:type="auto"/>
            <w:shd w:val="clear" w:color="auto" w:fill="E6E6E6"/>
            <w:noWrap w:val="0"/>
            <w:vAlign w:val="center"/>
          </w:tcPr>
          <w:p w14:paraId="05C345FE">
            <w:pPr>
              <w:jc w:val="center"/>
            </w:pPr>
            <w:r>
              <w:t>W/(㎡.K)</w:t>
            </w:r>
          </w:p>
        </w:tc>
        <w:tc>
          <w:tcPr>
            <w:tcW w:w="0" w:type="auto"/>
            <w:shd w:val="clear" w:color="auto" w:fill="E6E6E6"/>
            <w:noWrap w:val="0"/>
            <w:vAlign w:val="center"/>
          </w:tcPr>
          <w:p w14:paraId="23B926BA">
            <w:pPr>
              <w:jc w:val="center"/>
            </w:pPr>
            <w:r>
              <w:t>(㎡.K)/W</w:t>
            </w:r>
          </w:p>
        </w:tc>
        <w:tc>
          <w:tcPr>
            <w:tcW w:w="0" w:type="auto"/>
            <w:shd w:val="clear" w:color="auto" w:fill="E6E6E6"/>
            <w:noWrap w:val="0"/>
            <w:vAlign w:val="center"/>
          </w:tcPr>
          <w:p w14:paraId="65855871">
            <w:pPr>
              <w:jc w:val="center"/>
            </w:pPr>
            <w:r>
              <w:t>D=R*S</w:t>
            </w:r>
          </w:p>
        </w:tc>
      </w:tr>
      <w:tr w14:paraId="63FB38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17C63489">
            <w:pPr>
              <w:jc w:val="center"/>
            </w:pPr>
            <w:r>
              <w:t>1</w:t>
            </w:r>
          </w:p>
        </w:tc>
        <w:tc>
          <w:tcPr>
            <w:tcW w:w="0" w:type="auto"/>
            <w:noWrap w:val="0"/>
            <w:vAlign w:val="center"/>
          </w:tcPr>
          <w:p w14:paraId="55BEA051">
            <w:r>
              <w:t>蒸压加气混凝土砌块526～625(外墙灰缝≤3mm)</w:t>
            </w:r>
          </w:p>
        </w:tc>
        <w:tc>
          <w:tcPr>
            <w:tcW w:w="0" w:type="auto"/>
            <w:noWrap w:val="0"/>
            <w:vAlign w:val="center"/>
          </w:tcPr>
          <w:p w14:paraId="5E512CD5">
            <w:r>
              <w:t>250</w:t>
            </w:r>
          </w:p>
        </w:tc>
        <w:tc>
          <w:tcPr>
            <w:tcW w:w="0" w:type="auto"/>
            <w:noWrap w:val="0"/>
            <w:vAlign w:val="center"/>
          </w:tcPr>
          <w:p w14:paraId="3CBB05CB">
            <w:r>
              <w:t>0.190</w:t>
            </w:r>
          </w:p>
        </w:tc>
        <w:tc>
          <w:tcPr>
            <w:tcW w:w="0" w:type="auto"/>
            <w:noWrap w:val="0"/>
            <w:vAlign w:val="center"/>
          </w:tcPr>
          <w:p w14:paraId="2D42EADE">
            <w:r>
              <w:t>3.010</w:t>
            </w:r>
          </w:p>
        </w:tc>
        <w:tc>
          <w:tcPr>
            <w:tcW w:w="0" w:type="auto"/>
            <w:noWrap w:val="0"/>
            <w:vAlign w:val="center"/>
          </w:tcPr>
          <w:p w14:paraId="0717A4AA">
            <w:r>
              <w:t>1.316</w:t>
            </w:r>
          </w:p>
        </w:tc>
        <w:tc>
          <w:tcPr>
            <w:tcW w:w="0" w:type="auto"/>
            <w:noWrap w:val="0"/>
            <w:vAlign w:val="center"/>
          </w:tcPr>
          <w:p w14:paraId="12BD0864">
            <w:r>
              <w:t>3.961</w:t>
            </w:r>
          </w:p>
        </w:tc>
      </w:tr>
      <w:tr w14:paraId="647711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A160F8C"/>
        </w:tc>
        <w:tc>
          <w:tcPr>
            <w:tcW w:w="0" w:type="auto"/>
            <w:shd w:val="clear" w:color="auto" w:fill="E6E6E6"/>
            <w:noWrap w:val="0"/>
            <w:vAlign w:val="center"/>
          </w:tcPr>
          <w:p w14:paraId="7330546B">
            <w:r>
              <w:t>各层之和∑</w:t>
            </w:r>
          </w:p>
        </w:tc>
        <w:tc>
          <w:tcPr>
            <w:tcW w:w="0" w:type="auto"/>
            <w:noWrap w:val="0"/>
            <w:vAlign w:val="center"/>
          </w:tcPr>
          <w:p w14:paraId="3ECADD97"/>
        </w:tc>
        <w:tc>
          <w:tcPr>
            <w:tcW w:w="0" w:type="auto"/>
            <w:noWrap w:val="0"/>
            <w:vAlign w:val="center"/>
          </w:tcPr>
          <w:p w14:paraId="574D9E55"/>
        </w:tc>
        <w:tc>
          <w:tcPr>
            <w:tcW w:w="0" w:type="auto"/>
            <w:noWrap w:val="0"/>
            <w:vAlign w:val="center"/>
          </w:tcPr>
          <w:p w14:paraId="7525E169"/>
        </w:tc>
        <w:tc>
          <w:tcPr>
            <w:tcW w:w="0" w:type="auto"/>
            <w:noWrap w:val="0"/>
            <w:vAlign w:val="center"/>
          </w:tcPr>
          <w:p w14:paraId="210A1EB0"/>
        </w:tc>
        <w:tc>
          <w:tcPr>
            <w:tcW w:w="0" w:type="auto"/>
            <w:noWrap w:val="0"/>
            <w:vAlign w:val="center"/>
          </w:tcPr>
          <w:p w14:paraId="6E994D48">
            <w:r>
              <w:t>3.96</w:t>
            </w:r>
          </w:p>
        </w:tc>
      </w:tr>
      <w:tr w14:paraId="635819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45F994E6"/>
        </w:tc>
        <w:tc>
          <w:tcPr>
            <w:tcW w:w="0" w:type="auto"/>
            <w:shd w:val="clear" w:color="auto" w:fill="E6E6E6"/>
            <w:noWrap w:val="0"/>
            <w:vAlign w:val="center"/>
          </w:tcPr>
          <w:p w14:paraId="7D76EB59">
            <w:r>
              <w:t>室外热工计算温度te</w:t>
            </w:r>
          </w:p>
        </w:tc>
        <w:tc>
          <w:tcPr>
            <w:tcW w:w="0" w:type="auto"/>
            <w:gridSpan w:val="4"/>
            <w:noWrap w:val="0"/>
            <w:vAlign w:val="center"/>
          </w:tcPr>
          <w:p w14:paraId="78080701">
            <w:r>
              <w:t>te=0.3tw+0.7te.min</w:t>
            </w:r>
          </w:p>
        </w:tc>
        <w:tc>
          <w:tcPr>
            <w:tcW w:w="0" w:type="auto"/>
            <w:noWrap w:val="0"/>
            <w:vAlign w:val="center"/>
          </w:tcPr>
          <w:p w14:paraId="127B0ACB">
            <w:r>
              <w:t>-1.62</w:t>
            </w:r>
          </w:p>
        </w:tc>
      </w:tr>
      <w:tr w14:paraId="635CDB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noWrap w:val="0"/>
            <w:vAlign w:val="center"/>
          </w:tcPr>
          <w:p w14:paraId="38BCEFE4">
            <w:pPr>
              <w:jc w:val="center"/>
            </w:pPr>
            <w:r>
              <w:t>2</w:t>
            </w:r>
          </w:p>
        </w:tc>
        <w:tc>
          <w:tcPr>
            <w:tcW w:w="0" w:type="auto"/>
            <w:noWrap w:val="0"/>
            <w:vAlign w:val="center"/>
          </w:tcPr>
          <w:p w14:paraId="1BDC41E5">
            <w:r>
              <w:t>蒸压加气混凝土砌块526～625(外墙灰缝≤3mm)</w:t>
            </w:r>
          </w:p>
        </w:tc>
        <w:tc>
          <w:tcPr>
            <w:tcW w:w="0" w:type="auto"/>
            <w:noWrap w:val="0"/>
            <w:vAlign w:val="center"/>
          </w:tcPr>
          <w:p w14:paraId="609691E1">
            <w:r>
              <w:t>250</w:t>
            </w:r>
          </w:p>
        </w:tc>
        <w:tc>
          <w:tcPr>
            <w:tcW w:w="0" w:type="auto"/>
            <w:noWrap w:val="0"/>
            <w:vAlign w:val="center"/>
          </w:tcPr>
          <w:p w14:paraId="3BF3EC17">
            <w:r>
              <w:t>0.190</w:t>
            </w:r>
          </w:p>
        </w:tc>
        <w:tc>
          <w:tcPr>
            <w:tcW w:w="0" w:type="auto"/>
            <w:noWrap w:val="0"/>
            <w:vAlign w:val="center"/>
          </w:tcPr>
          <w:p w14:paraId="790CAC92">
            <w:r>
              <w:t>3.010</w:t>
            </w:r>
          </w:p>
        </w:tc>
        <w:tc>
          <w:tcPr>
            <w:tcW w:w="0" w:type="auto"/>
            <w:noWrap w:val="0"/>
            <w:vAlign w:val="center"/>
          </w:tcPr>
          <w:p w14:paraId="74C7D4FC">
            <w:r>
              <w:t>1.316</w:t>
            </w:r>
          </w:p>
        </w:tc>
        <w:tc>
          <w:tcPr>
            <w:tcW w:w="0" w:type="auto"/>
            <w:noWrap w:val="0"/>
            <w:vAlign w:val="center"/>
          </w:tcPr>
          <w:p w14:paraId="428367BC">
            <w:r>
              <w:t>3.961</w:t>
            </w:r>
          </w:p>
        </w:tc>
      </w:tr>
      <w:tr w14:paraId="2CF2DD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0E0BD9CE"/>
        </w:tc>
        <w:tc>
          <w:tcPr>
            <w:tcW w:w="0" w:type="auto"/>
            <w:shd w:val="clear" w:color="auto" w:fill="E6E6E6"/>
            <w:noWrap w:val="0"/>
            <w:vAlign w:val="center"/>
          </w:tcPr>
          <w:p w14:paraId="159F2DC6">
            <w:r>
              <w:t>各层之和∑</w:t>
            </w:r>
          </w:p>
        </w:tc>
        <w:tc>
          <w:tcPr>
            <w:tcW w:w="0" w:type="auto"/>
            <w:noWrap w:val="0"/>
            <w:vAlign w:val="center"/>
          </w:tcPr>
          <w:p w14:paraId="29F701E0"/>
        </w:tc>
        <w:tc>
          <w:tcPr>
            <w:tcW w:w="0" w:type="auto"/>
            <w:noWrap w:val="0"/>
            <w:vAlign w:val="center"/>
          </w:tcPr>
          <w:p w14:paraId="5216A5D0"/>
        </w:tc>
        <w:tc>
          <w:tcPr>
            <w:tcW w:w="0" w:type="auto"/>
            <w:noWrap w:val="0"/>
            <w:vAlign w:val="center"/>
          </w:tcPr>
          <w:p w14:paraId="057F51B1"/>
        </w:tc>
        <w:tc>
          <w:tcPr>
            <w:tcW w:w="0" w:type="auto"/>
            <w:noWrap w:val="0"/>
            <w:vAlign w:val="center"/>
          </w:tcPr>
          <w:p w14:paraId="12EA5B05"/>
        </w:tc>
        <w:tc>
          <w:tcPr>
            <w:tcW w:w="0" w:type="auto"/>
            <w:noWrap w:val="0"/>
            <w:vAlign w:val="center"/>
          </w:tcPr>
          <w:p w14:paraId="3B94B73D">
            <w:r>
              <w:t>3.96</w:t>
            </w:r>
          </w:p>
        </w:tc>
      </w:tr>
      <w:tr w14:paraId="2A02A0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auto"/>
            <w:noWrap w:val="0"/>
            <w:vAlign w:val="center"/>
          </w:tcPr>
          <w:p w14:paraId="2967B04D"/>
        </w:tc>
        <w:tc>
          <w:tcPr>
            <w:tcW w:w="0" w:type="auto"/>
            <w:shd w:val="clear" w:color="auto" w:fill="E6E6E6"/>
            <w:noWrap w:val="0"/>
            <w:vAlign w:val="center"/>
          </w:tcPr>
          <w:p w14:paraId="1542ACF7">
            <w:r>
              <w:t>室外热工计算温度te</w:t>
            </w:r>
          </w:p>
        </w:tc>
        <w:tc>
          <w:tcPr>
            <w:tcW w:w="0" w:type="auto"/>
            <w:gridSpan w:val="4"/>
            <w:noWrap w:val="0"/>
            <w:vAlign w:val="center"/>
          </w:tcPr>
          <w:p w14:paraId="19F5686D">
            <w:r>
              <w:t>te=0.3tw+0.7te.min</w:t>
            </w:r>
          </w:p>
        </w:tc>
        <w:tc>
          <w:tcPr>
            <w:tcW w:w="0" w:type="auto"/>
            <w:noWrap w:val="0"/>
            <w:vAlign w:val="center"/>
          </w:tcPr>
          <w:p w14:paraId="328575F1">
            <w:r>
              <w:t>-1.62</w:t>
            </w:r>
          </w:p>
        </w:tc>
      </w:tr>
    </w:tbl>
    <w:p w14:paraId="5FED2C6E">
      <w:pPr>
        <w:pStyle w:val="6"/>
        <w:autoSpaceDE w:val="0"/>
        <w:autoSpaceDN w:val="0"/>
        <w:adjustRightInd w:val="0"/>
        <w:snapToGrid w:val="0"/>
        <w:rPr>
          <w:kern w:val="2"/>
          <w:szCs w:val="21"/>
          <w:lang w:val="en-US"/>
        </w:rPr>
      </w:pPr>
      <w:r>
        <w:rPr>
          <w:kern w:val="2"/>
          <w:szCs w:val="21"/>
          <w:lang w:val="en-US"/>
        </w:rPr>
        <w:t>冬季室外热工计算温度te</w:t>
      </w:r>
    </w:p>
    <w:p w14:paraId="3C349DF7">
      <w:pPr>
        <w:autoSpaceDE w:val="0"/>
        <w:autoSpaceDN w:val="0"/>
        <w:adjustRightInd w:val="0"/>
        <w:snapToGrid w:val="0"/>
        <w:rPr>
          <w:kern w:val="2"/>
          <w:szCs w:val="21"/>
          <w:lang w:val="en-US"/>
        </w:rPr>
      </w:pPr>
      <w:r>
        <w:rPr>
          <w:kern w:val="2"/>
          <w:szCs w:val="21"/>
          <w:lang w:val="en-US"/>
        </w:rPr>
        <w:t>取平壁部分室外温度的最小值，即：te = -1.62.</w:t>
      </w:r>
    </w:p>
    <w:p w14:paraId="3F47D6E0">
      <w:pPr>
        <w:autoSpaceDE w:val="0"/>
        <w:autoSpaceDN w:val="0"/>
        <w:adjustRightInd w:val="0"/>
        <w:snapToGrid w:val="0"/>
        <w:rPr>
          <w:kern w:val="2"/>
          <w:szCs w:val="21"/>
          <w:lang w:val="en-US"/>
        </w:rPr>
      </w:pPr>
    </w:p>
    <w:p w14:paraId="3E6B02F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E4416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E848EAC">
            <w:r>
              <w:drawing>
                <wp:inline distT="0" distB="0" distL="114300" distR="114300">
                  <wp:extent cx="2962275" cy="2409825"/>
                  <wp:effectExtent l="0" t="0" r="9525" b="13335"/>
                  <wp:docPr id="1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6"/>
                          <pic:cNvPicPr>
                            <a:picLocks noChangeAspect="1"/>
                          </pic:cNvPicPr>
                        </pic:nvPicPr>
                        <pic:blipFill>
                          <a:blip r:embed="rId41"/>
                          <a:stretch>
                            <a:fillRect/>
                          </a:stretch>
                        </pic:blipFill>
                        <pic:spPr>
                          <a:xfrm>
                            <a:off x="0" y="0"/>
                            <a:ext cx="2962275" cy="2409825"/>
                          </a:xfrm>
                          <a:prstGeom prst="rect">
                            <a:avLst/>
                          </a:prstGeom>
                          <a:noFill/>
                          <a:ln>
                            <a:noFill/>
                          </a:ln>
                        </pic:spPr>
                      </pic:pic>
                    </a:graphicData>
                  </a:graphic>
                </wp:inline>
              </w:drawing>
            </w:r>
          </w:p>
        </w:tc>
        <w:tc>
          <w:tcPr>
            <w:tcW w:w="0" w:type="auto"/>
            <w:noWrap w:val="0"/>
            <w:vAlign w:val="center"/>
          </w:tcPr>
          <w:p w14:paraId="4C982206">
            <w:r>
              <w:drawing>
                <wp:inline distT="0" distB="0" distL="114300" distR="114300">
                  <wp:extent cx="2962275" cy="1619250"/>
                  <wp:effectExtent l="0" t="0" r="9525" b="11430"/>
                  <wp:docPr id="1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7"/>
                          <pic:cNvPicPr>
                            <a:picLocks noChangeAspect="1"/>
                          </pic:cNvPicPr>
                        </pic:nvPicPr>
                        <pic:blipFill>
                          <a:blip r:embed="rId42"/>
                          <a:stretch>
                            <a:fillRect/>
                          </a:stretch>
                        </pic:blipFill>
                        <pic:spPr>
                          <a:xfrm>
                            <a:off x="0" y="0"/>
                            <a:ext cx="2962275" cy="1619250"/>
                          </a:xfrm>
                          <a:prstGeom prst="rect">
                            <a:avLst/>
                          </a:prstGeom>
                          <a:noFill/>
                          <a:ln>
                            <a:noFill/>
                          </a:ln>
                        </pic:spPr>
                      </pic:pic>
                    </a:graphicData>
                  </a:graphic>
                </wp:inline>
              </w:drawing>
            </w:r>
          </w:p>
        </w:tc>
      </w:tr>
    </w:tbl>
    <w:p w14:paraId="4CD1365A">
      <w:pPr>
        <w:autoSpaceDE w:val="0"/>
        <w:autoSpaceDN w:val="0"/>
        <w:adjustRightInd w:val="0"/>
        <w:snapToGrid w:val="0"/>
        <w:rPr>
          <w:kern w:val="2"/>
          <w:szCs w:val="21"/>
          <w:lang w:val="en-US"/>
        </w:rPr>
      </w:pPr>
    </w:p>
    <w:p w14:paraId="4CF0D9EF">
      <w:pPr>
        <w:pStyle w:val="4"/>
        <w:autoSpaceDE w:val="0"/>
        <w:autoSpaceDN w:val="0"/>
        <w:adjustRightInd w:val="0"/>
        <w:snapToGrid w:val="0"/>
        <w:rPr>
          <w:kern w:val="2"/>
          <w:szCs w:val="21"/>
          <w:lang w:val="en-US"/>
        </w:rPr>
      </w:pPr>
      <w:r>
        <w:rPr>
          <w:kern w:val="2"/>
          <w:szCs w:val="21"/>
          <w:lang w:val="en-US"/>
        </w:rPr>
        <w:t>主体结构做法及内表面温度计算</w:t>
      </w:r>
    </w:p>
    <w:p w14:paraId="3DF8CF3F">
      <w:pPr>
        <w:pStyle w:val="5"/>
        <w:autoSpaceDE w:val="0"/>
        <w:autoSpaceDN w:val="0"/>
        <w:adjustRightInd w:val="0"/>
        <w:snapToGrid w:val="0"/>
        <w:rPr>
          <w:kern w:val="2"/>
          <w:szCs w:val="21"/>
          <w:lang w:val="en-US"/>
        </w:rPr>
      </w:pPr>
      <w:r>
        <w:rPr>
          <w:kern w:val="2"/>
          <w:szCs w:val="21"/>
          <w:lang w:val="en-US"/>
        </w:rPr>
        <w:t>屋顶</w:t>
      </w:r>
    </w:p>
    <w:p w14:paraId="22E79538">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18900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7D8D005D">
            <w:pPr>
              <w:jc w:val="center"/>
            </w:pPr>
            <w:r>
              <w:t>材料名称</w:t>
            </w:r>
            <w:r>
              <w:br w:type="textWrapping"/>
            </w:r>
            <w:r>
              <w:t>（由外到内）</w:t>
            </w:r>
          </w:p>
        </w:tc>
        <w:tc>
          <w:tcPr>
            <w:tcW w:w="0" w:type="auto"/>
            <w:shd w:val="clear" w:color="auto" w:fill="E6E6E6"/>
            <w:noWrap w:val="0"/>
            <w:vAlign w:val="center"/>
          </w:tcPr>
          <w:p w14:paraId="7068BB87">
            <w:pPr>
              <w:jc w:val="center"/>
            </w:pPr>
            <w:r>
              <w:t>厚度δ</w:t>
            </w:r>
          </w:p>
        </w:tc>
        <w:tc>
          <w:tcPr>
            <w:tcW w:w="0" w:type="auto"/>
            <w:shd w:val="clear" w:color="auto" w:fill="E6E6E6"/>
            <w:noWrap w:val="0"/>
            <w:vAlign w:val="center"/>
          </w:tcPr>
          <w:p w14:paraId="72B760E0">
            <w:pPr>
              <w:jc w:val="center"/>
            </w:pPr>
            <w:r>
              <w:t>导热系数λ</w:t>
            </w:r>
          </w:p>
        </w:tc>
        <w:tc>
          <w:tcPr>
            <w:tcW w:w="0" w:type="auto"/>
            <w:shd w:val="clear" w:color="auto" w:fill="E6E6E6"/>
            <w:noWrap w:val="0"/>
            <w:vAlign w:val="center"/>
          </w:tcPr>
          <w:p w14:paraId="2A0E503F">
            <w:pPr>
              <w:jc w:val="center"/>
            </w:pPr>
            <w:r>
              <w:t>蓄热系数S</w:t>
            </w:r>
          </w:p>
        </w:tc>
        <w:tc>
          <w:tcPr>
            <w:tcW w:w="0" w:type="auto"/>
            <w:shd w:val="clear" w:color="auto" w:fill="E6E6E6"/>
            <w:noWrap w:val="0"/>
            <w:vAlign w:val="center"/>
          </w:tcPr>
          <w:p w14:paraId="12E1D6F5">
            <w:pPr>
              <w:jc w:val="center"/>
            </w:pPr>
            <w:r>
              <w:t>修正系数</w:t>
            </w:r>
          </w:p>
        </w:tc>
        <w:tc>
          <w:tcPr>
            <w:tcW w:w="0" w:type="auto"/>
            <w:shd w:val="clear" w:color="auto" w:fill="E6E6E6"/>
            <w:noWrap w:val="0"/>
            <w:vAlign w:val="center"/>
          </w:tcPr>
          <w:p w14:paraId="48639AB5">
            <w:pPr>
              <w:jc w:val="center"/>
            </w:pPr>
            <w:r>
              <w:t>热阻R</w:t>
            </w:r>
          </w:p>
        </w:tc>
        <w:tc>
          <w:tcPr>
            <w:tcW w:w="0" w:type="auto"/>
            <w:shd w:val="clear" w:color="auto" w:fill="E6E6E6"/>
            <w:noWrap w:val="0"/>
            <w:vAlign w:val="center"/>
          </w:tcPr>
          <w:p w14:paraId="151C770E">
            <w:pPr>
              <w:jc w:val="center"/>
            </w:pPr>
            <w:r>
              <w:t>热惰性指标</w:t>
            </w:r>
          </w:p>
        </w:tc>
      </w:tr>
      <w:tr w14:paraId="1F918A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44137D5F">
            <w:pPr>
              <w:jc w:val="center"/>
            </w:pPr>
          </w:p>
        </w:tc>
        <w:tc>
          <w:tcPr>
            <w:tcW w:w="0" w:type="auto"/>
            <w:shd w:val="clear" w:color="auto" w:fill="E6E6E6"/>
            <w:noWrap w:val="0"/>
            <w:vAlign w:val="center"/>
          </w:tcPr>
          <w:p w14:paraId="0AD422C2">
            <w:pPr>
              <w:jc w:val="center"/>
            </w:pPr>
            <w:r>
              <w:t>(mm)</w:t>
            </w:r>
          </w:p>
        </w:tc>
        <w:tc>
          <w:tcPr>
            <w:tcW w:w="0" w:type="auto"/>
            <w:shd w:val="clear" w:color="auto" w:fill="E6E6E6"/>
            <w:noWrap w:val="0"/>
            <w:vAlign w:val="center"/>
          </w:tcPr>
          <w:p w14:paraId="7F10DB0C">
            <w:pPr>
              <w:jc w:val="center"/>
            </w:pPr>
            <w:r>
              <w:t>W/(m.K)</w:t>
            </w:r>
          </w:p>
        </w:tc>
        <w:tc>
          <w:tcPr>
            <w:tcW w:w="0" w:type="auto"/>
            <w:shd w:val="clear" w:color="auto" w:fill="E6E6E6"/>
            <w:noWrap w:val="0"/>
            <w:vAlign w:val="center"/>
          </w:tcPr>
          <w:p w14:paraId="65D9579A">
            <w:pPr>
              <w:jc w:val="center"/>
            </w:pPr>
            <w:r>
              <w:t>W/(㎡.K)</w:t>
            </w:r>
          </w:p>
        </w:tc>
        <w:tc>
          <w:tcPr>
            <w:tcW w:w="0" w:type="auto"/>
            <w:shd w:val="clear" w:color="auto" w:fill="E6E6E6"/>
            <w:noWrap w:val="0"/>
            <w:vAlign w:val="center"/>
          </w:tcPr>
          <w:p w14:paraId="42F9A79E">
            <w:pPr>
              <w:jc w:val="center"/>
            </w:pPr>
            <w:r>
              <w:t>α</w:t>
            </w:r>
          </w:p>
        </w:tc>
        <w:tc>
          <w:tcPr>
            <w:tcW w:w="0" w:type="auto"/>
            <w:shd w:val="clear" w:color="auto" w:fill="E6E6E6"/>
            <w:noWrap w:val="0"/>
            <w:vAlign w:val="center"/>
          </w:tcPr>
          <w:p w14:paraId="2ABB10D8">
            <w:pPr>
              <w:jc w:val="center"/>
            </w:pPr>
            <w:r>
              <w:t>(㎡K)/W</w:t>
            </w:r>
          </w:p>
        </w:tc>
        <w:tc>
          <w:tcPr>
            <w:tcW w:w="0" w:type="auto"/>
            <w:shd w:val="clear" w:color="auto" w:fill="E6E6E6"/>
            <w:noWrap w:val="0"/>
            <w:vAlign w:val="center"/>
          </w:tcPr>
          <w:p w14:paraId="0CA4A4F3">
            <w:pPr>
              <w:jc w:val="center"/>
            </w:pPr>
            <w:r>
              <w:t>D=R*S</w:t>
            </w:r>
          </w:p>
        </w:tc>
      </w:tr>
      <w:tr w14:paraId="375E3F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9232EC9">
            <w:r>
              <w:t>碎石、卵石混凝土(ρ=2300)</w:t>
            </w:r>
          </w:p>
        </w:tc>
        <w:tc>
          <w:tcPr>
            <w:tcW w:w="0" w:type="auto"/>
            <w:noWrap w:val="0"/>
            <w:vAlign w:val="center"/>
          </w:tcPr>
          <w:p w14:paraId="6C7DBBBE">
            <w:r>
              <w:t>40</w:t>
            </w:r>
          </w:p>
        </w:tc>
        <w:tc>
          <w:tcPr>
            <w:tcW w:w="0" w:type="auto"/>
            <w:noWrap w:val="0"/>
            <w:vAlign w:val="center"/>
          </w:tcPr>
          <w:p w14:paraId="3D3700BE">
            <w:r>
              <w:t>1.510</w:t>
            </w:r>
          </w:p>
        </w:tc>
        <w:tc>
          <w:tcPr>
            <w:tcW w:w="0" w:type="auto"/>
            <w:noWrap w:val="0"/>
            <w:vAlign w:val="center"/>
          </w:tcPr>
          <w:p w14:paraId="0D1AA280">
            <w:r>
              <w:t>15.360</w:t>
            </w:r>
          </w:p>
        </w:tc>
        <w:tc>
          <w:tcPr>
            <w:tcW w:w="0" w:type="auto"/>
            <w:noWrap w:val="0"/>
            <w:vAlign w:val="center"/>
          </w:tcPr>
          <w:p w14:paraId="4F3DF8C9">
            <w:r>
              <w:t>1.00</w:t>
            </w:r>
          </w:p>
        </w:tc>
        <w:tc>
          <w:tcPr>
            <w:tcW w:w="0" w:type="auto"/>
            <w:noWrap w:val="0"/>
            <w:vAlign w:val="center"/>
          </w:tcPr>
          <w:p w14:paraId="4FE7DCCE">
            <w:r>
              <w:t>0.026</w:t>
            </w:r>
          </w:p>
        </w:tc>
        <w:tc>
          <w:tcPr>
            <w:tcW w:w="0" w:type="auto"/>
            <w:noWrap w:val="0"/>
            <w:vAlign w:val="center"/>
          </w:tcPr>
          <w:p w14:paraId="4A50E22E">
            <w:r>
              <w:t>0.407</w:t>
            </w:r>
          </w:p>
        </w:tc>
      </w:tr>
      <w:tr w14:paraId="4B5EFA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4D3025FB">
            <w:r>
              <w:t>水泥砂浆</w:t>
            </w:r>
          </w:p>
        </w:tc>
        <w:tc>
          <w:tcPr>
            <w:tcW w:w="0" w:type="auto"/>
            <w:noWrap w:val="0"/>
            <w:vAlign w:val="center"/>
          </w:tcPr>
          <w:p w14:paraId="550D16E8">
            <w:r>
              <w:t>10</w:t>
            </w:r>
          </w:p>
        </w:tc>
        <w:tc>
          <w:tcPr>
            <w:tcW w:w="0" w:type="auto"/>
            <w:noWrap w:val="0"/>
            <w:vAlign w:val="center"/>
          </w:tcPr>
          <w:p w14:paraId="0EB00F9D">
            <w:r>
              <w:t>0.930</w:t>
            </w:r>
          </w:p>
        </w:tc>
        <w:tc>
          <w:tcPr>
            <w:tcW w:w="0" w:type="auto"/>
            <w:noWrap w:val="0"/>
            <w:vAlign w:val="center"/>
          </w:tcPr>
          <w:p w14:paraId="1F445252">
            <w:r>
              <w:t>11.370</w:t>
            </w:r>
          </w:p>
        </w:tc>
        <w:tc>
          <w:tcPr>
            <w:tcW w:w="0" w:type="auto"/>
            <w:noWrap w:val="0"/>
            <w:vAlign w:val="center"/>
          </w:tcPr>
          <w:p w14:paraId="7ACBA895">
            <w:r>
              <w:t>1.00</w:t>
            </w:r>
          </w:p>
        </w:tc>
        <w:tc>
          <w:tcPr>
            <w:tcW w:w="0" w:type="auto"/>
            <w:noWrap w:val="0"/>
            <w:vAlign w:val="center"/>
          </w:tcPr>
          <w:p w14:paraId="4C8DA14C">
            <w:r>
              <w:t>0.011</w:t>
            </w:r>
          </w:p>
        </w:tc>
        <w:tc>
          <w:tcPr>
            <w:tcW w:w="0" w:type="auto"/>
            <w:noWrap w:val="0"/>
            <w:vAlign w:val="center"/>
          </w:tcPr>
          <w:p w14:paraId="61F03225">
            <w:r>
              <w:t>0.122</w:t>
            </w:r>
          </w:p>
        </w:tc>
      </w:tr>
      <w:tr w14:paraId="6EC2C1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6E5A1FF0">
            <w:r>
              <w:t>难燃型挤塑聚苯板</w:t>
            </w:r>
          </w:p>
        </w:tc>
        <w:tc>
          <w:tcPr>
            <w:tcW w:w="0" w:type="auto"/>
            <w:noWrap w:val="0"/>
            <w:vAlign w:val="center"/>
          </w:tcPr>
          <w:p w14:paraId="3B502F2E">
            <w:r>
              <w:t>80</w:t>
            </w:r>
          </w:p>
        </w:tc>
        <w:tc>
          <w:tcPr>
            <w:tcW w:w="0" w:type="auto"/>
            <w:noWrap w:val="0"/>
            <w:vAlign w:val="center"/>
          </w:tcPr>
          <w:p w14:paraId="0BC09874">
            <w:r>
              <w:t>0.030</w:t>
            </w:r>
          </w:p>
        </w:tc>
        <w:tc>
          <w:tcPr>
            <w:tcW w:w="0" w:type="auto"/>
            <w:noWrap w:val="0"/>
            <w:vAlign w:val="center"/>
          </w:tcPr>
          <w:p w14:paraId="784DC299">
            <w:r>
              <w:t>0.270</w:t>
            </w:r>
          </w:p>
        </w:tc>
        <w:tc>
          <w:tcPr>
            <w:tcW w:w="0" w:type="auto"/>
            <w:noWrap w:val="0"/>
            <w:vAlign w:val="center"/>
          </w:tcPr>
          <w:p w14:paraId="62154BA7">
            <w:r>
              <w:t>1.20</w:t>
            </w:r>
          </w:p>
        </w:tc>
        <w:tc>
          <w:tcPr>
            <w:tcW w:w="0" w:type="auto"/>
            <w:noWrap w:val="0"/>
            <w:vAlign w:val="center"/>
          </w:tcPr>
          <w:p w14:paraId="741B9AB4">
            <w:r>
              <w:t>2.222</w:t>
            </w:r>
          </w:p>
        </w:tc>
        <w:tc>
          <w:tcPr>
            <w:tcW w:w="0" w:type="auto"/>
            <w:noWrap w:val="0"/>
            <w:vAlign w:val="center"/>
          </w:tcPr>
          <w:p w14:paraId="654B714D">
            <w:r>
              <w:t>0.720</w:t>
            </w:r>
          </w:p>
        </w:tc>
      </w:tr>
      <w:tr w14:paraId="3EBF44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72522BC1">
            <w:r>
              <w:t>水泥砂浆</w:t>
            </w:r>
          </w:p>
        </w:tc>
        <w:tc>
          <w:tcPr>
            <w:tcW w:w="0" w:type="auto"/>
            <w:noWrap w:val="0"/>
            <w:vAlign w:val="center"/>
          </w:tcPr>
          <w:p w14:paraId="0918879D">
            <w:r>
              <w:t>20</w:t>
            </w:r>
          </w:p>
        </w:tc>
        <w:tc>
          <w:tcPr>
            <w:tcW w:w="0" w:type="auto"/>
            <w:noWrap w:val="0"/>
            <w:vAlign w:val="center"/>
          </w:tcPr>
          <w:p w14:paraId="1AB6ACB1">
            <w:r>
              <w:t>0.930</w:t>
            </w:r>
          </w:p>
        </w:tc>
        <w:tc>
          <w:tcPr>
            <w:tcW w:w="0" w:type="auto"/>
            <w:noWrap w:val="0"/>
            <w:vAlign w:val="center"/>
          </w:tcPr>
          <w:p w14:paraId="7C749358">
            <w:r>
              <w:t>11.370</w:t>
            </w:r>
          </w:p>
        </w:tc>
        <w:tc>
          <w:tcPr>
            <w:tcW w:w="0" w:type="auto"/>
            <w:noWrap w:val="0"/>
            <w:vAlign w:val="center"/>
          </w:tcPr>
          <w:p w14:paraId="68B89993">
            <w:r>
              <w:t>1.00</w:t>
            </w:r>
          </w:p>
        </w:tc>
        <w:tc>
          <w:tcPr>
            <w:tcW w:w="0" w:type="auto"/>
            <w:noWrap w:val="0"/>
            <w:vAlign w:val="center"/>
          </w:tcPr>
          <w:p w14:paraId="3AF7754D">
            <w:r>
              <w:t>0.022</w:t>
            </w:r>
          </w:p>
        </w:tc>
        <w:tc>
          <w:tcPr>
            <w:tcW w:w="0" w:type="auto"/>
            <w:noWrap w:val="0"/>
            <w:vAlign w:val="center"/>
          </w:tcPr>
          <w:p w14:paraId="7F24EB79">
            <w:r>
              <w:t>0.245</w:t>
            </w:r>
          </w:p>
        </w:tc>
      </w:tr>
      <w:tr w14:paraId="55625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6AC00E3F">
            <w:r>
              <w:t>钢筋混凝土</w:t>
            </w:r>
          </w:p>
        </w:tc>
        <w:tc>
          <w:tcPr>
            <w:tcW w:w="0" w:type="auto"/>
            <w:noWrap w:val="0"/>
            <w:vAlign w:val="center"/>
          </w:tcPr>
          <w:p w14:paraId="46946B52">
            <w:r>
              <w:t>120</w:t>
            </w:r>
          </w:p>
        </w:tc>
        <w:tc>
          <w:tcPr>
            <w:tcW w:w="0" w:type="auto"/>
            <w:noWrap w:val="0"/>
            <w:vAlign w:val="center"/>
          </w:tcPr>
          <w:p w14:paraId="208B31EA">
            <w:r>
              <w:t>1.740</w:t>
            </w:r>
          </w:p>
        </w:tc>
        <w:tc>
          <w:tcPr>
            <w:tcW w:w="0" w:type="auto"/>
            <w:noWrap w:val="0"/>
            <w:vAlign w:val="center"/>
          </w:tcPr>
          <w:p w14:paraId="0D6D9D09">
            <w:r>
              <w:t>17.200</w:t>
            </w:r>
          </w:p>
        </w:tc>
        <w:tc>
          <w:tcPr>
            <w:tcW w:w="0" w:type="auto"/>
            <w:noWrap w:val="0"/>
            <w:vAlign w:val="center"/>
          </w:tcPr>
          <w:p w14:paraId="4B253B11">
            <w:r>
              <w:t>1.00</w:t>
            </w:r>
          </w:p>
        </w:tc>
        <w:tc>
          <w:tcPr>
            <w:tcW w:w="0" w:type="auto"/>
            <w:noWrap w:val="0"/>
            <w:vAlign w:val="center"/>
          </w:tcPr>
          <w:p w14:paraId="1B43E00D">
            <w:r>
              <w:t>0.069</w:t>
            </w:r>
          </w:p>
        </w:tc>
        <w:tc>
          <w:tcPr>
            <w:tcW w:w="0" w:type="auto"/>
            <w:noWrap w:val="0"/>
            <w:vAlign w:val="center"/>
          </w:tcPr>
          <w:p w14:paraId="7511C10D">
            <w:r>
              <w:t>1.186</w:t>
            </w:r>
          </w:p>
        </w:tc>
      </w:tr>
      <w:tr w14:paraId="530E4A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6A432D74">
            <w:r>
              <w:t>各层之和∑</w:t>
            </w:r>
          </w:p>
        </w:tc>
        <w:tc>
          <w:tcPr>
            <w:tcW w:w="0" w:type="auto"/>
            <w:noWrap w:val="0"/>
            <w:vAlign w:val="center"/>
          </w:tcPr>
          <w:p w14:paraId="1CA7C98A"/>
        </w:tc>
        <w:tc>
          <w:tcPr>
            <w:tcW w:w="0" w:type="auto"/>
            <w:noWrap w:val="0"/>
            <w:vAlign w:val="center"/>
          </w:tcPr>
          <w:p w14:paraId="6C4F5CD4"/>
        </w:tc>
        <w:tc>
          <w:tcPr>
            <w:tcW w:w="0" w:type="auto"/>
            <w:noWrap w:val="0"/>
            <w:vAlign w:val="center"/>
          </w:tcPr>
          <w:p w14:paraId="1C0B2A28"/>
        </w:tc>
        <w:tc>
          <w:tcPr>
            <w:tcW w:w="0" w:type="auto"/>
            <w:noWrap w:val="0"/>
            <w:vAlign w:val="center"/>
          </w:tcPr>
          <w:p w14:paraId="6B64DBB8"/>
        </w:tc>
        <w:tc>
          <w:tcPr>
            <w:tcW w:w="0" w:type="auto"/>
            <w:noWrap w:val="0"/>
            <w:vAlign w:val="center"/>
          </w:tcPr>
          <w:p w14:paraId="3080013F">
            <w:r>
              <w:t>2.35</w:t>
            </w:r>
          </w:p>
        </w:tc>
        <w:tc>
          <w:tcPr>
            <w:tcW w:w="0" w:type="auto"/>
            <w:noWrap w:val="0"/>
            <w:vAlign w:val="center"/>
          </w:tcPr>
          <w:p w14:paraId="14F81C2D">
            <w:r>
              <w:t>2.68</w:t>
            </w:r>
          </w:p>
        </w:tc>
      </w:tr>
      <w:tr w14:paraId="658E5F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69C25F21">
            <w:r>
              <w:t>传热阻Ro(㎡.K/W)</w:t>
            </w:r>
          </w:p>
        </w:tc>
        <w:tc>
          <w:tcPr>
            <w:tcW w:w="0" w:type="auto"/>
            <w:gridSpan w:val="6"/>
            <w:noWrap w:val="0"/>
            <w:vAlign w:val="center"/>
          </w:tcPr>
          <w:p w14:paraId="78145471">
            <w:pPr>
              <w:jc w:val="center"/>
            </w:pPr>
            <w:r>
              <w:t>2.51</w:t>
            </w:r>
          </w:p>
        </w:tc>
      </w:tr>
      <w:tr w14:paraId="4680D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236660F1">
            <w:r>
              <w:t>室外热工计算温度te（℃）</w:t>
            </w:r>
          </w:p>
        </w:tc>
        <w:tc>
          <w:tcPr>
            <w:tcW w:w="0" w:type="auto"/>
            <w:gridSpan w:val="5"/>
            <w:noWrap w:val="0"/>
            <w:vAlign w:val="center"/>
          </w:tcPr>
          <w:p w14:paraId="07A2FC55">
            <w:pPr>
              <w:jc w:val="center"/>
            </w:pPr>
            <w:r>
              <w:t>te=0.3tw+0.7te.min</w:t>
            </w:r>
          </w:p>
        </w:tc>
        <w:tc>
          <w:tcPr>
            <w:tcW w:w="0" w:type="auto"/>
            <w:noWrap w:val="0"/>
            <w:vAlign w:val="center"/>
          </w:tcPr>
          <w:p w14:paraId="56266A36">
            <w:r>
              <w:t>-1.62</w:t>
            </w:r>
          </w:p>
        </w:tc>
      </w:tr>
      <w:tr w14:paraId="56405E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42FC1E79">
            <w:r>
              <w:t>内表面温度θi（℃）</w:t>
            </w:r>
          </w:p>
        </w:tc>
        <w:tc>
          <w:tcPr>
            <w:tcW w:w="0" w:type="auto"/>
            <w:gridSpan w:val="5"/>
            <w:noWrap w:val="0"/>
            <w:vAlign w:val="center"/>
          </w:tcPr>
          <w:p w14:paraId="2DF8EDD9">
            <w:pPr>
              <w:jc w:val="center"/>
            </w:pPr>
            <w:r>
              <w:t>θi=ti-(ti-te)*Ri/Ro</w:t>
            </w:r>
          </w:p>
        </w:tc>
        <w:tc>
          <w:tcPr>
            <w:tcW w:w="0" w:type="auto"/>
            <w:noWrap w:val="0"/>
            <w:vAlign w:val="center"/>
          </w:tcPr>
          <w:p w14:paraId="7FAEE81D">
            <w:r>
              <w:t>17.14</w:t>
            </w:r>
          </w:p>
        </w:tc>
      </w:tr>
    </w:tbl>
    <w:p w14:paraId="51296FAA">
      <w:pPr>
        <w:pStyle w:val="5"/>
        <w:autoSpaceDE w:val="0"/>
        <w:autoSpaceDN w:val="0"/>
        <w:adjustRightInd w:val="0"/>
        <w:snapToGrid w:val="0"/>
        <w:rPr>
          <w:kern w:val="2"/>
          <w:szCs w:val="21"/>
          <w:lang w:val="en-US"/>
        </w:rPr>
      </w:pPr>
      <w:r>
        <w:rPr>
          <w:kern w:val="2"/>
          <w:szCs w:val="21"/>
          <w:lang w:val="en-US"/>
        </w:rPr>
        <w:t>外墙</w:t>
      </w:r>
    </w:p>
    <w:p w14:paraId="70EFF1EA">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01B13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0F162827">
            <w:pPr>
              <w:jc w:val="center"/>
            </w:pPr>
            <w:r>
              <w:t>材料名称</w:t>
            </w:r>
            <w:r>
              <w:br w:type="textWrapping"/>
            </w:r>
            <w:r>
              <w:t>（由外到内）</w:t>
            </w:r>
          </w:p>
        </w:tc>
        <w:tc>
          <w:tcPr>
            <w:tcW w:w="0" w:type="auto"/>
            <w:shd w:val="clear" w:color="auto" w:fill="E6E6E6"/>
            <w:noWrap w:val="0"/>
            <w:vAlign w:val="center"/>
          </w:tcPr>
          <w:p w14:paraId="44DE6778">
            <w:pPr>
              <w:jc w:val="center"/>
            </w:pPr>
            <w:r>
              <w:t>厚度δ</w:t>
            </w:r>
          </w:p>
        </w:tc>
        <w:tc>
          <w:tcPr>
            <w:tcW w:w="0" w:type="auto"/>
            <w:shd w:val="clear" w:color="auto" w:fill="E6E6E6"/>
            <w:noWrap w:val="0"/>
            <w:vAlign w:val="center"/>
          </w:tcPr>
          <w:p w14:paraId="71564A62">
            <w:pPr>
              <w:jc w:val="center"/>
            </w:pPr>
            <w:r>
              <w:t>导热系数λ</w:t>
            </w:r>
          </w:p>
        </w:tc>
        <w:tc>
          <w:tcPr>
            <w:tcW w:w="0" w:type="auto"/>
            <w:shd w:val="clear" w:color="auto" w:fill="E6E6E6"/>
            <w:noWrap w:val="0"/>
            <w:vAlign w:val="center"/>
          </w:tcPr>
          <w:p w14:paraId="456A4E08">
            <w:pPr>
              <w:jc w:val="center"/>
            </w:pPr>
            <w:r>
              <w:t>蓄热系数S</w:t>
            </w:r>
          </w:p>
        </w:tc>
        <w:tc>
          <w:tcPr>
            <w:tcW w:w="0" w:type="auto"/>
            <w:shd w:val="clear" w:color="auto" w:fill="E6E6E6"/>
            <w:noWrap w:val="0"/>
            <w:vAlign w:val="center"/>
          </w:tcPr>
          <w:p w14:paraId="2F53E9BA">
            <w:pPr>
              <w:jc w:val="center"/>
            </w:pPr>
            <w:r>
              <w:t>修正系数</w:t>
            </w:r>
          </w:p>
        </w:tc>
        <w:tc>
          <w:tcPr>
            <w:tcW w:w="0" w:type="auto"/>
            <w:shd w:val="clear" w:color="auto" w:fill="E6E6E6"/>
            <w:noWrap w:val="0"/>
            <w:vAlign w:val="center"/>
          </w:tcPr>
          <w:p w14:paraId="48433CEF">
            <w:pPr>
              <w:jc w:val="center"/>
            </w:pPr>
            <w:r>
              <w:t>热阻R</w:t>
            </w:r>
          </w:p>
        </w:tc>
        <w:tc>
          <w:tcPr>
            <w:tcW w:w="0" w:type="auto"/>
            <w:shd w:val="clear" w:color="auto" w:fill="E6E6E6"/>
            <w:noWrap w:val="0"/>
            <w:vAlign w:val="center"/>
          </w:tcPr>
          <w:p w14:paraId="04B47AC1">
            <w:pPr>
              <w:jc w:val="center"/>
            </w:pPr>
            <w:r>
              <w:t>热惰性指标</w:t>
            </w:r>
          </w:p>
        </w:tc>
      </w:tr>
      <w:tr w14:paraId="19BC73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1214206D">
            <w:pPr>
              <w:jc w:val="center"/>
            </w:pPr>
          </w:p>
        </w:tc>
        <w:tc>
          <w:tcPr>
            <w:tcW w:w="0" w:type="auto"/>
            <w:shd w:val="clear" w:color="auto" w:fill="E6E6E6"/>
            <w:noWrap w:val="0"/>
            <w:vAlign w:val="center"/>
          </w:tcPr>
          <w:p w14:paraId="295DA823">
            <w:pPr>
              <w:jc w:val="center"/>
            </w:pPr>
            <w:r>
              <w:t>(mm)</w:t>
            </w:r>
          </w:p>
        </w:tc>
        <w:tc>
          <w:tcPr>
            <w:tcW w:w="0" w:type="auto"/>
            <w:shd w:val="clear" w:color="auto" w:fill="E6E6E6"/>
            <w:noWrap w:val="0"/>
            <w:vAlign w:val="center"/>
          </w:tcPr>
          <w:p w14:paraId="4C668287">
            <w:pPr>
              <w:jc w:val="center"/>
            </w:pPr>
            <w:r>
              <w:t>W/(m.K)</w:t>
            </w:r>
          </w:p>
        </w:tc>
        <w:tc>
          <w:tcPr>
            <w:tcW w:w="0" w:type="auto"/>
            <w:shd w:val="clear" w:color="auto" w:fill="E6E6E6"/>
            <w:noWrap w:val="0"/>
            <w:vAlign w:val="center"/>
          </w:tcPr>
          <w:p w14:paraId="2E086C37">
            <w:pPr>
              <w:jc w:val="center"/>
            </w:pPr>
            <w:r>
              <w:t>W/(㎡.K)</w:t>
            </w:r>
          </w:p>
        </w:tc>
        <w:tc>
          <w:tcPr>
            <w:tcW w:w="0" w:type="auto"/>
            <w:shd w:val="clear" w:color="auto" w:fill="E6E6E6"/>
            <w:noWrap w:val="0"/>
            <w:vAlign w:val="center"/>
          </w:tcPr>
          <w:p w14:paraId="594E6F79">
            <w:pPr>
              <w:jc w:val="center"/>
            </w:pPr>
            <w:r>
              <w:t>α</w:t>
            </w:r>
          </w:p>
        </w:tc>
        <w:tc>
          <w:tcPr>
            <w:tcW w:w="0" w:type="auto"/>
            <w:shd w:val="clear" w:color="auto" w:fill="E6E6E6"/>
            <w:noWrap w:val="0"/>
            <w:vAlign w:val="center"/>
          </w:tcPr>
          <w:p w14:paraId="2221A498">
            <w:pPr>
              <w:jc w:val="center"/>
            </w:pPr>
            <w:r>
              <w:t>(㎡K)/W</w:t>
            </w:r>
          </w:p>
        </w:tc>
        <w:tc>
          <w:tcPr>
            <w:tcW w:w="0" w:type="auto"/>
            <w:shd w:val="clear" w:color="auto" w:fill="E6E6E6"/>
            <w:noWrap w:val="0"/>
            <w:vAlign w:val="center"/>
          </w:tcPr>
          <w:p w14:paraId="36AC6527">
            <w:pPr>
              <w:jc w:val="center"/>
            </w:pPr>
            <w:r>
              <w:t>D=R*S</w:t>
            </w:r>
          </w:p>
        </w:tc>
      </w:tr>
      <w:tr w14:paraId="4B1BD9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6130FEE6">
            <w:r>
              <w:t>水泥砂浆</w:t>
            </w:r>
          </w:p>
        </w:tc>
        <w:tc>
          <w:tcPr>
            <w:tcW w:w="0" w:type="auto"/>
            <w:noWrap w:val="0"/>
            <w:vAlign w:val="center"/>
          </w:tcPr>
          <w:p w14:paraId="75CA2DC2">
            <w:r>
              <w:t>20</w:t>
            </w:r>
          </w:p>
        </w:tc>
        <w:tc>
          <w:tcPr>
            <w:tcW w:w="0" w:type="auto"/>
            <w:noWrap w:val="0"/>
            <w:vAlign w:val="center"/>
          </w:tcPr>
          <w:p w14:paraId="56480DC7">
            <w:r>
              <w:t>0.930</w:t>
            </w:r>
          </w:p>
        </w:tc>
        <w:tc>
          <w:tcPr>
            <w:tcW w:w="0" w:type="auto"/>
            <w:noWrap w:val="0"/>
            <w:vAlign w:val="center"/>
          </w:tcPr>
          <w:p w14:paraId="6B2C9D11">
            <w:r>
              <w:t>11.370</w:t>
            </w:r>
          </w:p>
        </w:tc>
        <w:tc>
          <w:tcPr>
            <w:tcW w:w="0" w:type="auto"/>
            <w:noWrap w:val="0"/>
            <w:vAlign w:val="center"/>
          </w:tcPr>
          <w:p w14:paraId="7227C5B9">
            <w:r>
              <w:t>1.00</w:t>
            </w:r>
          </w:p>
        </w:tc>
        <w:tc>
          <w:tcPr>
            <w:tcW w:w="0" w:type="auto"/>
            <w:noWrap w:val="0"/>
            <w:vAlign w:val="center"/>
          </w:tcPr>
          <w:p w14:paraId="351FB6EA">
            <w:r>
              <w:t>0.022</w:t>
            </w:r>
          </w:p>
        </w:tc>
        <w:tc>
          <w:tcPr>
            <w:tcW w:w="0" w:type="auto"/>
            <w:noWrap w:val="0"/>
            <w:vAlign w:val="center"/>
          </w:tcPr>
          <w:p w14:paraId="489FD723">
            <w:r>
              <w:t>0.245</w:t>
            </w:r>
          </w:p>
        </w:tc>
      </w:tr>
      <w:tr w14:paraId="6307CF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7BE19E21">
            <w:r>
              <w:t>蒸压加气混凝土砌块526～625(外墙灰缝≤3mm)</w:t>
            </w:r>
          </w:p>
        </w:tc>
        <w:tc>
          <w:tcPr>
            <w:tcW w:w="0" w:type="auto"/>
            <w:noWrap w:val="0"/>
            <w:vAlign w:val="center"/>
          </w:tcPr>
          <w:p w14:paraId="675CAA0B">
            <w:r>
              <w:t>250</w:t>
            </w:r>
          </w:p>
        </w:tc>
        <w:tc>
          <w:tcPr>
            <w:tcW w:w="0" w:type="auto"/>
            <w:noWrap w:val="0"/>
            <w:vAlign w:val="center"/>
          </w:tcPr>
          <w:p w14:paraId="2E2AB5F9">
            <w:r>
              <w:t>0.190</w:t>
            </w:r>
          </w:p>
        </w:tc>
        <w:tc>
          <w:tcPr>
            <w:tcW w:w="0" w:type="auto"/>
            <w:noWrap w:val="0"/>
            <w:vAlign w:val="center"/>
          </w:tcPr>
          <w:p w14:paraId="08301D28">
            <w:r>
              <w:t>3.010</w:t>
            </w:r>
          </w:p>
        </w:tc>
        <w:tc>
          <w:tcPr>
            <w:tcW w:w="0" w:type="auto"/>
            <w:noWrap w:val="0"/>
            <w:vAlign w:val="center"/>
          </w:tcPr>
          <w:p w14:paraId="79F9E842">
            <w:r>
              <w:t>1.00</w:t>
            </w:r>
          </w:p>
        </w:tc>
        <w:tc>
          <w:tcPr>
            <w:tcW w:w="0" w:type="auto"/>
            <w:noWrap w:val="0"/>
            <w:vAlign w:val="center"/>
          </w:tcPr>
          <w:p w14:paraId="52D4D311">
            <w:r>
              <w:t>1.316</w:t>
            </w:r>
          </w:p>
        </w:tc>
        <w:tc>
          <w:tcPr>
            <w:tcW w:w="0" w:type="auto"/>
            <w:noWrap w:val="0"/>
            <w:vAlign w:val="center"/>
          </w:tcPr>
          <w:p w14:paraId="5D0303B9">
            <w:r>
              <w:t>3.961</w:t>
            </w:r>
          </w:p>
        </w:tc>
      </w:tr>
      <w:tr w14:paraId="6CFA2B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C6739E0">
            <w:r>
              <w:t>水泥砂浆</w:t>
            </w:r>
          </w:p>
        </w:tc>
        <w:tc>
          <w:tcPr>
            <w:tcW w:w="0" w:type="auto"/>
            <w:noWrap w:val="0"/>
            <w:vAlign w:val="center"/>
          </w:tcPr>
          <w:p w14:paraId="1E9FF64B">
            <w:r>
              <w:t>20</w:t>
            </w:r>
          </w:p>
        </w:tc>
        <w:tc>
          <w:tcPr>
            <w:tcW w:w="0" w:type="auto"/>
            <w:noWrap w:val="0"/>
            <w:vAlign w:val="center"/>
          </w:tcPr>
          <w:p w14:paraId="5114D702">
            <w:r>
              <w:t>0.930</w:t>
            </w:r>
          </w:p>
        </w:tc>
        <w:tc>
          <w:tcPr>
            <w:tcW w:w="0" w:type="auto"/>
            <w:noWrap w:val="0"/>
            <w:vAlign w:val="center"/>
          </w:tcPr>
          <w:p w14:paraId="1A8D1CA5">
            <w:r>
              <w:t>11.370</w:t>
            </w:r>
          </w:p>
        </w:tc>
        <w:tc>
          <w:tcPr>
            <w:tcW w:w="0" w:type="auto"/>
            <w:noWrap w:val="0"/>
            <w:vAlign w:val="center"/>
          </w:tcPr>
          <w:p w14:paraId="3852449D">
            <w:r>
              <w:t>1.00</w:t>
            </w:r>
          </w:p>
        </w:tc>
        <w:tc>
          <w:tcPr>
            <w:tcW w:w="0" w:type="auto"/>
            <w:noWrap w:val="0"/>
            <w:vAlign w:val="center"/>
          </w:tcPr>
          <w:p w14:paraId="554CCAD0">
            <w:r>
              <w:t>0.022</w:t>
            </w:r>
          </w:p>
        </w:tc>
        <w:tc>
          <w:tcPr>
            <w:tcW w:w="0" w:type="auto"/>
            <w:noWrap w:val="0"/>
            <w:vAlign w:val="center"/>
          </w:tcPr>
          <w:p w14:paraId="3D20B55A">
            <w:r>
              <w:t>0.245</w:t>
            </w:r>
          </w:p>
        </w:tc>
      </w:tr>
      <w:tr w14:paraId="6A4274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3D01B3C6">
            <w:r>
              <w:t>各层之和∑</w:t>
            </w:r>
          </w:p>
        </w:tc>
        <w:tc>
          <w:tcPr>
            <w:tcW w:w="0" w:type="auto"/>
            <w:noWrap w:val="0"/>
            <w:vAlign w:val="center"/>
          </w:tcPr>
          <w:p w14:paraId="49FE748E"/>
        </w:tc>
        <w:tc>
          <w:tcPr>
            <w:tcW w:w="0" w:type="auto"/>
            <w:noWrap w:val="0"/>
            <w:vAlign w:val="center"/>
          </w:tcPr>
          <w:p w14:paraId="70DDF5FF"/>
        </w:tc>
        <w:tc>
          <w:tcPr>
            <w:tcW w:w="0" w:type="auto"/>
            <w:noWrap w:val="0"/>
            <w:vAlign w:val="center"/>
          </w:tcPr>
          <w:p w14:paraId="578422B4"/>
        </w:tc>
        <w:tc>
          <w:tcPr>
            <w:tcW w:w="0" w:type="auto"/>
            <w:noWrap w:val="0"/>
            <w:vAlign w:val="center"/>
          </w:tcPr>
          <w:p w14:paraId="7293F993"/>
        </w:tc>
        <w:tc>
          <w:tcPr>
            <w:tcW w:w="0" w:type="auto"/>
            <w:noWrap w:val="0"/>
            <w:vAlign w:val="center"/>
          </w:tcPr>
          <w:p w14:paraId="5190AA63">
            <w:r>
              <w:t>1.36</w:t>
            </w:r>
          </w:p>
        </w:tc>
        <w:tc>
          <w:tcPr>
            <w:tcW w:w="0" w:type="auto"/>
            <w:noWrap w:val="0"/>
            <w:vAlign w:val="center"/>
          </w:tcPr>
          <w:p w14:paraId="151B83E3">
            <w:r>
              <w:t>4.45</w:t>
            </w:r>
          </w:p>
        </w:tc>
      </w:tr>
      <w:tr w14:paraId="36A43B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3CC89850">
            <w:r>
              <w:t>传热阻Ro(㎡.K/W)</w:t>
            </w:r>
          </w:p>
        </w:tc>
        <w:tc>
          <w:tcPr>
            <w:tcW w:w="0" w:type="auto"/>
            <w:gridSpan w:val="6"/>
            <w:noWrap w:val="0"/>
            <w:vAlign w:val="center"/>
          </w:tcPr>
          <w:p w14:paraId="69362EB1">
            <w:pPr>
              <w:jc w:val="center"/>
            </w:pPr>
            <w:r>
              <w:t>1.52</w:t>
            </w:r>
          </w:p>
        </w:tc>
      </w:tr>
      <w:tr w14:paraId="5D60B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0D9E8A20">
            <w:r>
              <w:t>室外热工计算温度te（℃）</w:t>
            </w:r>
          </w:p>
        </w:tc>
        <w:tc>
          <w:tcPr>
            <w:tcW w:w="0" w:type="auto"/>
            <w:gridSpan w:val="5"/>
            <w:noWrap w:val="0"/>
            <w:vAlign w:val="center"/>
          </w:tcPr>
          <w:p w14:paraId="1BFC9DA0">
            <w:pPr>
              <w:jc w:val="center"/>
            </w:pPr>
            <w:r>
              <w:t>te=0.6tw+0.4te.min</w:t>
            </w:r>
          </w:p>
        </w:tc>
        <w:tc>
          <w:tcPr>
            <w:tcW w:w="0" w:type="auto"/>
            <w:noWrap w:val="0"/>
            <w:vAlign w:val="center"/>
          </w:tcPr>
          <w:p w14:paraId="0CBA6B79">
            <w:r>
              <w:t>-0.54</w:t>
            </w:r>
          </w:p>
        </w:tc>
      </w:tr>
      <w:tr w14:paraId="5B462C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2E7AEF3E">
            <w:r>
              <w:t>内表面温度θi（℃）</w:t>
            </w:r>
          </w:p>
        </w:tc>
        <w:tc>
          <w:tcPr>
            <w:tcW w:w="0" w:type="auto"/>
            <w:gridSpan w:val="5"/>
            <w:noWrap w:val="0"/>
            <w:vAlign w:val="center"/>
          </w:tcPr>
          <w:p w14:paraId="1DF33C66">
            <w:pPr>
              <w:jc w:val="center"/>
            </w:pPr>
            <w:r>
              <w:t>θi=ti-(ti-te)*Ri/Ro</w:t>
            </w:r>
          </w:p>
        </w:tc>
        <w:tc>
          <w:tcPr>
            <w:tcW w:w="0" w:type="auto"/>
            <w:noWrap w:val="0"/>
            <w:vAlign w:val="center"/>
          </w:tcPr>
          <w:p w14:paraId="2813E20F">
            <w:r>
              <w:t>16.66</w:t>
            </w:r>
          </w:p>
        </w:tc>
      </w:tr>
    </w:tbl>
    <w:p w14:paraId="4DAA5DFE">
      <w:pPr>
        <w:pStyle w:val="5"/>
        <w:autoSpaceDE w:val="0"/>
        <w:autoSpaceDN w:val="0"/>
        <w:adjustRightInd w:val="0"/>
        <w:snapToGrid w:val="0"/>
        <w:rPr>
          <w:kern w:val="2"/>
          <w:szCs w:val="21"/>
          <w:lang w:val="en-US"/>
        </w:rPr>
      </w:pPr>
      <w:r>
        <w:rPr>
          <w:kern w:val="2"/>
          <w:szCs w:val="21"/>
          <w:lang w:val="en-US"/>
        </w:rPr>
        <w:t>周边地面</w:t>
      </w:r>
    </w:p>
    <w:p w14:paraId="5AE93155">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DE9F3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4F0CCB6A">
            <w:pPr>
              <w:jc w:val="center"/>
            </w:pPr>
            <w:r>
              <w:t>材料名称</w:t>
            </w:r>
            <w:r>
              <w:br w:type="textWrapping"/>
            </w:r>
            <w:r>
              <w:t>（由外到内）</w:t>
            </w:r>
          </w:p>
        </w:tc>
        <w:tc>
          <w:tcPr>
            <w:tcW w:w="0" w:type="auto"/>
            <w:shd w:val="clear" w:color="auto" w:fill="E6E6E6"/>
            <w:noWrap w:val="0"/>
            <w:vAlign w:val="center"/>
          </w:tcPr>
          <w:p w14:paraId="2D90BED0">
            <w:pPr>
              <w:jc w:val="center"/>
            </w:pPr>
            <w:r>
              <w:t>厚度δ</w:t>
            </w:r>
          </w:p>
        </w:tc>
        <w:tc>
          <w:tcPr>
            <w:tcW w:w="0" w:type="auto"/>
            <w:shd w:val="clear" w:color="auto" w:fill="E6E6E6"/>
            <w:noWrap w:val="0"/>
            <w:vAlign w:val="center"/>
          </w:tcPr>
          <w:p w14:paraId="2C2333BC">
            <w:pPr>
              <w:jc w:val="center"/>
            </w:pPr>
            <w:r>
              <w:t>导热系数λ</w:t>
            </w:r>
          </w:p>
        </w:tc>
        <w:tc>
          <w:tcPr>
            <w:tcW w:w="0" w:type="auto"/>
            <w:shd w:val="clear" w:color="auto" w:fill="E6E6E6"/>
            <w:noWrap w:val="0"/>
            <w:vAlign w:val="center"/>
          </w:tcPr>
          <w:p w14:paraId="778E80B2">
            <w:pPr>
              <w:jc w:val="center"/>
            </w:pPr>
            <w:r>
              <w:t>蓄热系数S</w:t>
            </w:r>
          </w:p>
        </w:tc>
        <w:tc>
          <w:tcPr>
            <w:tcW w:w="0" w:type="auto"/>
            <w:shd w:val="clear" w:color="auto" w:fill="E6E6E6"/>
            <w:noWrap w:val="0"/>
            <w:vAlign w:val="center"/>
          </w:tcPr>
          <w:p w14:paraId="77EE5A6E">
            <w:pPr>
              <w:jc w:val="center"/>
            </w:pPr>
            <w:r>
              <w:t>修正系数</w:t>
            </w:r>
          </w:p>
        </w:tc>
        <w:tc>
          <w:tcPr>
            <w:tcW w:w="0" w:type="auto"/>
            <w:shd w:val="clear" w:color="auto" w:fill="E6E6E6"/>
            <w:noWrap w:val="0"/>
            <w:vAlign w:val="center"/>
          </w:tcPr>
          <w:p w14:paraId="137823E1">
            <w:pPr>
              <w:jc w:val="center"/>
            </w:pPr>
            <w:r>
              <w:t>热阻R</w:t>
            </w:r>
          </w:p>
        </w:tc>
        <w:tc>
          <w:tcPr>
            <w:tcW w:w="0" w:type="auto"/>
            <w:shd w:val="clear" w:color="auto" w:fill="E6E6E6"/>
            <w:noWrap w:val="0"/>
            <w:vAlign w:val="center"/>
          </w:tcPr>
          <w:p w14:paraId="02ABE656">
            <w:pPr>
              <w:jc w:val="center"/>
            </w:pPr>
            <w:r>
              <w:t>热惰性指标</w:t>
            </w:r>
          </w:p>
        </w:tc>
      </w:tr>
      <w:tr w14:paraId="756E87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56948C59">
            <w:pPr>
              <w:jc w:val="center"/>
            </w:pPr>
          </w:p>
        </w:tc>
        <w:tc>
          <w:tcPr>
            <w:tcW w:w="0" w:type="auto"/>
            <w:shd w:val="clear" w:color="auto" w:fill="E6E6E6"/>
            <w:noWrap w:val="0"/>
            <w:vAlign w:val="center"/>
          </w:tcPr>
          <w:p w14:paraId="315664ED">
            <w:pPr>
              <w:jc w:val="center"/>
            </w:pPr>
            <w:r>
              <w:t>(mm)</w:t>
            </w:r>
          </w:p>
        </w:tc>
        <w:tc>
          <w:tcPr>
            <w:tcW w:w="0" w:type="auto"/>
            <w:shd w:val="clear" w:color="auto" w:fill="E6E6E6"/>
            <w:noWrap w:val="0"/>
            <w:vAlign w:val="center"/>
          </w:tcPr>
          <w:p w14:paraId="66C9BFAD">
            <w:pPr>
              <w:jc w:val="center"/>
            </w:pPr>
            <w:r>
              <w:t>W/(m.K)</w:t>
            </w:r>
          </w:p>
        </w:tc>
        <w:tc>
          <w:tcPr>
            <w:tcW w:w="0" w:type="auto"/>
            <w:shd w:val="clear" w:color="auto" w:fill="E6E6E6"/>
            <w:noWrap w:val="0"/>
            <w:vAlign w:val="center"/>
          </w:tcPr>
          <w:p w14:paraId="3CE1A2FF">
            <w:pPr>
              <w:jc w:val="center"/>
            </w:pPr>
            <w:r>
              <w:t>W/(㎡.K)</w:t>
            </w:r>
          </w:p>
        </w:tc>
        <w:tc>
          <w:tcPr>
            <w:tcW w:w="0" w:type="auto"/>
            <w:shd w:val="clear" w:color="auto" w:fill="E6E6E6"/>
            <w:noWrap w:val="0"/>
            <w:vAlign w:val="center"/>
          </w:tcPr>
          <w:p w14:paraId="437A82C8">
            <w:pPr>
              <w:jc w:val="center"/>
            </w:pPr>
            <w:r>
              <w:t>α</w:t>
            </w:r>
          </w:p>
        </w:tc>
        <w:tc>
          <w:tcPr>
            <w:tcW w:w="0" w:type="auto"/>
            <w:shd w:val="clear" w:color="auto" w:fill="E6E6E6"/>
            <w:noWrap w:val="0"/>
            <w:vAlign w:val="center"/>
          </w:tcPr>
          <w:p w14:paraId="0CEB7578">
            <w:pPr>
              <w:jc w:val="center"/>
            </w:pPr>
            <w:r>
              <w:t>(㎡K)/W</w:t>
            </w:r>
          </w:p>
        </w:tc>
        <w:tc>
          <w:tcPr>
            <w:tcW w:w="0" w:type="auto"/>
            <w:shd w:val="clear" w:color="auto" w:fill="E6E6E6"/>
            <w:noWrap w:val="0"/>
            <w:vAlign w:val="center"/>
          </w:tcPr>
          <w:p w14:paraId="50695649">
            <w:pPr>
              <w:jc w:val="center"/>
            </w:pPr>
            <w:r>
              <w:t>D=R*S</w:t>
            </w:r>
          </w:p>
        </w:tc>
      </w:tr>
      <w:tr w14:paraId="1A8610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73B43F36">
            <w:r>
              <w:t>碎石、卵石混凝土(ρ=2300)</w:t>
            </w:r>
          </w:p>
        </w:tc>
        <w:tc>
          <w:tcPr>
            <w:tcW w:w="0" w:type="auto"/>
            <w:noWrap w:val="0"/>
            <w:vAlign w:val="center"/>
          </w:tcPr>
          <w:p w14:paraId="7C30FA36">
            <w:r>
              <w:t>40</w:t>
            </w:r>
          </w:p>
        </w:tc>
        <w:tc>
          <w:tcPr>
            <w:tcW w:w="0" w:type="auto"/>
            <w:noWrap w:val="0"/>
            <w:vAlign w:val="center"/>
          </w:tcPr>
          <w:p w14:paraId="4F721727">
            <w:r>
              <w:t>1.510</w:t>
            </w:r>
          </w:p>
        </w:tc>
        <w:tc>
          <w:tcPr>
            <w:tcW w:w="0" w:type="auto"/>
            <w:noWrap w:val="0"/>
            <w:vAlign w:val="center"/>
          </w:tcPr>
          <w:p w14:paraId="5E9B31D6">
            <w:r>
              <w:t>15.360</w:t>
            </w:r>
          </w:p>
        </w:tc>
        <w:tc>
          <w:tcPr>
            <w:tcW w:w="0" w:type="auto"/>
            <w:noWrap w:val="0"/>
            <w:vAlign w:val="center"/>
          </w:tcPr>
          <w:p w14:paraId="30896096">
            <w:r>
              <w:t>1.00</w:t>
            </w:r>
          </w:p>
        </w:tc>
        <w:tc>
          <w:tcPr>
            <w:tcW w:w="0" w:type="auto"/>
            <w:noWrap w:val="0"/>
            <w:vAlign w:val="center"/>
          </w:tcPr>
          <w:p w14:paraId="6BA56603">
            <w:r>
              <w:t>0.026</w:t>
            </w:r>
          </w:p>
        </w:tc>
        <w:tc>
          <w:tcPr>
            <w:tcW w:w="0" w:type="auto"/>
            <w:noWrap w:val="0"/>
            <w:vAlign w:val="center"/>
          </w:tcPr>
          <w:p w14:paraId="37DAFA75">
            <w:r>
              <w:t>0.407</w:t>
            </w:r>
          </w:p>
        </w:tc>
      </w:tr>
      <w:tr w14:paraId="009B0A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2A4142C2">
            <w:r>
              <w:t>难燃型挤塑聚苯板</w:t>
            </w:r>
          </w:p>
        </w:tc>
        <w:tc>
          <w:tcPr>
            <w:tcW w:w="0" w:type="auto"/>
            <w:noWrap w:val="0"/>
            <w:vAlign w:val="center"/>
          </w:tcPr>
          <w:p w14:paraId="5DCA8DDC">
            <w:r>
              <w:t>50</w:t>
            </w:r>
          </w:p>
        </w:tc>
        <w:tc>
          <w:tcPr>
            <w:tcW w:w="0" w:type="auto"/>
            <w:noWrap w:val="0"/>
            <w:vAlign w:val="center"/>
          </w:tcPr>
          <w:p w14:paraId="3453E843">
            <w:r>
              <w:t>0.030</w:t>
            </w:r>
          </w:p>
        </w:tc>
        <w:tc>
          <w:tcPr>
            <w:tcW w:w="0" w:type="auto"/>
            <w:noWrap w:val="0"/>
            <w:vAlign w:val="center"/>
          </w:tcPr>
          <w:p w14:paraId="4DCD9413">
            <w:r>
              <w:t>0.270</w:t>
            </w:r>
          </w:p>
        </w:tc>
        <w:tc>
          <w:tcPr>
            <w:tcW w:w="0" w:type="auto"/>
            <w:noWrap w:val="0"/>
            <w:vAlign w:val="center"/>
          </w:tcPr>
          <w:p w14:paraId="2D30A2CD">
            <w:r>
              <w:t>1.20</w:t>
            </w:r>
          </w:p>
        </w:tc>
        <w:tc>
          <w:tcPr>
            <w:tcW w:w="0" w:type="auto"/>
            <w:noWrap w:val="0"/>
            <w:vAlign w:val="center"/>
          </w:tcPr>
          <w:p w14:paraId="1654063B">
            <w:r>
              <w:t>1.389</w:t>
            </w:r>
          </w:p>
        </w:tc>
        <w:tc>
          <w:tcPr>
            <w:tcW w:w="0" w:type="auto"/>
            <w:noWrap w:val="0"/>
            <w:vAlign w:val="center"/>
          </w:tcPr>
          <w:p w14:paraId="2C27DD17">
            <w:r>
              <w:t>0.450</w:t>
            </w:r>
          </w:p>
        </w:tc>
      </w:tr>
      <w:tr w14:paraId="100E2A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42540CD">
            <w:r>
              <w:t>水泥砂浆</w:t>
            </w:r>
          </w:p>
        </w:tc>
        <w:tc>
          <w:tcPr>
            <w:tcW w:w="0" w:type="auto"/>
            <w:noWrap w:val="0"/>
            <w:vAlign w:val="center"/>
          </w:tcPr>
          <w:p w14:paraId="23277375">
            <w:r>
              <w:t>20</w:t>
            </w:r>
          </w:p>
        </w:tc>
        <w:tc>
          <w:tcPr>
            <w:tcW w:w="0" w:type="auto"/>
            <w:noWrap w:val="0"/>
            <w:vAlign w:val="center"/>
          </w:tcPr>
          <w:p w14:paraId="596B09F1">
            <w:r>
              <w:t>0.930</w:t>
            </w:r>
          </w:p>
        </w:tc>
        <w:tc>
          <w:tcPr>
            <w:tcW w:w="0" w:type="auto"/>
            <w:noWrap w:val="0"/>
            <w:vAlign w:val="center"/>
          </w:tcPr>
          <w:p w14:paraId="647836FB">
            <w:r>
              <w:t>11.370</w:t>
            </w:r>
          </w:p>
        </w:tc>
        <w:tc>
          <w:tcPr>
            <w:tcW w:w="0" w:type="auto"/>
            <w:noWrap w:val="0"/>
            <w:vAlign w:val="center"/>
          </w:tcPr>
          <w:p w14:paraId="7542F521">
            <w:r>
              <w:t>1.00</w:t>
            </w:r>
          </w:p>
        </w:tc>
        <w:tc>
          <w:tcPr>
            <w:tcW w:w="0" w:type="auto"/>
            <w:noWrap w:val="0"/>
            <w:vAlign w:val="center"/>
          </w:tcPr>
          <w:p w14:paraId="4E2D5FD4">
            <w:r>
              <w:t>0.022</w:t>
            </w:r>
          </w:p>
        </w:tc>
        <w:tc>
          <w:tcPr>
            <w:tcW w:w="0" w:type="auto"/>
            <w:noWrap w:val="0"/>
            <w:vAlign w:val="center"/>
          </w:tcPr>
          <w:p w14:paraId="6525AA03">
            <w:r>
              <w:t>0.245</w:t>
            </w:r>
          </w:p>
        </w:tc>
      </w:tr>
      <w:tr w14:paraId="62F031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19D0EC8">
            <w:r>
              <w:t>碎石、卵石混凝土(ρ=2300)</w:t>
            </w:r>
          </w:p>
        </w:tc>
        <w:tc>
          <w:tcPr>
            <w:tcW w:w="0" w:type="auto"/>
            <w:noWrap w:val="0"/>
            <w:vAlign w:val="center"/>
          </w:tcPr>
          <w:p w14:paraId="55255EAD">
            <w:r>
              <w:t>100</w:t>
            </w:r>
          </w:p>
        </w:tc>
        <w:tc>
          <w:tcPr>
            <w:tcW w:w="0" w:type="auto"/>
            <w:noWrap w:val="0"/>
            <w:vAlign w:val="center"/>
          </w:tcPr>
          <w:p w14:paraId="0438A6E2">
            <w:r>
              <w:t>1.510</w:t>
            </w:r>
          </w:p>
        </w:tc>
        <w:tc>
          <w:tcPr>
            <w:tcW w:w="0" w:type="auto"/>
            <w:noWrap w:val="0"/>
            <w:vAlign w:val="center"/>
          </w:tcPr>
          <w:p w14:paraId="2AC26ED9">
            <w:r>
              <w:t>15.360</w:t>
            </w:r>
          </w:p>
        </w:tc>
        <w:tc>
          <w:tcPr>
            <w:tcW w:w="0" w:type="auto"/>
            <w:noWrap w:val="0"/>
            <w:vAlign w:val="center"/>
          </w:tcPr>
          <w:p w14:paraId="350742DF">
            <w:r>
              <w:t>1.00</w:t>
            </w:r>
          </w:p>
        </w:tc>
        <w:tc>
          <w:tcPr>
            <w:tcW w:w="0" w:type="auto"/>
            <w:noWrap w:val="0"/>
            <w:vAlign w:val="center"/>
          </w:tcPr>
          <w:p w14:paraId="1E6D3C51">
            <w:r>
              <w:t>0.066</w:t>
            </w:r>
          </w:p>
        </w:tc>
        <w:tc>
          <w:tcPr>
            <w:tcW w:w="0" w:type="auto"/>
            <w:noWrap w:val="0"/>
            <w:vAlign w:val="center"/>
          </w:tcPr>
          <w:p w14:paraId="5A64DAF6">
            <w:r>
              <w:t>1.017</w:t>
            </w:r>
          </w:p>
        </w:tc>
      </w:tr>
      <w:tr w14:paraId="5C864C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799E0563">
            <w:r>
              <w:t>各层之和∑</w:t>
            </w:r>
          </w:p>
        </w:tc>
        <w:tc>
          <w:tcPr>
            <w:tcW w:w="0" w:type="auto"/>
            <w:noWrap w:val="0"/>
            <w:vAlign w:val="center"/>
          </w:tcPr>
          <w:p w14:paraId="179C3D54"/>
        </w:tc>
        <w:tc>
          <w:tcPr>
            <w:tcW w:w="0" w:type="auto"/>
            <w:noWrap w:val="0"/>
            <w:vAlign w:val="center"/>
          </w:tcPr>
          <w:p w14:paraId="2957CA50"/>
        </w:tc>
        <w:tc>
          <w:tcPr>
            <w:tcW w:w="0" w:type="auto"/>
            <w:noWrap w:val="0"/>
            <w:vAlign w:val="center"/>
          </w:tcPr>
          <w:p w14:paraId="05BDB984"/>
        </w:tc>
        <w:tc>
          <w:tcPr>
            <w:tcW w:w="0" w:type="auto"/>
            <w:noWrap w:val="0"/>
            <w:vAlign w:val="center"/>
          </w:tcPr>
          <w:p w14:paraId="267FABBB"/>
        </w:tc>
        <w:tc>
          <w:tcPr>
            <w:tcW w:w="0" w:type="auto"/>
            <w:noWrap w:val="0"/>
            <w:vAlign w:val="center"/>
          </w:tcPr>
          <w:p w14:paraId="7416FAAC">
            <w:r>
              <w:t>1.50</w:t>
            </w:r>
          </w:p>
        </w:tc>
        <w:tc>
          <w:tcPr>
            <w:tcW w:w="0" w:type="auto"/>
            <w:noWrap w:val="0"/>
            <w:vAlign w:val="center"/>
          </w:tcPr>
          <w:p w14:paraId="70909E51">
            <w:r>
              <w:t>2.12</w:t>
            </w:r>
          </w:p>
        </w:tc>
      </w:tr>
      <w:tr w14:paraId="329475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09D0521">
            <w:r>
              <w:t>热阻Rg(㎡.K/W)</w:t>
            </w:r>
          </w:p>
        </w:tc>
        <w:tc>
          <w:tcPr>
            <w:tcW w:w="0" w:type="auto"/>
            <w:gridSpan w:val="6"/>
            <w:noWrap w:val="0"/>
            <w:vAlign w:val="center"/>
          </w:tcPr>
          <w:p w14:paraId="0D04F54F">
            <w:pPr>
              <w:jc w:val="center"/>
            </w:pPr>
            <w:r>
              <w:t>1.50</w:t>
            </w:r>
          </w:p>
        </w:tc>
      </w:tr>
      <w:tr w14:paraId="5BC66D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60E48C27">
            <w:r>
              <w:t>地面与土体接触面温度θe（℃）</w:t>
            </w:r>
          </w:p>
        </w:tc>
        <w:tc>
          <w:tcPr>
            <w:tcW w:w="0" w:type="auto"/>
            <w:gridSpan w:val="6"/>
            <w:noWrap w:val="0"/>
            <w:vAlign w:val="center"/>
          </w:tcPr>
          <w:p w14:paraId="49BB0F35">
            <w:pPr>
              <w:jc w:val="center"/>
            </w:pPr>
            <w:r>
              <w:t>4.70</w:t>
            </w:r>
          </w:p>
        </w:tc>
      </w:tr>
      <w:tr w14:paraId="6F1651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7B590A7C">
            <w:r>
              <w:t>内表面温度θi（℃）</w:t>
            </w:r>
          </w:p>
        </w:tc>
        <w:tc>
          <w:tcPr>
            <w:tcW w:w="0" w:type="auto"/>
            <w:gridSpan w:val="5"/>
            <w:noWrap w:val="0"/>
            <w:vAlign w:val="center"/>
          </w:tcPr>
          <w:p w14:paraId="5731E9F2">
            <w:pPr>
              <w:jc w:val="center"/>
            </w:pPr>
            <w:r>
              <w:t>θi=(ti*Rg+θe*Ri)/(Rg+Ri)</w:t>
            </w:r>
          </w:p>
        </w:tc>
        <w:tc>
          <w:tcPr>
            <w:tcW w:w="0" w:type="auto"/>
            <w:noWrap w:val="0"/>
            <w:vAlign w:val="center"/>
          </w:tcPr>
          <w:p w14:paraId="72C89BB4">
            <w:r>
              <w:t>17.09</w:t>
            </w:r>
          </w:p>
        </w:tc>
      </w:tr>
    </w:tbl>
    <w:p w14:paraId="551CD7A5">
      <w:pPr>
        <w:pStyle w:val="5"/>
        <w:autoSpaceDE w:val="0"/>
        <w:autoSpaceDN w:val="0"/>
        <w:adjustRightInd w:val="0"/>
        <w:snapToGrid w:val="0"/>
        <w:rPr>
          <w:kern w:val="2"/>
          <w:szCs w:val="21"/>
          <w:lang w:val="en-US"/>
        </w:rPr>
      </w:pPr>
      <w:r>
        <w:rPr>
          <w:kern w:val="2"/>
          <w:szCs w:val="21"/>
          <w:lang w:val="en-US"/>
        </w:rPr>
        <w:t>非周边地面</w:t>
      </w:r>
    </w:p>
    <w:p w14:paraId="3649D950">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56B3E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restart"/>
            <w:shd w:val="clear" w:color="auto" w:fill="E6E6E6"/>
            <w:noWrap w:val="0"/>
            <w:vAlign w:val="center"/>
          </w:tcPr>
          <w:p w14:paraId="6F2794D8">
            <w:pPr>
              <w:jc w:val="center"/>
            </w:pPr>
            <w:r>
              <w:t>材料名称</w:t>
            </w:r>
            <w:r>
              <w:br w:type="textWrapping"/>
            </w:r>
            <w:r>
              <w:t>（由外到内）</w:t>
            </w:r>
          </w:p>
        </w:tc>
        <w:tc>
          <w:tcPr>
            <w:tcW w:w="0" w:type="auto"/>
            <w:shd w:val="clear" w:color="auto" w:fill="E6E6E6"/>
            <w:noWrap w:val="0"/>
            <w:vAlign w:val="center"/>
          </w:tcPr>
          <w:p w14:paraId="34703BA8">
            <w:pPr>
              <w:jc w:val="center"/>
            </w:pPr>
            <w:r>
              <w:t>厚度δ</w:t>
            </w:r>
          </w:p>
        </w:tc>
        <w:tc>
          <w:tcPr>
            <w:tcW w:w="0" w:type="auto"/>
            <w:shd w:val="clear" w:color="auto" w:fill="E6E6E6"/>
            <w:noWrap w:val="0"/>
            <w:vAlign w:val="center"/>
          </w:tcPr>
          <w:p w14:paraId="1DDC4089">
            <w:pPr>
              <w:jc w:val="center"/>
            </w:pPr>
            <w:r>
              <w:t>导热系数λ</w:t>
            </w:r>
          </w:p>
        </w:tc>
        <w:tc>
          <w:tcPr>
            <w:tcW w:w="0" w:type="auto"/>
            <w:shd w:val="clear" w:color="auto" w:fill="E6E6E6"/>
            <w:noWrap w:val="0"/>
            <w:vAlign w:val="center"/>
          </w:tcPr>
          <w:p w14:paraId="696BCC2A">
            <w:pPr>
              <w:jc w:val="center"/>
            </w:pPr>
            <w:r>
              <w:t>蓄热系数S</w:t>
            </w:r>
          </w:p>
        </w:tc>
        <w:tc>
          <w:tcPr>
            <w:tcW w:w="0" w:type="auto"/>
            <w:shd w:val="clear" w:color="auto" w:fill="E6E6E6"/>
            <w:noWrap w:val="0"/>
            <w:vAlign w:val="center"/>
          </w:tcPr>
          <w:p w14:paraId="7AF5D0BE">
            <w:pPr>
              <w:jc w:val="center"/>
            </w:pPr>
            <w:r>
              <w:t>修正系数</w:t>
            </w:r>
          </w:p>
        </w:tc>
        <w:tc>
          <w:tcPr>
            <w:tcW w:w="0" w:type="auto"/>
            <w:shd w:val="clear" w:color="auto" w:fill="E6E6E6"/>
            <w:noWrap w:val="0"/>
            <w:vAlign w:val="center"/>
          </w:tcPr>
          <w:p w14:paraId="1C598033">
            <w:pPr>
              <w:jc w:val="center"/>
            </w:pPr>
            <w:r>
              <w:t>热阻R</w:t>
            </w:r>
          </w:p>
        </w:tc>
        <w:tc>
          <w:tcPr>
            <w:tcW w:w="0" w:type="auto"/>
            <w:shd w:val="clear" w:color="auto" w:fill="E6E6E6"/>
            <w:noWrap w:val="0"/>
            <w:vAlign w:val="center"/>
          </w:tcPr>
          <w:p w14:paraId="7568A66E">
            <w:pPr>
              <w:jc w:val="center"/>
            </w:pPr>
            <w:r>
              <w:t>热惰性指标</w:t>
            </w:r>
          </w:p>
        </w:tc>
      </w:tr>
      <w:tr w14:paraId="11FEE4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vMerge w:val="continue"/>
            <w:shd w:val="clear" w:color="auto" w:fill="E6E6E6"/>
            <w:noWrap w:val="0"/>
            <w:vAlign w:val="center"/>
          </w:tcPr>
          <w:p w14:paraId="7A9A47A5">
            <w:pPr>
              <w:jc w:val="center"/>
            </w:pPr>
          </w:p>
        </w:tc>
        <w:tc>
          <w:tcPr>
            <w:tcW w:w="0" w:type="auto"/>
            <w:shd w:val="clear" w:color="auto" w:fill="E6E6E6"/>
            <w:noWrap w:val="0"/>
            <w:vAlign w:val="center"/>
          </w:tcPr>
          <w:p w14:paraId="3B11DC3A">
            <w:pPr>
              <w:jc w:val="center"/>
            </w:pPr>
            <w:r>
              <w:t>(mm)</w:t>
            </w:r>
          </w:p>
        </w:tc>
        <w:tc>
          <w:tcPr>
            <w:tcW w:w="0" w:type="auto"/>
            <w:shd w:val="clear" w:color="auto" w:fill="E6E6E6"/>
            <w:noWrap w:val="0"/>
            <w:vAlign w:val="center"/>
          </w:tcPr>
          <w:p w14:paraId="4451D41E">
            <w:pPr>
              <w:jc w:val="center"/>
            </w:pPr>
            <w:r>
              <w:t>W/(m.K)</w:t>
            </w:r>
          </w:p>
        </w:tc>
        <w:tc>
          <w:tcPr>
            <w:tcW w:w="0" w:type="auto"/>
            <w:shd w:val="clear" w:color="auto" w:fill="E6E6E6"/>
            <w:noWrap w:val="0"/>
            <w:vAlign w:val="center"/>
          </w:tcPr>
          <w:p w14:paraId="02EF88AE">
            <w:pPr>
              <w:jc w:val="center"/>
            </w:pPr>
            <w:r>
              <w:t>W/(㎡.K)</w:t>
            </w:r>
          </w:p>
        </w:tc>
        <w:tc>
          <w:tcPr>
            <w:tcW w:w="0" w:type="auto"/>
            <w:shd w:val="clear" w:color="auto" w:fill="E6E6E6"/>
            <w:noWrap w:val="0"/>
            <w:vAlign w:val="center"/>
          </w:tcPr>
          <w:p w14:paraId="1D53AB94">
            <w:pPr>
              <w:jc w:val="center"/>
            </w:pPr>
            <w:r>
              <w:t>α</w:t>
            </w:r>
          </w:p>
        </w:tc>
        <w:tc>
          <w:tcPr>
            <w:tcW w:w="0" w:type="auto"/>
            <w:shd w:val="clear" w:color="auto" w:fill="E6E6E6"/>
            <w:noWrap w:val="0"/>
            <w:vAlign w:val="center"/>
          </w:tcPr>
          <w:p w14:paraId="566DF7A6">
            <w:pPr>
              <w:jc w:val="center"/>
            </w:pPr>
            <w:r>
              <w:t>(㎡K)/W</w:t>
            </w:r>
          </w:p>
        </w:tc>
        <w:tc>
          <w:tcPr>
            <w:tcW w:w="0" w:type="auto"/>
            <w:shd w:val="clear" w:color="auto" w:fill="E6E6E6"/>
            <w:noWrap w:val="0"/>
            <w:vAlign w:val="center"/>
          </w:tcPr>
          <w:p w14:paraId="7C0832F9">
            <w:pPr>
              <w:jc w:val="center"/>
            </w:pPr>
            <w:r>
              <w:t>D=R*S</w:t>
            </w:r>
          </w:p>
        </w:tc>
      </w:tr>
      <w:tr w14:paraId="732EEE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A3C0190">
            <w:r>
              <w:t>碎石、卵石混凝土(ρ=2300)</w:t>
            </w:r>
          </w:p>
        </w:tc>
        <w:tc>
          <w:tcPr>
            <w:tcW w:w="0" w:type="auto"/>
            <w:noWrap w:val="0"/>
            <w:vAlign w:val="center"/>
          </w:tcPr>
          <w:p w14:paraId="218998C2">
            <w:r>
              <w:t>40</w:t>
            </w:r>
          </w:p>
        </w:tc>
        <w:tc>
          <w:tcPr>
            <w:tcW w:w="0" w:type="auto"/>
            <w:noWrap w:val="0"/>
            <w:vAlign w:val="center"/>
          </w:tcPr>
          <w:p w14:paraId="3B2F0EB5">
            <w:r>
              <w:t>1.510</w:t>
            </w:r>
          </w:p>
        </w:tc>
        <w:tc>
          <w:tcPr>
            <w:tcW w:w="0" w:type="auto"/>
            <w:noWrap w:val="0"/>
            <w:vAlign w:val="center"/>
          </w:tcPr>
          <w:p w14:paraId="68F277E8">
            <w:r>
              <w:t>15.360</w:t>
            </w:r>
          </w:p>
        </w:tc>
        <w:tc>
          <w:tcPr>
            <w:tcW w:w="0" w:type="auto"/>
            <w:noWrap w:val="0"/>
            <w:vAlign w:val="center"/>
          </w:tcPr>
          <w:p w14:paraId="208F7D8B">
            <w:r>
              <w:t>1.00</w:t>
            </w:r>
          </w:p>
        </w:tc>
        <w:tc>
          <w:tcPr>
            <w:tcW w:w="0" w:type="auto"/>
            <w:noWrap w:val="0"/>
            <w:vAlign w:val="center"/>
          </w:tcPr>
          <w:p w14:paraId="00FE1D44">
            <w:r>
              <w:t>0.026</w:t>
            </w:r>
          </w:p>
        </w:tc>
        <w:tc>
          <w:tcPr>
            <w:tcW w:w="0" w:type="auto"/>
            <w:noWrap w:val="0"/>
            <w:vAlign w:val="center"/>
          </w:tcPr>
          <w:p w14:paraId="34DA783D">
            <w:r>
              <w:t>0.407</w:t>
            </w:r>
          </w:p>
        </w:tc>
      </w:tr>
      <w:tr w14:paraId="145CE6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D75BC85">
            <w:r>
              <w:t>难燃型挤塑聚苯板</w:t>
            </w:r>
          </w:p>
        </w:tc>
        <w:tc>
          <w:tcPr>
            <w:tcW w:w="0" w:type="auto"/>
            <w:noWrap w:val="0"/>
            <w:vAlign w:val="center"/>
          </w:tcPr>
          <w:p w14:paraId="50B2A24B">
            <w:r>
              <w:t>50</w:t>
            </w:r>
          </w:p>
        </w:tc>
        <w:tc>
          <w:tcPr>
            <w:tcW w:w="0" w:type="auto"/>
            <w:noWrap w:val="0"/>
            <w:vAlign w:val="center"/>
          </w:tcPr>
          <w:p w14:paraId="4FBE1FAE">
            <w:r>
              <w:t>0.030</w:t>
            </w:r>
          </w:p>
        </w:tc>
        <w:tc>
          <w:tcPr>
            <w:tcW w:w="0" w:type="auto"/>
            <w:noWrap w:val="0"/>
            <w:vAlign w:val="center"/>
          </w:tcPr>
          <w:p w14:paraId="40D73ACF">
            <w:r>
              <w:t>0.270</w:t>
            </w:r>
          </w:p>
        </w:tc>
        <w:tc>
          <w:tcPr>
            <w:tcW w:w="0" w:type="auto"/>
            <w:noWrap w:val="0"/>
            <w:vAlign w:val="center"/>
          </w:tcPr>
          <w:p w14:paraId="000D2BD8">
            <w:r>
              <w:t>1.20</w:t>
            </w:r>
          </w:p>
        </w:tc>
        <w:tc>
          <w:tcPr>
            <w:tcW w:w="0" w:type="auto"/>
            <w:noWrap w:val="0"/>
            <w:vAlign w:val="center"/>
          </w:tcPr>
          <w:p w14:paraId="3FD79C03">
            <w:r>
              <w:t>1.389</w:t>
            </w:r>
          </w:p>
        </w:tc>
        <w:tc>
          <w:tcPr>
            <w:tcW w:w="0" w:type="auto"/>
            <w:noWrap w:val="0"/>
            <w:vAlign w:val="center"/>
          </w:tcPr>
          <w:p w14:paraId="7AB1B1B4">
            <w:r>
              <w:t>0.450</w:t>
            </w:r>
          </w:p>
        </w:tc>
      </w:tr>
      <w:tr w14:paraId="1A6560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23701038">
            <w:r>
              <w:t>水泥砂浆</w:t>
            </w:r>
          </w:p>
        </w:tc>
        <w:tc>
          <w:tcPr>
            <w:tcW w:w="0" w:type="auto"/>
            <w:noWrap w:val="0"/>
            <w:vAlign w:val="center"/>
          </w:tcPr>
          <w:p w14:paraId="37E50273">
            <w:r>
              <w:t>20</w:t>
            </w:r>
          </w:p>
        </w:tc>
        <w:tc>
          <w:tcPr>
            <w:tcW w:w="0" w:type="auto"/>
            <w:noWrap w:val="0"/>
            <w:vAlign w:val="center"/>
          </w:tcPr>
          <w:p w14:paraId="55ED02DE">
            <w:r>
              <w:t>0.930</w:t>
            </w:r>
          </w:p>
        </w:tc>
        <w:tc>
          <w:tcPr>
            <w:tcW w:w="0" w:type="auto"/>
            <w:noWrap w:val="0"/>
            <w:vAlign w:val="center"/>
          </w:tcPr>
          <w:p w14:paraId="678ECC4E">
            <w:r>
              <w:t>11.370</w:t>
            </w:r>
          </w:p>
        </w:tc>
        <w:tc>
          <w:tcPr>
            <w:tcW w:w="0" w:type="auto"/>
            <w:noWrap w:val="0"/>
            <w:vAlign w:val="center"/>
          </w:tcPr>
          <w:p w14:paraId="60F30D36">
            <w:r>
              <w:t>1.00</w:t>
            </w:r>
          </w:p>
        </w:tc>
        <w:tc>
          <w:tcPr>
            <w:tcW w:w="0" w:type="auto"/>
            <w:noWrap w:val="0"/>
            <w:vAlign w:val="center"/>
          </w:tcPr>
          <w:p w14:paraId="2A5E5F76">
            <w:r>
              <w:t>0.022</w:t>
            </w:r>
          </w:p>
        </w:tc>
        <w:tc>
          <w:tcPr>
            <w:tcW w:w="0" w:type="auto"/>
            <w:noWrap w:val="0"/>
            <w:vAlign w:val="center"/>
          </w:tcPr>
          <w:p w14:paraId="2F40C28F">
            <w:r>
              <w:t>0.245</w:t>
            </w:r>
          </w:p>
        </w:tc>
      </w:tr>
      <w:tr w14:paraId="4DB08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3FEC74E2">
            <w:r>
              <w:t>碎石、卵石混凝土(ρ=2300)</w:t>
            </w:r>
          </w:p>
        </w:tc>
        <w:tc>
          <w:tcPr>
            <w:tcW w:w="0" w:type="auto"/>
            <w:noWrap w:val="0"/>
            <w:vAlign w:val="center"/>
          </w:tcPr>
          <w:p w14:paraId="2840886E">
            <w:r>
              <w:t>100</w:t>
            </w:r>
          </w:p>
        </w:tc>
        <w:tc>
          <w:tcPr>
            <w:tcW w:w="0" w:type="auto"/>
            <w:noWrap w:val="0"/>
            <w:vAlign w:val="center"/>
          </w:tcPr>
          <w:p w14:paraId="330DD316">
            <w:r>
              <w:t>1.510</w:t>
            </w:r>
          </w:p>
        </w:tc>
        <w:tc>
          <w:tcPr>
            <w:tcW w:w="0" w:type="auto"/>
            <w:noWrap w:val="0"/>
            <w:vAlign w:val="center"/>
          </w:tcPr>
          <w:p w14:paraId="0A9A0A95">
            <w:r>
              <w:t>15.360</w:t>
            </w:r>
          </w:p>
        </w:tc>
        <w:tc>
          <w:tcPr>
            <w:tcW w:w="0" w:type="auto"/>
            <w:noWrap w:val="0"/>
            <w:vAlign w:val="center"/>
          </w:tcPr>
          <w:p w14:paraId="1FADB883">
            <w:r>
              <w:t>1.00</w:t>
            </w:r>
          </w:p>
        </w:tc>
        <w:tc>
          <w:tcPr>
            <w:tcW w:w="0" w:type="auto"/>
            <w:noWrap w:val="0"/>
            <w:vAlign w:val="center"/>
          </w:tcPr>
          <w:p w14:paraId="3914DED7">
            <w:r>
              <w:t>0.066</w:t>
            </w:r>
          </w:p>
        </w:tc>
        <w:tc>
          <w:tcPr>
            <w:tcW w:w="0" w:type="auto"/>
            <w:noWrap w:val="0"/>
            <w:vAlign w:val="center"/>
          </w:tcPr>
          <w:p w14:paraId="5E6DFE6E">
            <w:r>
              <w:t>1.017</w:t>
            </w:r>
          </w:p>
        </w:tc>
      </w:tr>
      <w:tr w14:paraId="07D0E7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23804A3">
            <w:r>
              <w:t>各层之和∑</w:t>
            </w:r>
          </w:p>
        </w:tc>
        <w:tc>
          <w:tcPr>
            <w:tcW w:w="0" w:type="auto"/>
            <w:noWrap w:val="0"/>
            <w:vAlign w:val="center"/>
          </w:tcPr>
          <w:p w14:paraId="2E7721C9"/>
        </w:tc>
        <w:tc>
          <w:tcPr>
            <w:tcW w:w="0" w:type="auto"/>
            <w:noWrap w:val="0"/>
            <w:vAlign w:val="center"/>
          </w:tcPr>
          <w:p w14:paraId="5743490D"/>
        </w:tc>
        <w:tc>
          <w:tcPr>
            <w:tcW w:w="0" w:type="auto"/>
            <w:noWrap w:val="0"/>
            <w:vAlign w:val="center"/>
          </w:tcPr>
          <w:p w14:paraId="62593289"/>
        </w:tc>
        <w:tc>
          <w:tcPr>
            <w:tcW w:w="0" w:type="auto"/>
            <w:noWrap w:val="0"/>
            <w:vAlign w:val="center"/>
          </w:tcPr>
          <w:p w14:paraId="78DAD013"/>
        </w:tc>
        <w:tc>
          <w:tcPr>
            <w:tcW w:w="0" w:type="auto"/>
            <w:noWrap w:val="0"/>
            <w:vAlign w:val="center"/>
          </w:tcPr>
          <w:p w14:paraId="21CFFCA7">
            <w:r>
              <w:t>1.50</w:t>
            </w:r>
          </w:p>
        </w:tc>
        <w:tc>
          <w:tcPr>
            <w:tcW w:w="0" w:type="auto"/>
            <w:noWrap w:val="0"/>
            <w:vAlign w:val="center"/>
          </w:tcPr>
          <w:p w14:paraId="34C644EB">
            <w:r>
              <w:t>2.12</w:t>
            </w:r>
          </w:p>
        </w:tc>
      </w:tr>
      <w:tr w14:paraId="70ED51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7ABEA5E7">
            <w:r>
              <w:t>热阻Rg(㎡.K/W)</w:t>
            </w:r>
          </w:p>
        </w:tc>
        <w:tc>
          <w:tcPr>
            <w:tcW w:w="0" w:type="auto"/>
            <w:gridSpan w:val="6"/>
            <w:noWrap w:val="0"/>
            <w:vAlign w:val="center"/>
          </w:tcPr>
          <w:p w14:paraId="4542DE61">
            <w:pPr>
              <w:jc w:val="center"/>
            </w:pPr>
            <w:r>
              <w:t>1.50</w:t>
            </w:r>
          </w:p>
        </w:tc>
      </w:tr>
      <w:tr w14:paraId="2BDF7F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59BAB441">
            <w:r>
              <w:t>地面与土体接触面温度θe（℃）</w:t>
            </w:r>
          </w:p>
        </w:tc>
        <w:tc>
          <w:tcPr>
            <w:tcW w:w="0" w:type="auto"/>
            <w:gridSpan w:val="6"/>
            <w:noWrap w:val="0"/>
            <w:vAlign w:val="center"/>
          </w:tcPr>
          <w:p w14:paraId="6C2337A9">
            <w:pPr>
              <w:jc w:val="center"/>
            </w:pPr>
            <w:r>
              <w:t>4.70</w:t>
            </w:r>
          </w:p>
        </w:tc>
      </w:tr>
      <w:tr w14:paraId="590DF0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3A1DC0D4">
            <w:r>
              <w:t>内表面温度θi（℃）</w:t>
            </w:r>
          </w:p>
        </w:tc>
        <w:tc>
          <w:tcPr>
            <w:tcW w:w="0" w:type="auto"/>
            <w:gridSpan w:val="5"/>
            <w:noWrap w:val="0"/>
            <w:vAlign w:val="center"/>
          </w:tcPr>
          <w:p w14:paraId="7539B9FC">
            <w:pPr>
              <w:jc w:val="center"/>
            </w:pPr>
            <w:r>
              <w:t>θi=(ti*Rg+θe*Ri)/(Rg+Ri)</w:t>
            </w:r>
          </w:p>
        </w:tc>
        <w:tc>
          <w:tcPr>
            <w:tcW w:w="0" w:type="auto"/>
            <w:noWrap w:val="0"/>
            <w:vAlign w:val="center"/>
          </w:tcPr>
          <w:p w14:paraId="0B1812A9">
            <w:r>
              <w:t>17.09</w:t>
            </w:r>
          </w:p>
        </w:tc>
      </w:tr>
    </w:tbl>
    <w:p w14:paraId="13AD5B32">
      <w:pPr>
        <w:pStyle w:val="2"/>
        <w:autoSpaceDE w:val="0"/>
        <w:autoSpaceDN w:val="0"/>
        <w:adjustRightInd w:val="0"/>
        <w:snapToGrid w:val="0"/>
        <w:rPr>
          <w:kern w:val="2"/>
          <w:szCs w:val="21"/>
          <w:lang w:val="en-US"/>
        </w:rPr>
      </w:pPr>
      <w:r>
        <w:rPr>
          <w:kern w:val="2"/>
          <w:szCs w:val="21"/>
          <w:lang w:val="en-US"/>
        </w:rPr>
        <w:t>结论</w:t>
      </w:r>
    </w:p>
    <w:p w14:paraId="676B412C">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38D675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38CE5778">
            <w:pPr>
              <w:jc w:val="center"/>
            </w:pPr>
            <w:r>
              <w:t>热桥部位</w:t>
            </w:r>
          </w:p>
        </w:tc>
        <w:tc>
          <w:tcPr>
            <w:tcW w:w="0" w:type="auto"/>
            <w:shd w:val="clear" w:color="auto" w:fill="E6E6E6"/>
            <w:noWrap w:val="0"/>
            <w:vAlign w:val="center"/>
          </w:tcPr>
          <w:p w14:paraId="4330A5DB">
            <w:pPr>
              <w:jc w:val="center"/>
            </w:pPr>
            <w:r>
              <w:t>热桥类型</w:t>
            </w:r>
          </w:p>
        </w:tc>
        <w:tc>
          <w:tcPr>
            <w:tcW w:w="0" w:type="auto"/>
            <w:shd w:val="clear" w:color="auto" w:fill="E6E6E6"/>
            <w:noWrap w:val="0"/>
            <w:vAlign w:val="center"/>
          </w:tcPr>
          <w:p w14:paraId="3A75C5C9">
            <w:pPr>
              <w:jc w:val="center"/>
            </w:pPr>
            <w:r>
              <w:t>冬季室外计算温度(℃)</w:t>
            </w:r>
          </w:p>
        </w:tc>
        <w:tc>
          <w:tcPr>
            <w:tcW w:w="0" w:type="auto"/>
            <w:shd w:val="clear" w:color="auto" w:fill="E6E6E6"/>
            <w:noWrap w:val="0"/>
            <w:vAlign w:val="center"/>
          </w:tcPr>
          <w:p w14:paraId="7FE1E71D">
            <w:pPr>
              <w:jc w:val="center"/>
            </w:pPr>
            <w:r>
              <w:t>内表面最低温度(℃)</w:t>
            </w:r>
          </w:p>
        </w:tc>
        <w:tc>
          <w:tcPr>
            <w:tcW w:w="0" w:type="auto"/>
            <w:shd w:val="clear" w:color="auto" w:fill="E6E6E6"/>
            <w:noWrap w:val="0"/>
            <w:vAlign w:val="center"/>
          </w:tcPr>
          <w:p w14:paraId="0D1EDDCF">
            <w:pPr>
              <w:jc w:val="center"/>
            </w:pPr>
            <w:r>
              <w:t>露点温度(℃)</w:t>
            </w:r>
          </w:p>
        </w:tc>
        <w:tc>
          <w:tcPr>
            <w:tcW w:w="0" w:type="auto"/>
            <w:shd w:val="clear" w:color="auto" w:fill="E6E6E6"/>
            <w:noWrap w:val="0"/>
            <w:vAlign w:val="center"/>
          </w:tcPr>
          <w:p w14:paraId="37865DB9">
            <w:pPr>
              <w:jc w:val="center"/>
            </w:pPr>
            <w:r>
              <w:t>结论</w:t>
            </w:r>
          </w:p>
        </w:tc>
      </w:tr>
      <w:tr w14:paraId="633291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BF77CA4">
            <w:r>
              <w:t>外墙－屋顶</w:t>
            </w:r>
          </w:p>
        </w:tc>
        <w:tc>
          <w:tcPr>
            <w:tcW w:w="0" w:type="auto"/>
            <w:noWrap w:val="0"/>
            <w:vAlign w:val="center"/>
          </w:tcPr>
          <w:p w14:paraId="71EF370B">
            <w:r>
              <w:t>OW-R5</w:t>
            </w:r>
          </w:p>
        </w:tc>
        <w:tc>
          <w:tcPr>
            <w:tcW w:w="0" w:type="auto"/>
            <w:noWrap w:val="0"/>
            <w:vAlign w:val="center"/>
          </w:tcPr>
          <w:p w14:paraId="0D88BA1E">
            <w:r>
              <w:t>-1.62</w:t>
            </w:r>
          </w:p>
        </w:tc>
        <w:tc>
          <w:tcPr>
            <w:tcW w:w="0" w:type="auto"/>
            <w:noWrap w:val="0"/>
            <w:vAlign w:val="center"/>
          </w:tcPr>
          <w:p w14:paraId="272CF201">
            <w:r>
              <w:t>13.48</w:t>
            </w:r>
          </w:p>
        </w:tc>
        <w:tc>
          <w:tcPr>
            <w:tcW w:w="0" w:type="auto"/>
            <w:noWrap w:val="0"/>
            <w:vAlign w:val="center"/>
          </w:tcPr>
          <w:p w14:paraId="0BAB6526">
            <w:r>
              <w:t>10.12</w:t>
            </w:r>
          </w:p>
        </w:tc>
        <w:tc>
          <w:tcPr>
            <w:tcW w:w="0" w:type="auto"/>
            <w:noWrap w:val="0"/>
            <w:vAlign w:val="center"/>
          </w:tcPr>
          <w:p w14:paraId="3CFE78A5">
            <w:r>
              <w:t>不结露</w:t>
            </w:r>
          </w:p>
        </w:tc>
      </w:tr>
      <w:tr w14:paraId="2ABB57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607ADAA4">
            <w:r>
              <w:t>外墙－窗左右口</w:t>
            </w:r>
          </w:p>
        </w:tc>
        <w:tc>
          <w:tcPr>
            <w:tcW w:w="0" w:type="auto"/>
            <w:noWrap w:val="0"/>
            <w:vAlign w:val="center"/>
          </w:tcPr>
          <w:p w14:paraId="2F997EE8">
            <w:r>
              <w:t>OW-WR4</w:t>
            </w:r>
          </w:p>
        </w:tc>
        <w:tc>
          <w:tcPr>
            <w:tcW w:w="0" w:type="auto"/>
            <w:noWrap w:val="0"/>
            <w:vAlign w:val="center"/>
          </w:tcPr>
          <w:p w14:paraId="1DC0F757">
            <w:r>
              <w:t>-1.62</w:t>
            </w:r>
          </w:p>
        </w:tc>
        <w:tc>
          <w:tcPr>
            <w:tcW w:w="0" w:type="auto"/>
            <w:noWrap w:val="0"/>
            <w:vAlign w:val="center"/>
          </w:tcPr>
          <w:p w14:paraId="2B5FCB65">
            <w:r>
              <w:t>16.02</w:t>
            </w:r>
          </w:p>
        </w:tc>
        <w:tc>
          <w:tcPr>
            <w:tcW w:w="0" w:type="auto"/>
            <w:noWrap w:val="0"/>
            <w:vAlign w:val="center"/>
          </w:tcPr>
          <w:p w14:paraId="2854CD60">
            <w:r>
              <w:t>10.12</w:t>
            </w:r>
          </w:p>
        </w:tc>
        <w:tc>
          <w:tcPr>
            <w:tcW w:w="0" w:type="auto"/>
            <w:noWrap w:val="0"/>
            <w:vAlign w:val="center"/>
          </w:tcPr>
          <w:p w14:paraId="2F153B7A">
            <w:r>
              <w:t>不结露</w:t>
            </w:r>
          </w:p>
        </w:tc>
      </w:tr>
      <w:tr w14:paraId="6498DF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0C42B4BF">
            <w:r>
              <w:t>外墙－窗上口</w:t>
            </w:r>
          </w:p>
        </w:tc>
        <w:tc>
          <w:tcPr>
            <w:tcW w:w="0" w:type="auto"/>
            <w:noWrap w:val="0"/>
            <w:vAlign w:val="center"/>
          </w:tcPr>
          <w:p w14:paraId="5AF60103">
            <w:r>
              <w:t>OW-WU4</w:t>
            </w:r>
          </w:p>
        </w:tc>
        <w:tc>
          <w:tcPr>
            <w:tcW w:w="0" w:type="auto"/>
            <w:noWrap w:val="0"/>
            <w:vAlign w:val="center"/>
          </w:tcPr>
          <w:p w14:paraId="6559B15A">
            <w:r>
              <w:t>-1.62</w:t>
            </w:r>
          </w:p>
        </w:tc>
        <w:tc>
          <w:tcPr>
            <w:tcW w:w="0" w:type="auto"/>
            <w:noWrap w:val="0"/>
            <w:vAlign w:val="center"/>
          </w:tcPr>
          <w:p w14:paraId="4C56119C">
            <w:r>
              <w:t>16.02</w:t>
            </w:r>
          </w:p>
        </w:tc>
        <w:tc>
          <w:tcPr>
            <w:tcW w:w="0" w:type="auto"/>
            <w:noWrap w:val="0"/>
            <w:vAlign w:val="center"/>
          </w:tcPr>
          <w:p w14:paraId="6AF93E9B">
            <w:r>
              <w:t>10.12</w:t>
            </w:r>
          </w:p>
        </w:tc>
        <w:tc>
          <w:tcPr>
            <w:tcW w:w="0" w:type="auto"/>
            <w:noWrap w:val="0"/>
            <w:vAlign w:val="center"/>
          </w:tcPr>
          <w:p w14:paraId="5D227BE4">
            <w:r>
              <w:t>不结露</w:t>
            </w:r>
          </w:p>
        </w:tc>
      </w:tr>
      <w:tr w14:paraId="135CE1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2A309134">
            <w:r>
              <w:t>外墙－窗下口</w:t>
            </w:r>
          </w:p>
        </w:tc>
        <w:tc>
          <w:tcPr>
            <w:tcW w:w="0" w:type="auto"/>
            <w:noWrap w:val="0"/>
            <w:vAlign w:val="center"/>
          </w:tcPr>
          <w:p w14:paraId="760E46C5">
            <w:r>
              <w:t>OW-WB8</w:t>
            </w:r>
          </w:p>
        </w:tc>
        <w:tc>
          <w:tcPr>
            <w:tcW w:w="0" w:type="auto"/>
            <w:noWrap w:val="0"/>
            <w:vAlign w:val="center"/>
          </w:tcPr>
          <w:p w14:paraId="18B250D0">
            <w:r>
              <w:t>-1.62</w:t>
            </w:r>
          </w:p>
        </w:tc>
        <w:tc>
          <w:tcPr>
            <w:tcW w:w="0" w:type="auto"/>
            <w:noWrap w:val="0"/>
            <w:vAlign w:val="center"/>
          </w:tcPr>
          <w:p w14:paraId="666E3B70">
            <w:r>
              <w:t>15.94</w:t>
            </w:r>
          </w:p>
        </w:tc>
        <w:tc>
          <w:tcPr>
            <w:tcW w:w="0" w:type="auto"/>
            <w:noWrap w:val="0"/>
            <w:vAlign w:val="center"/>
          </w:tcPr>
          <w:p w14:paraId="5BD77491">
            <w:r>
              <w:t>10.12</w:t>
            </w:r>
          </w:p>
        </w:tc>
        <w:tc>
          <w:tcPr>
            <w:tcW w:w="0" w:type="auto"/>
            <w:noWrap w:val="0"/>
            <w:vAlign w:val="center"/>
          </w:tcPr>
          <w:p w14:paraId="11D34F89">
            <w:r>
              <w:t>不结露</w:t>
            </w:r>
          </w:p>
        </w:tc>
      </w:tr>
      <w:tr w14:paraId="5DEBFA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7070FD1">
            <w:r>
              <w:t>外墙－凸墙角</w:t>
            </w:r>
          </w:p>
        </w:tc>
        <w:tc>
          <w:tcPr>
            <w:tcW w:w="0" w:type="auto"/>
            <w:noWrap w:val="0"/>
            <w:vAlign w:val="center"/>
          </w:tcPr>
          <w:p w14:paraId="3AB4F145">
            <w:r>
              <w:t>OW-C1</w:t>
            </w:r>
          </w:p>
        </w:tc>
        <w:tc>
          <w:tcPr>
            <w:tcW w:w="0" w:type="auto"/>
            <w:noWrap w:val="0"/>
            <w:vAlign w:val="center"/>
          </w:tcPr>
          <w:p w14:paraId="36DA0398">
            <w:r>
              <w:t>-1.62</w:t>
            </w:r>
          </w:p>
        </w:tc>
        <w:tc>
          <w:tcPr>
            <w:tcW w:w="0" w:type="auto"/>
            <w:noWrap w:val="0"/>
            <w:vAlign w:val="center"/>
          </w:tcPr>
          <w:p w14:paraId="4DCBF503">
            <w:r>
              <w:t>13.24</w:t>
            </w:r>
          </w:p>
        </w:tc>
        <w:tc>
          <w:tcPr>
            <w:tcW w:w="0" w:type="auto"/>
            <w:noWrap w:val="0"/>
            <w:vAlign w:val="center"/>
          </w:tcPr>
          <w:p w14:paraId="5A64D855">
            <w:r>
              <w:t>10.12</w:t>
            </w:r>
          </w:p>
        </w:tc>
        <w:tc>
          <w:tcPr>
            <w:tcW w:w="0" w:type="auto"/>
            <w:noWrap w:val="0"/>
            <w:vAlign w:val="center"/>
          </w:tcPr>
          <w:p w14:paraId="20455289">
            <w:r>
              <w:t>不结露</w:t>
            </w:r>
          </w:p>
        </w:tc>
      </w:tr>
      <w:tr w14:paraId="7C2191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1E9B5389">
            <w:r>
              <w:t>外墙－凹墙角</w:t>
            </w:r>
          </w:p>
        </w:tc>
        <w:tc>
          <w:tcPr>
            <w:tcW w:w="0" w:type="auto"/>
            <w:noWrap w:val="0"/>
            <w:vAlign w:val="center"/>
          </w:tcPr>
          <w:p w14:paraId="7DD3F947">
            <w:r>
              <w:t>OW-C2</w:t>
            </w:r>
          </w:p>
        </w:tc>
        <w:tc>
          <w:tcPr>
            <w:tcW w:w="0" w:type="auto"/>
            <w:noWrap w:val="0"/>
            <w:vAlign w:val="center"/>
          </w:tcPr>
          <w:p w14:paraId="23C27EAA">
            <w:r>
              <w:t>-1.62</w:t>
            </w:r>
          </w:p>
        </w:tc>
        <w:tc>
          <w:tcPr>
            <w:tcW w:w="0" w:type="auto"/>
            <w:noWrap w:val="0"/>
            <w:vAlign w:val="center"/>
          </w:tcPr>
          <w:p w14:paraId="337D1344">
            <w:r>
              <w:t>16.23</w:t>
            </w:r>
          </w:p>
        </w:tc>
        <w:tc>
          <w:tcPr>
            <w:tcW w:w="0" w:type="auto"/>
            <w:noWrap w:val="0"/>
            <w:vAlign w:val="center"/>
          </w:tcPr>
          <w:p w14:paraId="3D13B56F">
            <w:r>
              <w:t>10.12</w:t>
            </w:r>
          </w:p>
        </w:tc>
        <w:tc>
          <w:tcPr>
            <w:tcW w:w="0" w:type="auto"/>
            <w:noWrap w:val="0"/>
            <w:vAlign w:val="center"/>
          </w:tcPr>
          <w:p w14:paraId="32E655BF">
            <w:r>
              <w:t>不结露</w:t>
            </w:r>
          </w:p>
        </w:tc>
      </w:tr>
      <w:tr w14:paraId="1BE123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27BD411B">
            <w:r>
              <w:t>外墙－楼板</w:t>
            </w:r>
          </w:p>
        </w:tc>
        <w:tc>
          <w:tcPr>
            <w:tcW w:w="0" w:type="auto"/>
            <w:noWrap w:val="0"/>
            <w:vAlign w:val="center"/>
          </w:tcPr>
          <w:p w14:paraId="5CDAB4DC">
            <w:r>
              <w:t>OW-F1</w:t>
            </w:r>
          </w:p>
        </w:tc>
        <w:tc>
          <w:tcPr>
            <w:tcW w:w="0" w:type="auto"/>
            <w:noWrap w:val="0"/>
            <w:vAlign w:val="center"/>
          </w:tcPr>
          <w:p w14:paraId="65ED6B5B">
            <w:r>
              <w:t>-1.62</w:t>
            </w:r>
          </w:p>
        </w:tc>
        <w:tc>
          <w:tcPr>
            <w:tcW w:w="0" w:type="auto"/>
            <w:noWrap w:val="0"/>
            <w:vAlign w:val="center"/>
          </w:tcPr>
          <w:p w14:paraId="37163D8D">
            <w:r>
              <w:t>15.50</w:t>
            </w:r>
          </w:p>
        </w:tc>
        <w:tc>
          <w:tcPr>
            <w:tcW w:w="0" w:type="auto"/>
            <w:noWrap w:val="0"/>
            <w:vAlign w:val="center"/>
          </w:tcPr>
          <w:p w14:paraId="48B80323">
            <w:r>
              <w:t>10.12</w:t>
            </w:r>
          </w:p>
        </w:tc>
        <w:tc>
          <w:tcPr>
            <w:tcW w:w="0" w:type="auto"/>
            <w:noWrap w:val="0"/>
            <w:vAlign w:val="center"/>
          </w:tcPr>
          <w:p w14:paraId="13E23499">
            <w:r>
              <w:t>不结露</w:t>
            </w:r>
          </w:p>
        </w:tc>
      </w:tr>
      <w:tr w14:paraId="03DDBE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15642756">
            <w:r>
              <w:t>外墙－挑空楼板</w:t>
            </w:r>
          </w:p>
        </w:tc>
        <w:tc>
          <w:tcPr>
            <w:tcW w:w="0" w:type="auto"/>
            <w:noWrap w:val="0"/>
            <w:vAlign w:val="center"/>
          </w:tcPr>
          <w:p w14:paraId="66D18CE2">
            <w:r>
              <w:t>OW-FW2</w:t>
            </w:r>
          </w:p>
        </w:tc>
        <w:tc>
          <w:tcPr>
            <w:tcW w:w="0" w:type="auto"/>
            <w:noWrap w:val="0"/>
            <w:vAlign w:val="center"/>
          </w:tcPr>
          <w:p w14:paraId="0350A653">
            <w:r>
              <w:t>-1.62</w:t>
            </w:r>
          </w:p>
        </w:tc>
        <w:tc>
          <w:tcPr>
            <w:tcW w:w="0" w:type="auto"/>
            <w:noWrap w:val="0"/>
            <w:vAlign w:val="center"/>
          </w:tcPr>
          <w:p w14:paraId="09341DF7">
            <w:r>
              <w:t>12.10</w:t>
            </w:r>
          </w:p>
        </w:tc>
        <w:tc>
          <w:tcPr>
            <w:tcW w:w="0" w:type="auto"/>
            <w:noWrap w:val="0"/>
            <w:vAlign w:val="center"/>
          </w:tcPr>
          <w:p w14:paraId="171EC7CB">
            <w:r>
              <w:t>10.12</w:t>
            </w:r>
          </w:p>
        </w:tc>
        <w:tc>
          <w:tcPr>
            <w:tcW w:w="0" w:type="auto"/>
            <w:noWrap w:val="0"/>
            <w:vAlign w:val="center"/>
          </w:tcPr>
          <w:p w14:paraId="2A507EFC">
            <w:r>
              <w:t>不结露</w:t>
            </w:r>
          </w:p>
        </w:tc>
      </w:tr>
      <w:tr w14:paraId="1E7CB9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1CAAD217">
            <w:r>
              <w:t>外墙－内隔墙</w:t>
            </w:r>
          </w:p>
        </w:tc>
        <w:tc>
          <w:tcPr>
            <w:tcW w:w="0" w:type="auto"/>
            <w:noWrap w:val="0"/>
            <w:vAlign w:val="center"/>
          </w:tcPr>
          <w:p w14:paraId="4D476869">
            <w:r>
              <w:t>OW-P1</w:t>
            </w:r>
          </w:p>
        </w:tc>
        <w:tc>
          <w:tcPr>
            <w:tcW w:w="0" w:type="auto"/>
            <w:noWrap w:val="0"/>
            <w:vAlign w:val="center"/>
          </w:tcPr>
          <w:p w14:paraId="6EE5CA53">
            <w:r>
              <w:t>-1.62</w:t>
            </w:r>
          </w:p>
        </w:tc>
        <w:tc>
          <w:tcPr>
            <w:tcW w:w="0" w:type="auto"/>
            <w:noWrap w:val="0"/>
            <w:vAlign w:val="center"/>
          </w:tcPr>
          <w:p w14:paraId="651ECD3D">
            <w:r>
              <w:t>15.22</w:t>
            </w:r>
          </w:p>
        </w:tc>
        <w:tc>
          <w:tcPr>
            <w:tcW w:w="0" w:type="auto"/>
            <w:noWrap w:val="0"/>
            <w:vAlign w:val="center"/>
          </w:tcPr>
          <w:p w14:paraId="500D72B0">
            <w:r>
              <w:t>10.12</w:t>
            </w:r>
          </w:p>
        </w:tc>
        <w:tc>
          <w:tcPr>
            <w:tcW w:w="0" w:type="auto"/>
            <w:noWrap w:val="0"/>
            <w:vAlign w:val="center"/>
          </w:tcPr>
          <w:p w14:paraId="6BE59BFD">
            <w:r>
              <w:t>不结露</w:t>
            </w:r>
          </w:p>
        </w:tc>
      </w:tr>
    </w:tbl>
    <w:p w14:paraId="025A90AD">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54B82B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shd w:val="clear" w:color="auto" w:fill="E6E6E6"/>
            <w:noWrap w:val="0"/>
            <w:vAlign w:val="center"/>
          </w:tcPr>
          <w:p w14:paraId="6CA46B96">
            <w:pPr>
              <w:jc w:val="center"/>
            </w:pPr>
            <w:r>
              <w:t>主体部位</w:t>
            </w:r>
          </w:p>
        </w:tc>
        <w:tc>
          <w:tcPr>
            <w:tcW w:w="0" w:type="auto"/>
            <w:shd w:val="clear" w:color="auto" w:fill="E6E6E6"/>
            <w:noWrap w:val="0"/>
            <w:vAlign w:val="center"/>
          </w:tcPr>
          <w:p w14:paraId="5D0EB23A">
            <w:pPr>
              <w:jc w:val="center"/>
            </w:pPr>
            <w:r>
              <w:t>内表面温度θi(℃)</w:t>
            </w:r>
          </w:p>
        </w:tc>
        <w:tc>
          <w:tcPr>
            <w:tcW w:w="0" w:type="auto"/>
            <w:shd w:val="clear" w:color="auto" w:fill="E6E6E6"/>
            <w:noWrap w:val="0"/>
            <w:vAlign w:val="center"/>
          </w:tcPr>
          <w:p w14:paraId="59997BBD">
            <w:pPr>
              <w:jc w:val="center"/>
            </w:pPr>
            <w:r>
              <w:t>室内设计温度ti(℃)</w:t>
            </w:r>
          </w:p>
        </w:tc>
        <w:tc>
          <w:tcPr>
            <w:tcW w:w="0" w:type="auto"/>
            <w:shd w:val="clear" w:color="auto" w:fill="E6E6E6"/>
            <w:noWrap w:val="0"/>
            <w:vAlign w:val="center"/>
          </w:tcPr>
          <w:p w14:paraId="08889BBF">
            <w:pPr>
              <w:jc w:val="center"/>
            </w:pPr>
            <w:r>
              <w:t>露点温度(℃)</w:t>
            </w:r>
          </w:p>
        </w:tc>
        <w:tc>
          <w:tcPr>
            <w:tcW w:w="0" w:type="auto"/>
            <w:shd w:val="clear" w:color="auto" w:fill="E6E6E6"/>
            <w:noWrap w:val="0"/>
            <w:vAlign w:val="center"/>
          </w:tcPr>
          <w:p w14:paraId="5272585E">
            <w:pPr>
              <w:jc w:val="center"/>
            </w:pPr>
            <w:r>
              <w:t>设计温差△t</w:t>
            </w:r>
          </w:p>
        </w:tc>
        <w:tc>
          <w:tcPr>
            <w:tcW w:w="0" w:type="auto"/>
            <w:shd w:val="clear" w:color="auto" w:fill="E6E6E6"/>
            <w:noWrap w:val="0"/>
            <w:vAlign w:val="center"/>
          </w:tcPr>
          <w:p w14:paraId="79EADA12">
            <w:pPr>
              <w:jc w:val="center"/>
            </w:pPr>
            <w:r>
              <w:t>允许温差ti-td</w:t>
            </w:r>
          </w:p>
        </w:tc>
        <w:tc>
          <w:tcPr>
            <w:tcW w:w="0" w:type="auto"/>
            <w:shd w:val="clear" w:color="auto" w:fill="E6E6E6"/>
            <w:noWrap w:val="0"/>
            <w:vAlign w:val="center"/>
          </w:tcPr>
          <w:p w14:paraId="573621DF">
            <w:pPr>
              <w:jc w:val="center"/>
            </w:pPr>
            <w:r>
              <w:t>结论</w:t>
            </w:r>
          </w:p>
        </w:tc>
      </w:tr>
      <w:tr w14:paraId="75E8E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440ADC1C">
            <w:r>
              <w:t>屋顶-屋顶构造一</w:t>
            </w:r>
          </w:p>
        </w:tc>
        <w:tc>
          <w:tcPr>
            <w:tcW w:w="0" w:type="auto"/>
            <w:noWrap w:val="0"/>
            <w:vAlign w:val="center"/>
          </w:tcPr>
          <w:p w14:paraId="3D9D50F1">
            <w:r>
              <w:t>17.14</w:t>
            </w:r>
          </w:p>
        </w:tc>
        <w:tc>
          <w:tcPr>
            <w:tcW w:w="0" w:type="auto"/>
            <w:noWrap w:val="0"/>
            <w:vAlign w:val="center"/>
          </w:tcPr>
          <w:p w14:paraId="189A96A4">
            <w:r>
              <w:t>18</w:t>
            </w:r>
          </w:p>
        </w:tc>
        <w:tc>
          <w:tcPr>
            <w:tcW w:w="0" w:type="auto"/>
            <w:noWrap w:val="0"/>
            <w:vAlign w:val="center"/>
          </w:tcPr>
          <w:p w14:paraId="2A3512C5">
            <w:r>
              <w:t>10.12</w:t>
            </w:r>
          </w:p>
        </w:tc>
        <w:tc>
          <w:tcPr>
            <w:tcW w:w="0" w:type="auto"/>
            <w:noWrap w:val="0"/>
            <w:vAlign w:val="center"/>
          </w:tcPr>
          <w:p w14:paraId="6D3C6C54">
            <w:r>
              <w:t>0.86</w:t>
            </w:r>
          </w:p>
        </w:tc>
        <w:tc>
          <w:tcPr>
            <w:tcW w:w="0" w:type="auto"/>
            <w:noWrap w:val="0"/>
            <w:vAlign w:val="center"/>
          </w:tcPr>
          <w:p w14:paraId="61B393E0">
            <w:r>
              <w:t>7.88</w:t>
            </w:r>
          </w:p>
        </w:tc>
        <w:tc>
          <w:tcPr>
            <w:tcW w:w="0" w:type="auto"/>
            <w:noWrap w:val="0"/>
            <w:vAlign w:val="center"/>
          </w:tcPr>
          <w:p w14:paraId="394E52CB">
            <w:r>
              <w:t>不结露</w:t>
            </w:r>
          </w:p>
        </w:tc>
      </w:tr>
      <w:tr w14:paraId="00CA8B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6564D10">
            <w:r>
              <w:t>外墙-外墙（填充墙）构造一</w:t>
            </w:r>
          </w:p>
        </w:tc>
        <w:tc>
          <w:tcPr>
            <w:tcW w:w="0" w:type="auto"/>
            <w:noWrap w:val="0"/>
            <w:vAlign w:val="center"/>
          </w:tcPr>
          <w:p w14:paraId="7A5A68D4">
            <w:r>
              <w:t>16.66</w:t>
            </w:r>
          </w:p>
        </w:tc>
        <w:tc>
          <w:tcPr>
            <w:tcW w:w="0" w:type="auto"/>
            <w:noWrap w:val="0"/>
            <w:vAlign w:val="center"/>
          </w:tcPr>
          <w:p w14:paraId="7EAD5FDF">
            <w:r>
              <w:t>18</w:t>
            </w:r>
          </w:p>
        </w:tc>
        <w:tc>
          <w:tcPr>
            <w:tcW w:w="0" w:type="auto"/>
            <w:noWrap w:val="0"/>
            <w:vAlign w:val="center"/>
          </w:tcPr>
          <w:p w14:paraId="2DA0566E">
            <w:r>
              <w:t>10.12</w:t>
            </w:r>
          </w:p>
        </w:tc>
        <w:tc>
          <w:tcPr>
            <w:tcW w:w="0" w:type="auto"/>
            <w:noWrap w:val="0"/>
            <w:vAlign w:val="center"/>
          </w:tcPr>
          <w:p w14:paraId="32A7A1E8">
            <w:r>
              <w:t>1.34</w:t>
            </w:r>
          </w:p>
        </w:tc>
        <w:tc>
          <w:tcPr>
            <w:tcW w:w="0" w:type="auto"/>
            <w:noWrap w:val="0"/>
            <w:vAlign w:val="center"/>
          </w:tcPr>
          <w:p w14:paraId="1238436A">
            <w:r>
              <w:t>7.88</w:t>
            </w:r>
          </w:p>
        </w:tc>
        <w:tc>
          <w:tcPr>
            <w:tcW w:w="0" w:type="auto"/>
            <w:noWrap w:val="0"/>
            <w:vAlign w:val="center"/>
          </w:tcPr>
          <w:p w14:paraId="2D01DB2E">
            <w:r>
              <w:t>不结露</w:t>
            </w:r>
          </w:p>
        </w:tc>
      </w:tr>
      <w:tr w14:paraId="354A9B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5CDD6C91">
            <w:r>
              <w:t>周边地面-地面构造一</w:t>
            </w:r>
          </w:p>
        </w:tc>
        <w:tc>
          <w:tcPr>
            <w:tcW w:w="0" w:type="auto"/>
            <w:noWrap w:val="0"/>
            <w:vAlign w:val="center"/>
          </w:tcPr>
          <w:p w14:paraId="565F562B">
            <w:r>
              <w:t>17.09</w:t>
            </w:r>
          </w:p>
        </w:tc>
        <w:tc>
          <w:tcPr>
            <w:tcW w:w="0" w:type="auto"/>
            <w:noWrap w:val="0"/>
            <w:vAlign w:val="center"/>
          </w:tcPr>
          <w:p w14:paraId="3FD27287">
            <w:r>
              <w:t>18</w:t>
            </w:r>
          </w:p>
        </w:tc>
        <w:tc>
          <w:tcPr>
            <w:tcW w:w="0" w:type="auto"/>
            <w:noWrap w:val="0"/>
            <w:vAlign w:val="center"/>
          </w:tcPr>
          <w:p w14:paraId="70103A7F">
            <w:r>
              <w:t>10.12</w:t>
            </w:r>
          </w:p>
        </w:tc>
        <w:tc>
          <w:tcPr>
            <w:tcW w:w="0" w:type="auto"/>
            <w:noWrap w:val="0"/>
            <w:vAlign w:val="center"/>
          </w:tcPr>
          <w:p w14:paraId="6856F3DD">
            <w:r>
              <w:t>0.91</w:t>
            </w:r>
          </w:p>
        </w:tc>
        <w:tc>
          <w:tcPr>
            <w:tcW w:w="0" w:type="auto"/>
            <w:noWrap w:val="0"/>
            <w:vAlign w:val="center"/>
          </w:tcPr>
          <w:p w14:paraId="65033E34">
            <w:r>
              <w:t>7.88</w:t>
            </w:r>
          </w:p>
        </w:tc>
        <w:tc>
          <w:tcPr>
            <w:tcW w:w="0" w:type="auto"/>
            <w:noWrap w:val="0"/>
            <w:vAlign w:val="center"/>
          </w:tcPr>
          <w:p w14:paraId="28C40F2A">
            <w:r>
              <w:t>不结露</w:t>
            </w:r>
          </w:p>
        </w:tc>
      </w:tr>
      <w:tr w14:paraId="4622E2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0" w:type="auto"/>
            <w:noWrap w:val="0"/>
            <w:vAlign w:val="center"/>
          </w:tcPr>
          <w:p w14:paraId="67E840E0">
            <w:r>
              <w:t>非周边地面-地面构造一</w:t>
            </w:r>
          </w:p>
        </w:tc>
        <w:tc>
          <w:tcPr>
            <w:tcW w:w="0" w:type="auto"/>
            <w:noWrap w:val="0"/>
            <w:vAlign w:val="center"/>
          </w:tcPr>
          <w:p w14:paraId="7B356E01">
            <w:r>
              <w:t>17.09</w:t>
            </w:r>
          </w:p>
        </w:tc>
        <w:tc>
          <w:tcPr>
            <w:tcW w:w="0" w:type="auto"/>
            <w:noWrap w:val="0"/>
            <w:vAlign w:val="center"/>
          </w:tcPr>
          <w:p w14:paraId="65134EDB">
            <w:r>
              <w:t>18</w:t>
            </w:r>
          </w:p>
        </w:tc>
        <w:tc>
          <w:tcPr>
            <w:tcW w:w="0" w:type="auto"/>
            <w:noWrap w:val="0"/>
            <w:vAlign w:val="center"/>
          </w:tcPr>
          <w:p w14:paraId="1A2946B9">
            <w:r>
              <w:t>10.12</w:t>
            </w:r>
          </w:p>
        </w:tc>
        <w:tc>
          <w:tcPr>
            <w:tcW w:w="0" w:type="auto"/>
            <w:noWrap w:val="0"/>
            <w:vAlign w:val="center"/>
          </w:tcPr>
          <w:p w14:paraId="515F4842">
            <w:r>
              <w:t>0.91</w:t>
            </w:r>
          </w:p>
        </w:tc>
        <w:tc>
          <w:tcPr>
            <w:tcW w:w="0" w:type="auto"/>
            <w:noWrap w:val="0"/>
            <w:vAlign w:val="center"/>
          </w:tcPr>
          <w:p w14:paraId="56A7C2E1">
            <w:r>
              <w:t>7.88</w:t>
            </w:r>
          </w:p>
        </w:tc>
        <w:tc>
          <w:tcPr>
            <w:tcW w:w="0" w:type="auto"/>
            <w:noWrap w:val="0"/>
            <w:vAlign w:val="center"/>
          </w:tcPr>
          <w:p w14:paraId="4D993BA2">
            <w:r>
              <w:t>不结露</w:t>
            </w:r>
          </w:p>
        </w:tc>
      </w:tr>
    </w:tbl>
    <w:p w14:paraId="6201B6B9">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05A15">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12BC">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20B8">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7A30">
    <w:pPr>
      <w:pStyle w:val="15"/>
      <w:jc w:val="both"/>
    </w:pPr>
    <w:r>
      <w:rPr>
        <w:lang w:val="en-US"/>
      </w:rPr>
      <w:drawing>
        <wp:inline distT="0" distB="0" distL="114300" distR="114300">
          <wp:extent cx="855980" cy="160655"/>
          <wp:effectExtent l="0" t="0" r="12700" b="698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152C2">
    <w:pPr>
      <w:pStyle w:val="15"/>
      <w:jc w:val="left"/>
    </w:pPr>
    <w:r>
      <w:rPr>
        <w:lang w:val="en-US"/>
      </w:rPr>
      <w:drawing>
        <wp:inline distT="0" distB="0" distL="114300" distR="114300">
          <wp:extent cx="866140" cy="251460"/>
          <wp:effectExtent l="0" t="0" r="2540" b="762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
                  <a:stretch>
                    <a:fillRect/>
                  </a:stretch>
                </pic:blipFill>
                <pic:spPr>
                  <a:xfrm>
                    <a:off x="0" y="0"/>
                    <a:ext cx="866140" cy="2514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ECF3">
    <w:pPr>
      <w:pStyle w:val="15"/>
      <w:jc w:val="both"/>
    </w:pPr>
    <w:r>
      <w:rPr>
        <w:lang w:val="en-US"/>
      </w:rPr>
      <w:drawing>
        <wp:inline distT="0" distB="0" distL="114300" distR="114300">
          <wp:extent cx="866140" cy="251460"/>
          <wp:effectExtent l="0" t="0" r="2540" b="762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
                  <a:stretch>
                    <a:fillRect/>
                  </a:stretch>
                </pic:blipFill>
                <pic:spPr>
                  <a:xfrm>
                    <a:off x="0" y="0"/>
                    <a:ext cx="866140" cy="25146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B472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253B472E"/>
    <w:rsid w:val="661E1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unhideWhenUsed/>
    <w:uiPriority w:val="1"/>
  </w:style>
  <w:style w:type="table" w:default="1" w:styleId="18">
    <w:name w:val="Normal Table"/>
    <w:unhideWhenUsed/>
    <w:uiPriority w:val="99"/>
    <w:tblPr>
      <w:tblStyle w:val="18"/>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tmp10.dotx</Template>
  <Pages>14</Pages>
  <Words>3484</Words>
  <Characters>5740</Characters>
  <Lines>13</Lines>
  <Paragraphs>3</Paragraphs>
  <TotalTime>69</TotalTime>
  <ScaleCrop>false</ScaleCrop>
  <LinksUpToDate>false</LinksUpToDate>
  <CharactersWithSpaces>5822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2025-02-18T10:23:00Z</dcterms:created>
  <dc:creator>春夏秋冬%</dc:creator>
  <cp:lastModifiedBy>余晖___</cp:lastModifiedBy>
  <dcterms:modified xsi:type="dcterms:W3CDTF">2025-02-18T14:03:51Z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057B2501781C4190A7EF027C6AA94B35_13</vt:lpwstr>
  </property>
  <property fmtid="{D5CDD505-2E9C-101B-9397-08002B2CF9AE}" pid="3" name="KSOProductBuildVer">
    <vt:lpwstr>2052-12.1.0.19770</vt:lpwstr>
  </property>
</Properties>
</file>