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9.jpg" ContentType="image/jpg"/>
  <Override PartName="/word/media/image10.jpg" ContentType="image/jpg"/>
  <Override PartName="/word/media/image11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6E535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1943E5FE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5CDAFC8A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58172DF9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30E6DDD3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C4B7C42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46EA9870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r>
              <w:t>数据要素产业园项目（C 地块）3#方案设计</w:t>
            </w:r>
            <w:bookmarkEnd w:id="0"/>
          </w:p>
        </w:tc>
      </w:tr>
      <w:tr w:rsidR="00F87D86" w:rsidRPr="00DA635C" w14:paraId="27CBC12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3D8B907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C3EFF0F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苏州</w:t>
            </w:r>
            <w:bookmarkEnd w:id="1"/>
          </w:p>
        </w:tc>
      </w:tr>
      <w:tr w:rsidR="00F87D86" w:rsidRPr="00DA635C" w14:paraId="47A0163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EBE0C26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6BE4E7DE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10B1BF6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3817C2B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79857A4C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2E8ECC8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E08ADC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DFEAF0F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27038A2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7486D0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708B31D4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11B76AB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DD6CE0F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44ABE686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54B701F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484AAC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30981053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BB89C7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BD24076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1BFFB467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4AC4007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457AB9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25FA830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2024年05月29日</w:t>
            </w:r>
            <w:bookmarkEnd w:id="5"/>
          </w:p>
        </w:tc>
      </w:tr>
    </w:tbl>
    <w:p w14:paraId="5C52DCED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602821A8" wp14:editId="7EA00E6F">
            <wp:extent cx="1743258" cy="174325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4810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380B382A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6C3711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2D6731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:rsidR="004E058C" w:rsidRPr="00D40158" w14:paraId="5725A464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1767D2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59ACD9A0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20240315(SP1)</w:t>
            </w:r>
            <w:bookmarkEnd w:id="8"/>
          </w:p>
        </w:tc>
      </w:tr>
      <w:tr w:rsidR="004E058C" w:rsidRPr="00D40158" w14:paraId="0450640F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A20854A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A6567A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102A6EF3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B1B4FD8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1D2D462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T13851430749</w:t>
            </w:r>
            <w:bookmarkEnd w:id="9"/>
          </w:p>
        </w:tc>
      </w:tr>
    </w:tbl>
    <w:p w14:paraId="46EF0E5C" w14:textId="77777777" w:rsidR="00F87D86" w:rsidRDefault="00F87D86" w:rsidP="00F87D86">
      <w:pPr>
        <w:jc w:val="center"/>
        <w:rPr>
          <w:b/>
          <w:sz w:val="56"/>
        </w:rPr>
      </w:pPr>
    </w:p>
    <w:p w14:paraId="5C06C519" w14:textId="77777777" w:rsidR="00F87D86" w:rsidRPr="00026621" w:rsidRDefault="00F87D86" w:rsidP="00F87D86">
      <w:pPr>
        <w:tabs>
          <w:tab w:val="left" w:pos="1052"/>
        </w:tabs>
      </w:pPr>
    </w:p>
    <w:p w14:paraId="0AC43C95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2554D435" w14:textId="77777777" w:rsidR="00F87D86" w:rsidRPr="004E058C" w:rsidRDefault="00F87D86" w:rsidP="00F87D86"/>
    <w:p w14:paraId="425DB1F2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1F806FB3" w14:textId="77777777" w:rsidR="00423AF4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67908884" w:history="1">
        <w:r w:rsidR="00423AF4" w:rsidRPr="00112436">
          <w:rPr>
            <w:rStyle w:val="a7"/>
            <w:rFonts w:ascii="黑体" w:eastAsia="黑体" w:hAnsi="黑体"/>
            <w:noProof/>
            <w:kern w:val="32"/>
          </w:rPr>
          <w:t>1.</w:t>
        </w:r>
        <w:r w:rsidR="00423AF4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423AF4" w:rsidRPr="00112436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423AF4">
          <w:rPr>
            <w:noProof/>
            <w:webHidden/>
          </w:rPr>
          <w:tab/>
        </w:r>
        <w:r w:rsidR="00423AF4">
          <w:rPr>
            <w:noProof/>
            <w:webHidden/>
          </w:rPr>
          <w:fldChar w:fldCharType="begin"/>
        </w:r>
        <w:r w:rsidR="00423AF4">
          <w:rPr>
            <w:noProof/>
            <w:webHidden/>
          </w:rPr>
          <w:instrText xml:space="preserve"> PAGEREF _Toc167908884 \h </w:instrText>
        </w:r>
        <w:r w:rsidR="00423AF4">
          <w:rPr>
            <w:noProof/>
            <w:webHidden/>
          </w:rPr>
        </w:r>
        <w:r w:rsidR="00423AF4">
          <w:rPr>
            <w:noProof/>
            <w:webHidden/>
          </w:rPr>
          <w:fldChar w:fldCharType="separate"/>
        </w:r>
        <w:r w:rsidR="00423AF4">
          <w:rPr>
            <w:noProof/>
            <w:webHidden/>
          </w:rPr>
          <w:t>3</w:t>
        </w:r>
        <w:r w:rsidR="00423AF4">
          <w:rPr>
            <w:noProof/>
            <w:webHidden/>
          </w:rPr>
          <w:fldChar w:fldCharType="end"/>
        </w:r>
      </w:hyperlink>
    </w:p>
    <w:p w14:paraId="1D49F741" w14:textId="77777777" w:rsidR="00423AF4" w:rsidRDefault="00423AF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85" w:history="1">
        <w:r w:rsidRPr="00112436">
          <w:rPr>
            <w:rStyle w:val="a7"/>
            <w:rFonts w:ascii="黑体" w:hAnsi="黑体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99F2832" w14:textId="77777777" w:rsidR="00423AF4" w:rsidRDefault="00423AF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86" w:history="1">
        <w:r w:rsidRPr="00112436">
          <w:rPr>
            <w:rStyle w:val="a7"/>
            <w:rFonts w:ascii="黑体" w:hAnsi="黑体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9D5C6C1" w14:textId="77777777" w:rsidR="00423AF4" w:rsidRDefault="00423AF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87" w:history="1">
        <w:r w:rsidRPr="00112436">
          <w:rPr>
            <w:rStyle w:val="a7"/>
            <w:rFonts w:ascii="黑体" w:hAnsi="黑体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936A39F" w14:textId="77777777" w:rsidR="00423AF4" w:rsidRDefault="00423AF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88" w:history="1">
        <w:r w:rsidRPr="00112436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rFonts w:ascii="黑体" w:eastAsia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02FC582" w14:textId="77777777" w:rsidR="00423AF4" w:rsidRDefault="00423AF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89" w:history="1">
        <w:r w:rsidRPr="00112436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3B8CF4A" w14:textId="77777777" w:rsidR="00423AF4" w:rsidRDefault="00423AF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90" w:history="1">
        <w:r w:rsidRPr="00112436">
          <w:rPr>
            <w:rStyle w:val="a7"/>
            <w:rFonts w:ascii="Arial" w:eastAsia="黑体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3F5132A" w14:textId="77777777" w:rsidR="00423AF4" w:rsidRDefault="00423AF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91" w:history="1">
        <w:r w:rsidRPr="00112436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BECFE75" w14:textId="77777777" w:rsidR="00423AF4" w:rsidRDefault="00423AF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92" w:history="1">
        <w:r w:rsidRPr="00112436">
          <w:rPr>
            <w:rStyle w:val="a7"/>
            <w:rFonts w:ascii="黑体" w:hAnsi="黑体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DEAC44B" w14:textId="77777777" w:rsidR="00423AF4" w:rsidRDefault="00423AF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93" w:history="1">
        <w:r w:rsidRPr="00112436">
          <w:rPr>
            <w:rStyle w:val="a7"/>
            <w:rFonts w:ascii="黑体" w:hAnsi="黑体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2793967" w14:textId="77777777" w:rsidR="00423AF4" w:rsidRDefault="00423AF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94" w:history="1">
        <w:r w:rsidRPr="00112436">
          <w:rPr>
            <w:rStyle w:val="a7"/>
            <w:rFonts w:ascii="黑体" w:hAnsi="黑体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F9BFB30" w14:textId="77777777" w:rsidR="00423AF4" w:rsidRDefault="00423AF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95" w:history="1">
        <w:r w:rsidRPr="00112436">
          <w:rPr>
            <w:rStyle w:val="a7"/>
            <w:rFonts w:ascii="黑体" w:hAnsi="黑体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E0020F4" w14:textId="77777777" w:rsidR="00423AF4" w:rsidRDefault="00423AF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96" w:history="1">
        <w:r w:rsidRPr="00112436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5FCF32E" w14:textId="77777777" w:rsidR="00423AF4" w:rsidRDefault="00423AF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97" w:history="1">
        <w:r w:rsidRPr="00112436">
          <w:rPr>
            <w:rStyle w:val="a7"/>
            <w:rFonts w:ascii="黑体" w:hAnsi="黑体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noProof/>
          </w:rPr>
          <w:t>颗粒物年均值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409EA93" w14:textId="77777777" w:rsidR="00423AF4" w:rsidRDefault="00423AF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98" w:history="1">
        <w:r w:rsidRPr="00112436">
          <w:rPr>
            <w:rStyle w:val="a7"/>
            <w:rFonts w:ascii="黑体" w:hAnsi="黑体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noProof/>
          </w:rPr>
          <w:t>颗粒物日均值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B78F274" w14:textId="77777777" w:rsidR="00423AF4" w:rsidRDefault="00423AF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7908899" w:history="1">
        <w:r w:rsidRPr="00112436">
          <w:rPr>
            <w:rStyle w:val="a7"/>
            <w:rFonts w:ascii="Arial" w:eastAsia="黑体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112436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_Toc167908899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9FA1918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7AA17619" w14:textId="77777777" w:rsidR="00F87D86" w:rsidRPr="007B127D" w:rsidRDefault="00F87D86" w:rsidP="00F87D86">
      <w:pPr>
        <w:spacing w:before="156"/>
      </w:pPr>
    </w:p>
    <w:p w14:paraId="1F3C88C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67908884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70572EB3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67908885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67A74CF5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BA77A05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300E85C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4DEE365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5C66897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苏州</w:t>
            </w:r>
            <w:bookmarkEnd w:id="13"/>
          </w:p>
        </w:tc>
      </w:tr>
      <w:tr w:rsidR="002372AD" w:rsidRPr="004368DB" w14:paraId="6DE819D8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840469F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4E1FFA6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8005.48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D1984DC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70AA1A4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27.000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635ECEED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7C346AAD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1ED6EC1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CBE97FD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6D98F65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4735425A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67908886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613F4AFD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542CB303" w14:textId="77777777" w:rsidR="00C81D9A" w:rsidRDefault="00C81D9A" w:rsidP="00F134A0">
      <w:pPr>
        <w:jc w:val="center"/>
        <w:rPr>
          <w:lang w:val="x-none" w:eastAsia="x-none"/>
        </w:rPr>
      </w:pPr>
    </w:p>
    <w:p w14:paraId="51DC5188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0E29D451" wp14:editId="75C2ED7B">
            <wp:extent cx="5667375" cy="25717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A746" w14:textId="77777777" w:rsidR="00647BC9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418DEC3D" w14:textId="77777777" w:rsidR="00647BC9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521D8184" wp14:editId="50FE8C47">
            <wp:extent cx="5667375" cy="21717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C8C2" w14:textId="77777777" w:rsidR="00647BC9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0B9EAA33" w14:textId="77777777" w:rsidR="00647BC9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0586C23" wp14:editId="6B396D94">
            <wp:extent cx="5667375" cy="23526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41368" w14:textId="77777777" w:rsidR="00647BC9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3~5层平面</w:t>
      </w:r>
    </w:p>
    <w:p w14:paraId="0E99756B" w14:textId="77777777" w:rsidR="00647BC9" w:rsidRDefault="00647BC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303A4E48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47D9F3C7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67908887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0F69E80C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782D54BF" w14:textId="77777777" w:rsidTr="00E43770">
        <w:tc>
          <w:tcPr>
            <w:tcW w:w="8277" w:type="dxa"/>
          </w:tcPr>
          <w:p w14:paraId="6CF7C429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7E192D54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6ECD8CB" w14:textId="77777777" w:rsidR="00F87D86" w:rsidRPr="007A1985" w:rsidRDefault="00F87D86" w:rsidP="007A1985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0" w:name="_Toc167908888"/>
      <w:r w:rsidRPr="007A1985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20"/>
    </w:p>
    <w:p w14:paraId="67459F2A" w14:textId="77777777" w:rsidR="00254A03" w:rsidRDefault="00254A03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74F7E9A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65CC3609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6641ED4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0A38C039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3E32EEB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42FDFD63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24EE9D4D" w14:textId="77777777" w:rsidR="00F87D86" w:rsidRPr="00AD1884" w:rsidRDefault="00F87D86" w:rsidP="00F87D86"/>
    <w:p w14:paraId="711560BF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67908889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5C2D6E0E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56B8CBFE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55E3F3DD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250F4AE4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4D4BEDF1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0A76ADD6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05F7A71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08D0CCC2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003A6DD1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74F40A9E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lastRenderedPageBreak/>
              <w:t>评分项</w:t>
            </w:r>
          </w:p>
          <w:p w14:paraId="514847F5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5CFD65E2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5C938ED1" w14:textId="77777777" w:rsidR="00485A99" w:rsidRPr="00485A99" w:rsidRDefault="00485A99" w:rsidP="001F4195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中室内可吸入颗粒物浓度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要求，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中规定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0.1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3 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  <w:vertAlign w:val="subscript"/>
        </w:rPr>
        <w:t>2.5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5 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</w:p>
    <w:p w14:paraId="23DAC1FE" w14:textId="77777777" w:rsidR="00485A99" w:rsidRPr="00485A99" w:rsidRDefault="00485A99" w:rsidP="00485A99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浓度降低比例可作为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技术要求项的评价指标，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浓度要求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2551"/>
        <w:gridCol w:w="2218"/>
      </w:tblGrid>
      <w:tr w:rsidR="00485A99" w:rsidRPr="00485A99" w14:paraId="718108C0" w14:textId="77777777" w:rsidTr="001F4195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1A50FBE0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FDB889B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14800C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2.5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485A99" w:rsidRPr="00485A99" w14:paraId="2A61AD16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7E399705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A2F7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09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6F92DB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0.045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0E9C4BA7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0039E117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D665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08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39AC86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0.040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5D282C41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1D0EF746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2551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6230F558" w14:textId="77777777" w:rsidR="00485A99" w:rsidRPr="00485A99" w:rsidRDefault="00485A99" w:rsidP="001F4195">
            <w:pPr>
              <w:jc w:val="center"/>
              <w:rPr>
                <w:rFonts w:ascii="等线" w:eastAsia="等线" w:hAnsi="等线"/>
                <w:bCs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vAlign w:val="center"/>
          </w:tcPr>
          <w:p w14:paraId="0B4124A9" w14:textId="77777777" w:rsidR="00485A99" w:rsidRPr="004368DB" w:rsidRDefault="00485A99" w:rsidP="001F4195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693690AE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67908890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6D593F98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13E9A900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2DB211" wp14:editId="1514EDDA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255E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0E773BC0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0F3BFBDC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4880EC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28.2pt" o:ole="">
            <v:imagedata r:id="rId17" o:title=""/>
          </v:shape>
          <o:OLEObject Type="Embed" ProgID="Equation.DSMT4" ShapeID="_x0000_i1025" DrawAspect="Content" ObjectID="_1778521654" r:id="rId18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0B39E8DD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47A713C4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6FAE29DB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lastRenderedPageBreak/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788A6BB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0710444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ABD5E40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3DD583E8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43324023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79D344EB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3907F324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67908891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01078B04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196CD140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67908892"/>
      <w:r w:rsidRPr="00002BA3">
        <w:rPr>
          <w:rFonts w:hint="eastAsia"/>
          <w:sz w:val="24"/>
          <w:szCs w:val="24"/>
        </w:rPr>
        <w:t>渗透风量</w:t>
      </w:r>
      <w:bookmarkEnd w:id="26"/>
    </w:p>
    <w:p w14:paraId="7EA451F3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00E8CA7C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7DACA1D4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67908893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62C9375A" w14:textId="77777777" w:rsidR="00316D96" w:rsidRDefault="00316D96" w:rsidP="00316D96">
      <w:pPr>
        <w:widowControl/>
        <w:ind w:firstLine="420"/>
        <w:jc w:val="left"/>
        <w:rPr>
          <w:rFonts w:cs="宋体"/>
          <w:kern w:val="0"/>
          <w:sz w:val="24"/>
          <w:szCs w:val="24"/>
        </w:rPr>
      </w:pPr>
      <w:bookmarkStart w:id="29" w:name="室内颗粒物源强表"/>
      <w:r w:rsidRPr="00316D96">
        <w:rPr>
          <w:rFonts w:hint="eastAsia"/>
          <w:kern w:val="0"/>
        </w:rPr>
        <w:t>室内颗粒物主要源自于人员活动。 因此，本项目主要功能房间人员密度小于0.4</w:t>
      </w:r>
      <w:r w:rsidRPr="00316D96">
        <w:rPr>
          <w:rStyle w:val="af3"/>
          <w:kern w:val="0"/>
        </w:rPr>
        <w:footnoteReference w:id="1"/>
      </w:r>
      <w:r w:rsidRPr="00316D96">
        <w:rPr>
          <w:rFonts w:hint="eastAsia"/>
          <w:kern w:val="0"/>
        </w:rPr>
        <w:t>（人/m2），因此其室内颗粒物源强忽略不计。</w:t>
      </w:r>
      <w:r>
        <w:rPr>
          <w:rFonts w:cs="宋体" w:hint="eastAsia"/>
          <w:kern w:val="0"/>
          <w:sz w:val="24"/>
          <w:szCs w:val="24"/>
        </w:rPr>
        <w:t xml:space="preserve"> </w:t>
      </w:r>
    </w:p>
    <w:bookmarkEnd w:id="29"/>
    <w:p w14:paraId="5C5D6E4E" w14:textId="77777777" w:rsidR="005C0EFF" w:rsidRPr="005C0EFF" w:rsidRDefault="005C0EFF" w:rsidP="00913966">
      <w:pPr>
        <w:jc w:val="center"/>
      </w:pPr>
    </w:p>
    <w:p w14:paraId="075D94C9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67908894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2C218C75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1E162924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lastRenderedPageBreak/>
        <w:drawing>
          <wp:inline distT="0" distB="0" distL="0" distR="0" wp14:anchorId="09C075E0" wp14:editId="3776CF38">
            <wp:extent cx="5667375" cy="35147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0C3D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352368E9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67908895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2A7C89F0" w14:textId="77777777" w:rsidR="00D5581C" w:rsidRPr="00CD0F6C" w:rsidRDefault="00D5581C" w:rsidP="00D5581C">
      <w:pPr>
        <w:jc w:val="center"/>
      </w:pPr>
    </w:p>
    <w:p w14:paraId="06C4871F" w14:textId="77777777" w:rsidR="00D5581C" w:rsidRPr="00CD0F6C" w:rsidRDefault="00D5581C" w:rsidP="00D5581C">
      <w:pPr>
        <w:rPr>
          <w:lang w:val="x-none" w:eastAsia="x-none"/>
        </w:rPr>
      </w:pPr>
    </w:p>
    <w:p w14:paraId="3C8055F4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647BC9" w14:paraId="5BAD396E" w14:textId="77777777">
        <w:tc>
          <w:tcPr>
            <w:tcW w:w="905" w:type="dxa"/>
            <w:shd w:val="clear" w:color="auto" w:fill="E6E6E6"/>
            <w:vAlign w:val="center"/>
          </w:tcPr>
          <w:p w14:paraId="226E332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8AC496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48830F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77CBFB1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676D003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空气净化量（m³/h）</w:t>
            </w:r>
          </w:p>
        </w:tc>
      </w:tr>
      <w:tr w:rsidR="00647BC9" w14:paraId="52B43153" w14:textId="77777777">
        <w:tc>
          <w:tcPr>
            <w:tcW w:w="905" w:type="dxa"/>
            <w:vMerge w:val="restart"/>
            <w:vAlign w:val="center"/>
          </w:tcPr>
          <w:p w14:paraId="1F8124C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86D9F4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58" w:type="dxa"/>
            <w:vAlign w:val="center"/>
          </w:tcPr>
          <w:p w14:paraId="6083E8E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小卖部</w:t>
            </w:r>
          </w:p>
        </w:tc>
        <w:tc>
          <w:tcPr>
            <w:tcW w:w="2433" w:type="dxa"/>
            <w:vAlign w:val="center"/>
          </w:tcPr>
          <w:p w14:paraId="3F8A4FF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309.6</w:t>
            </w:r>
          </w:p>
        </w:tc>
        <w:tc>
          <w:tcPr>
            <w:tcW w:w="2433" w:type="dxa"/>
            <w:vAlign w:val="center"/>
          </w:tcPr>
          <w:p w14:paraId="382A881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917.4</w:t>
            </w:r>
          </w:p>
        </w:tc>
      </w:tr>
      <w:tr w:rsidR="00647BC9" w14:paraId="211FC313" w14:textId="77777777">
        <w:tc>
          <w:tcPr>
            <w:tcW w:w="905" w:type="dxa"/>
            <w:vMerge/>
            <w:vAlign w:val="center"/>
          </w:tcPr>
          <w:p w14:paraId="65D51BD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B9AB78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58" w:type="dxa"/>
            <w:vAlign w:val="center"/>
          </w:tcPr>
          <w:p w14:paraId="39800333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2433" w:type="dxa"/>
            <w:vAlign w:val="center"/>
          </w:tcPr>
          <w:p w14:paraId="7F077BB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952.6</w:t>
            </w:r>
          </w:p>
        </w:tc>
        <w:tc>
          <w:tcPr>
            <w:tcW w:w="2433" w:type="dxa"/>
            <w:vAlign w:val="center"/>
          </w:tcPr>
          <w:p w14:paraId="5D22F50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2822.6</w:t>
            </w:r>
          </w:p>
        </w:tc>
      </w:tr>
      <w:tr w:rsidR="00647BC9" w14:paraId="7B6A05AE" w14:textId="77777777">
        <w:tc>
          <w:tcPr>
            <w:tcW w:w="905" w:type="dxa"/>
            <w:vMerge/>
            <w:vAlign w:val="center"/>
          </w:tcPr>
          <w:p w14:paraId="5A8B711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27E5A3F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58" w:type="dxa"/>
            <w:vAlign w:val="center"/>
          </w:tcPr>
          <w:p w14:paraId="3458E30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2433" w:type="dxa"/>
            <w:vAlign w:val="center"/>
          </w:tcPr>
          <w:p w14:paraId="510A499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1232.6</w:t>
            </w:r>
          </w:p>
        </w:tc>
        <w:tc>
          <w:tcPr>
            <w:tcW w:w="2433" w:type="dxa"/>
            <w:vAlign w:val="center"/>
          </w:tcPr>
          <w:p w14:paraId="12B66C6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3652.0</w:t>
            </w:r>
          </w:p>
        </w:tc>
      </w:tr>
      <w:tr w:rsidR="00647BC9" w14:paraId="599F346E" w14:textId="77777777">
        <w:tc>
          <w:tcPr>
            <w:tcW w:w="905" w:type="dxa"/>
            <w:vMerge/>
            <w:vAlign w:val="center"/>
          </w:tcPr>
          <w:p w14:paraId="2D68E8F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2CBEE04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1008</w:t>
            </w:r>
          </w:p>
        </w:tc>
        <w:tc>
          <w:tcPr>
            <w:tcW w:w="1358" w:type="dxa"/>
            <w:vAlign w:val="center"/>
          </w:tcPr>
          <w:p w14:paraId="31AF616F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2433" w:type="dxa"/>
            <w:vAlign w:val="center"/>
          </w:tcPr>
          <w:p w14:paraId="30399E0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588.8</w:t>
            </w:r>
          </w:p>
        </w:tc>
        <w:tc>
          <w:tcPr>
            <w:tcW w:w="2433" w:type="dxa"/>
            <w:vAlign w:val="center"/>
          </w:tcPr>
          <w:p w14:paraId="2D70C0BF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1744.6</w:t>
            </w:r>
          </w:p>
        </w:tc>
      </w:tr>
      <w:tr w:rsidR="00647BC9" w14:paraId="78D0B505" w14:textId="77777777">
        <w:tc>
          <w:tcPr>
            <w:tcW w:w="905" w:type="dxa"/>
            <w:vMerge w:val="restart"/>
            <w:vAlign w:val="center"/>
          </w:tcPr>
          <w:p w14:paraId="4BAB400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3C3D46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358" w:type="dxa"/>
            <w:vAlign w:val="center"/>
          </w:tcPr>
          <w:p w14:paraId="0AB89CC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6762856E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1468.1</w:t>
            </w:r>
          </w:p>
        </w:tc>
        <w:tc>
          <w:tcPr>
            <w:tcW w:w="2433" w:type="dxa"/>
            <w:vAlign w:val="center"/>
          </w:tcPr>
          <w:p w14:paraId="49A5CDB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4350.0</w:t>
            </w:r>
          </w:p>
        </w:tc>
      </w:tr>
      <w:tr w:rsidR="00647BC9" w14:paraId="5CDA6C68" w14:textId="77777777">
        <w:tc>
          <w:tcPr>
            <w:tcW w:w="905" w:type="dxa"/>
            <w:vMerge/>
            <w:vAlign w:val="center"/>
          </w:tcPr>
          <w:p w14:paraId="79BD8A1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7673ED6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58" w:type="dxa"/>
            <w:vAlign w:val="center"/>
          </w:tcPr>
          <w:p w14:paraId="4EE297A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65E0712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1468.1</w:t>
            </w:r>
          </w:p>
        </w:tc>
        <w:tc>
          <w:tcPr>
            <w:tcW w:w="2433" w:type="dxa"/>
            <w:vAlign w:val="center"/>
          </w:tcPr>
          <w:p w14:paraId="6E62BC3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4350.0</w:t>
            </w:r>
          </w:p>
        </w:tc>
      </w:tr>
      <w:tr w:rsidR="00647BC9" w14:paraId="6D342CA4" w14:textId="77777777">
        <w:tc>
          <w:tcPr>
            <w:tcW w:w="905" w:type="dxa"/>
            <w:vMerge w:val="restart"/>
            <w:vAlign w:val="center"/>
          </w:tcPr>
          <w:p w14:paraId="427DAC1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3~5层</w:t>
            </w:r>
          </w:p>
        </w:tc>
        <w:tc>
          <w:tcPr>
            <w:tcW w:w="1131" w:type="dxa"/>
            <w:vAlign w:val="center"/>
          </w:tcPr>
          <w:p w14:paraId="6A3F03A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58" w:type="dxa"/>
            <w:vAlign w:val="center"/>
          </w:tcPr>
          <w:p w14:paraId="0E7C2B1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4C8CAEE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1125.2</w:t>
            </w:r>
          </w:p>
        </w:tc>
        <w:tc>
          <w:tcPr>
            <w:tcW w:w="2433" w:type="dxa"/>
            <w:vAlign w:val="center"/>
          </w:tcPr>
          <w:p w14:paraId="4C1F70B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5001.1</w:t>
            </w:r>
          </w:p>
        </w:tc>
      </w:tr>
      <w:tr w:rsidR="00647BC9" w14:paraId="7707BD9A" w14:textId="77777777">
        <w:tc>
          <w:tcPr>
            <w:tcW w:w="905" w:type="dxa"/>
            <w:vMerge/>
            <w:vAlign w:val="center"/>
          </w:tcPr>
          <w:p w14:paraId="05A17BB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3~5层</w:t>
            </w:r>
          </w:p>
        </w:tc>
        <w:tc>
          <w:tcPr>
            <w:tcW w:w="1131" w:type="dxa"/>
            <w:vAlign w:val="center"/>
          </w:tcPr>
          <w:p w14:paraId="1F13601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58" w:type="dxa"/>
            <w:vAlign w:val="center"/>
          </w:tcPr>
          <w:p w14:paraId="45591E1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06E3BE0F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1202.2</w:t>
            </w:r>
          </w:p>
        </w:tc>
        <w:tc>
          <w:tcPr>
            <w:tcW w:w="2433" w:type="dxa"/>
            <w:vAlign w:val="center"/>
          </w:tcPr>
          <w:p w14:paraId="69FF024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5343.2</w:t>
            </w:r>
          </w:p>
        </w:tc>
      </w:tr>
    </w:tbl>
    <w:p w14:paraId="7F01AC49" w14:textId="77777777" w:rsidR="00647BC9" w:rsidRDefault="00647BC9">
      <w:pPr>
        <w:jc w:val="center"/>
      </w:pPr>
    </w:p>
    <w:p w14:paraId="7E3B69B9" w14:textId="77777777" w:rsidR="00647BC9" w:rsidRDefault="00647BC9">
      <w:pPr>
        <w:jc w:val="center"/>
      </w:pPr>
    </w:p>
    <w:p w14:paraId="4853CC20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67908896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51CAD372" w14:textId="77777777" w:rsidR="00E656ED" w:rsidRPr="00E656ED" w:rsidRDefault="00E656ED" w:rsidP="00E656ED">
      <w:pPr>
        <w:pStyle w:val="2"/>
        <w:rPr>
          <w:sz w:val="24"/>
        </w:rPr>
      </w:pPr>
      <w:bookmarkStart w:id="35" w:name="_Toc167908897"/>
      <w:r w:rsidRPr="00E656ED">
        <w:rPr>
          <w:rFonts w:hint="eastAsia"/>
          <w:sz w:val="24"/>
          <w:lang w:eastAsia="zh-CN"/>
        </w:rPr>
        <w:t>颗粒物年均值</w:t>
      </w:r>
      <w:bookmarkEnd w:id="35"/>
    </w:p>
    <w:p w14:paraId="6D1EA4DD" w14:textId="77777777" w:rsidR="00117508" w:rsidRPr="00117508" w:rsidRDefault="00117508" w:rsidP="00117508">
      <w:pPr>
        <w:spacing w:afterLines="50" w:after="156"/>
        <w:ind w:firstLineChars="200" w:firstLine="420"/>
      </w:pPr>
      <w:r>
        <w:rPr>
          <w:rFonts w:hint="eastAsia"/>
        </w:rPr>
        <w:t>颗粒物年均值为标准</w:t>
      </w:r>
      <w:r w:rsidRPr="00614DFE">
        <w:rPr>
          <w:rFonts w:hint="eastAsia"/>
          <w:b/>
        </w:rPr>
        <w:t>评分项</w:t>
      </w:r>
      <w:r>
        <w:rPr>
          <w:rFonts w:hint="eastAsia"/>
        </w:rPr>
        <w:t>要求，</w:t>
      </w:r>
      <w:r w:rsidRPr="00DA635C">
        <w:rPr>
          <w:rFonts w:hint="eastAsia"/>
        </w:rPr>
        <w:t>本项目按照标准对参评房间颗粒物</w:t>
      </w:r>
      <w:r>
        <w:rPr>
          <w:rFonts w:hint="eastAsia"/>
        </w:rPr>
        <w:t>年平均浓度</w:t>
      </w:r>
      <w:r w:rsidRPr="00DA635C">
        <w:rPr>
          <w:rFonts w:hint="eastAsia"/>
        </w:rPr>
        <w:t>进行</w:t>
      </w:r>
      <w:r>
        <w:rPr>
          <w:rFonts w:hint="eastAsia"/>
        </w:rPr>
        <w:t>计</w:t>
      </w:r>
      <w:r>
        <w:rPr>
          <w:rFonts w:hint="eastAsia"/>
        </w:rPr>
        <w:lastRenderedPageBreak/>
        <w:t>算和</w:t>
      </w:r>
      <w:r w:rsidRPr="00DA635C">
        <w:rPr>
          <w:rFonts w:hint="eastAsia"/>
        </w:rPr>
        <w:t>达标判定，结果如下：</w:t>
      </w:r>
    </w:p>
    <w:p w14:paraId="4BA79411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647BC9" w14:paraId="04A6CD35" w14:textId="77777777">
        <w:tc>
          <w:tcPr>
            <w:tcW w:w="905" w:type="dxa"/>
            <w:shd w:val="clear" w:color="auto" w:fill="E6E6E6"/>
            <w:vAlign w:val="center"/>
          </w:tcPr>
          <w:p w14:paraId="76E82BA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3DFEA4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02B979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364122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118BA1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3CA7990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评分项是否达标</w:t>
            </w:r>
            <w:r>
              <w:rPr>
                <w:b/>
                <w:szCs w:val="21"/>
              </w:rPr>
              <w:br/>
              <w:t>PM2.5≤25 PM10≤50</w:t>
            </w:r>
          </w:p>
        </w:tc>
      </w:tr>
      <w:tr w:rsidR="00647BC9" w14:paraId="2D8EEA38" w14:textId="77777777">
        <w:tc>
          <w:tcPr>
            <w:tcW w:w="905" w:type="dxa"/>
            <w:vMerge w:val="restart"/>
            <w:vAlign w:val="center"/>
          </w:tcPr>
          <w:p w14:paraId="0E1B230E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21C776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131" w:type="dxa"/>
            <w:vAlign w:val="center"/>
          </w:tcPr>
          <w:p w14:paraId="591E51EF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小卖部</w:t>
            </w:r>
          </w:p>
        </w:tc>
        <w:tc>
          <w:tcPr>
            <w:tcW w:w="1131" w:type="dxa"/>
            <w:vAlign w:val="center"/>
          </w:tcPr>
          <w:p w14:paraId="7B3A26A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31" w:type="dxa"/>
            <w:vAlign w:val="center"/>
          </w:tcPr>
          <w:p w14:paraId="00E98C9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2830" w:type="dxa"/>
            <w:vAlign w:val="center"/>
          </w:tcPr>
          <w:p w14:paraId="1AC25DA3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279BE84E" w14:textId="77777777">
        <w:tc>
          <w:tcPr>
            <w:tcW w:w="905" w:type="dxa"/>
            <w:vMerge/>
            <w:vAlign w:val="center"/>
          </w:tcPr>
          <w:p w14:paraId="5EBC279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7346D73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131" w:type="dxa"/>
            <w:vAlign w:val="center"/>
          </w:tcPr>
          <w:p w14:paraId="7FBBC3A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1131" w:type="dxa"/>
            <w:vAlign w:val="center"/>
          </w:tcPr>
          <w:p w14:paraId="614DD9F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31" w:type="dxa"/>
            <w:vAlign w:val="center"/>
          </w:tcPr>
          <w:p w14:paraId="02B00C7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2830" w:type="dxa"/>
            <w:vAlign w:val="center"/>
          </w:tcPr>
          <w:p w14:paraId="36DBC18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1BE61FE1" w14:textId="77777777">
        <w:tc>
          <w:tcPr>
            <w:tcW w:w="905" w:type="dxa"/>
            <w:vMerge/>
            <w:vAlign w:val="center"/>
          </w:tcPr>
          <w:p w14:paraId="232BD2C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341D8F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131" w:type="dxa"/>
            <w:vAlign w:val="center"/>
          </w:tcPr>
          <w:p w14:paraId="702E1A5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1131" w:type="dxa"/>
            <w:vAlign w:val="center"/>
          </w:tcPr>
          <w:p w14:paraId="33B5001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31" w:type="dxa"/>
            <w:vAlign w:val="center"/>
          </w:tcPr>
          <w:p w14:paraId="41D1BB63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2830" w:type="dxa"/>
            <w:vAlign w:val="center"/>
          </w:tcPr>
          <w:p w14:paraId="260EABE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02598A9A" w14:textId="77777777">
        <w:tc>
          <w:tcPr>
            <w:tcW w:w="905" w:type="dxa"/>
            <w:vMerge/>
            <w:vAlign w:val="center"/>
          </w:tcPr>
          <w:p w14:paraId="6661B57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D7C191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1008</w:t>
            </w:r>
          </w:p>
        </w:tc>
        <w:tc>
          <w:tcPr>
            <w:tcW w:w="1131" w:type="dxa"/>
            <w:vAlign w:val="center"/>
          </w:tcPr>
          <w:p w14:paraId="2CDC107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1131" w:type="dxa"/>
            <w:vAlign w:val="center"/>
          </w:tcPr>
          <w:p w14:paraId="116FFE5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31" w:type="dxa"/>
            <w:vAlign w:val="center"/>
          </w:tcPr>
          <w:p w14:paraId="107D456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2830" w:type="dxa"/>
            <w:vAlign w:val="center"/>
          </w:tcPr>
          <w:p w14:paraId="30DBFBD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7D607505" w14:textId="77777777">
        <w:tc>
          <w:tcPr>
            <w:tcW w:w="905" w:type="dxa"/>
            <w:vMerge w:val="restart"/>
            <w:vAlign w:val="center"/>
          </w:tcPr>
          <w:p w14:paraId="4026F67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1C9CF6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131" w:type="dxa"/>
            <w:vAlign w:val="center"/>
          </w:tcPr>
          <w:p w14:paraId="26269EA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32A1264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31" w:type="dxa"/>
            <w:vAlign w:val="center"/>
          </w:tcPr>
          <w:p w14:paraId="6B46B28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2830" w:type="dxa"/>
            <w:vAlign w:val="center"/>
          </w:tcPr>
          <w:p w14:paraId="123B05F6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0F7075E7" w14:textId="77777777">
        <w:tc>
          <w:tcPr>
            <w:tcW w:w="905" w:type="dxa"/>
            <w:vMerge/>
            <w:vAlign w:val="center"/>
          </w:tcPr>
          <w:p w14:paraId="78764C0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D4FBBA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131" w:type="dxa"/>
            <w:vAlign w:val="center"/>
          </w:tcPr>
          <w:p w14:paraId="26DDD88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27C92A3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31" w:type="dxa"/>
            <w:vAlign w:val="center"/>
          </w:tcPr>
          <w:p w14:paraId="6B65FC3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2830" w:type="dxa"/>
            <w:vAlign w:val="center"/>
          </w:tcPr>
          <w:p w14:paraId="4288A6B6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10F471A7" w14:textId="77777777">
        <w:tc>
          <w:tcPr>
            <w:tcW w:w="905" w:type="dxa"/>
            <w:vMerge w:val="restart"/>
            <w:vAlign w:val="center"/>
          </w:tcPr>
          <w:p w14:paraId="6867D3F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3~5层</w:t>
            </w:r>
          </w:p>
        </w:tc>
        <w:tc>
          <w:tcPr>
            <w:tcW w:w="1131" w:type="dxa"/>
            <w:vAlign w:val="center"/>
          </w:tcPr>
          <w:p w14:paraId="723B9BA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131" w:type="dxa"/>
            <w:vAlign w:val="center"/>
          </w:tcPr>
          <w:p w14:paraId="73CEFEE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714D3F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51520B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2830" w:type="dxa"/>
            <w:vAlign w:val="center"/>
          </w:tcPr>
          <w:p w14:paraId="3695193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02EC4ECD" w14:textId="77777777">
        <w:tc>
          <w:tcPr>
            <w:tcW w:w="905" w:type="dxa"/>
            <w:vMerge/>
            <w:vAlign w:val="center"/>
          </w:tcPr>
          <w:p w14:paraId="0CB8C90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3~5层</w:t>
            </w:r>
          </w:p>
        </w:tc>
        <w:tc>
          <w:tcPr>
            <w:tcW w:w="1131" w:type="dxa"/>
            <w:vAlign w:val="center"/>
          </w:tcPr>
          <w:p w14:paraId="280484E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131" w:type="dxa"/>
            <w:vAlign w:val="center"/>
          </w:tcPr>
          <w:p w14:paraId="506A913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2350DC6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023CF2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2830" w:type="dxa"/>
            <w:vAlign w:val="center"/>
          </w:tcPr>
          <w:p w14:paraId="28CE06E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3E97B164" w14:textId="77777777" w:rsidR="00F87D86" w:rsidRDefault="00F87D86" w:rsidP="00F87D86">
      <w:pPr>
        <w:jc w:val="center"/>
        <w:rPr>
          <w:b/>
        </w:rPr>
      </w:pPr>
      <w:bookmarkStart w:id="36" w:name="室内颗粒物达标判定表"/>
      <w:bookmarkEnd w:id="36"/>
    </w:p>
    <w:p w14:paraId="5C7D1588" w14:textId="77777777" w:rsidR="00B558F1" w:rsidRDefault="00B558F1" w:rsidP="00F87D86">
      <w:pPr>
        <w:jc w:val="center"/>
        <w:rPr>
          <w:b/>
        </w:rPr>
      </w:pPr>
    </w:p>
    <w:p w14:paraId="45AFE8D5" w14:textId="77777777" w:rsidR="00B558F1" w:rsidRDefault="00B558F1" w:rsidP="00F87D86">
      <w:pPr>
        <w:jc w:val="center"/>
        <w:rPr>
          <w:b/>
        </w:rPr>
      </w:pPr>
      <w:bookmarkStart w:id="37" w:name="颗粒物达标判定图"/>
      <w:bookmarkEnd w:id="37"/>
      <w:r>
        <w:rPr>
          <w:noProof/>
        </w:rPr>
        <w:drawing>
          <wp:inline distT="0" distB="0" distL="0" distR="0" wp14:anchorId="63F85DB3" wp14:editId="4A2F8B5F">
            <wp:extent cx="5667375" cy="35433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18D6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</w:t>
      </w:r>
      <w:r w:rsidR="006111EB">
        <w:rPr>
          <w:rFonts w:ascii="微软雅黑" w:eastAsia="微软雅黑" w:hAnsi="微软雅黑" w:cs="Times New Roman"/>
          <w:b/>
          <w:sz w:val="18"/>
          <w:szCs w:val="21"/>
        </w:rPr>
        <w:t>6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4EB97AF8" w14:textId="77777777" w:rsidR="007C276A" w:rsidRDefault="007C276A" w:rsidP="007C276A">
      <w:pPr>
        <w:pStyle w:val="2"/>
        <w:rPr>
          <w:sz w:val="24"/>
          <w:lang w:eastAsia="zh-CN"/>
        </w:rPr>
      </w:pPr>
      <w:bookmarkStart w:id="38" w:name="_Toc102139439"/>
      <w:bookmarkStart w:id="39" w:name="_Toc167908898"/>
      <w:r w:rsidRPr="00614DFE">
        <w:rPr>
          <w:rFonts w:hint="eastAsia"/>
          <w:sz w:val="24"/>
          <w:lang w:eastAsia="zh-CN"/>
        </w:rPr>
        <w:t>颗粒物日均值</w:t>
      </w:r>
      <w:bookmarkEnd w:id="38"/>
      <w:bookmarkEnd w:id="39"/>
    </w:p>
    <w:p w14:paraId="3CAF62E5" w14:textId="77777777" w:rsidR="008A5B81" w:rsidRPr="007C276A" w:rsidRDefault="008A5B81" w:rsidP="008A5B81">
      <w:pPr>
        <w:spacing w:afterLines="50" w:after="156"/>
        <w:ind w:firstLineChars="200" w:firstLine="420"/>
      </w:pPr>
      <w:r w:rsidRPr="008A5B81">
        <w:rPr>
          <w:rFonts w:hint="eastAsia"/>
        </w:rPr>
        <w:t>根据前述评价标准，颗粒物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和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的日均值为标准</w:t>
      </w:r>
      <w:r w:rsidRPr="008A5B81">
        <w:rPr>
          <w:rFonts w:hint="eastAsia"/>
          <w:b/>
        </w:rPr>
        <w:t>技术项</w:t>
      </w:r>
      <w:r w:rsidRPr="008A5B81">
        <w:rPr>
          <w:rFonts w:hint="eastAsia"/>
        </w:rPr>
        <w:t>要求，本项目按照标准对参评房间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/</w:t>
      </w:r>
      <w:r w:rsidRPr="008A5B81">
        <w:rPr>
          <w:rFonts w:ascii="Times New Roman" w:hAnsi="Times New Roman" w:cs="Times New Roman"/>
          <w:lang w:val="x-none"/>
        </w:rPr>
        <w:t xml:space="preserve"> 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日平均浓度进行计算和达标判定，结果如下：</w:t>
      </w:r>
    </w:p>
    <w:p w14:paraId="2F71CD20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lastRenderedPageBreak/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647BC9" w14:paraId="50AFC2C2" w14:textId="77777777">
        <w:tc>
          <w:tcPr>
            <w:tcW w:w="679" w:type="dxa"/>
            <w:shd w:val="clear" w:color="auto" w:fill="E6E6E6"/>
            <w:vAlign w:val="center"/>
          </w:tcPr>
          <w:p w14:paraId="3BD7079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4BD45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4F1E2AA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53573E1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54F5774E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一星级</w:t>
            </w:r>
            <w:r>
              <w:rPr>
                <w:b/>
                <w:szCs w:val="21"/>
              </w:rPr>
              <w:br/>
              <w:t>&lt;0.09（降低10%）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67EED6B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&lt;0.08（降低20%）</w:t>
            </w:r>
          </w:p>
        </w:tc>
      </w:tr>
      <w:tr w:rsidR="00647BC9" w14:paraId="38053BE1" w14:textId="77777777">
        <w:tc>
          <w:tcPr>
            <w:tcW w:w="679" w:type="dxa"/>
            <w:vMerge w:val="restart"/>
            <w:vAlign w:val="center"/>
          </w:tcPr>
          <w:p w14:paraId="01CF60A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BBA8CEE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01" w:type="dxa"/>
            <w:vAlign w:val="center"/>
          </w:tcPr>
          <w:p w14:paraId="0EBD3FC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小卖部</w:t>
            </w:r>
          </w:p>
        </w:tc>
        <w:tc>
          <w:tcPr>
            <w:tcW w:w="905" w:type="dxa"/>
            <w:vAlign w:val="center"/>
          </w:tcPr>
          <w:p w14:paraId="0D44CAC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23239A1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7DBD84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3AD9F3A7" w14:textId="77777777">
        <w:tc>
          <w:tcPr>
            <w:tcW w:w="679" w:type="dxa"/>
            <w:vMerge/>
            <w:vAlign w:val="center"/>
          </w:tcPr>
          <w:p w14:paraId="3BD6F04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FCCCB8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01" w:type="dxa"/>
            <w:vAlign w:val="center"/>
          </w:tcPr>
          <w:p w14:paraId="2EA8DDE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905" w:type="dxa"/>
            <w:vAlign w:val="center"/>
          </w:tcPr>
          <w:p w14:paraId="1F56857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54A30A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A39EA3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3A13D566" w14:textId="77777777">
        <w:tc>
          <w:tcPr>
            <w:tcW w:w="679" w:type="dxa"/>
            <w:vMerge/>
            <w:vAlign w:val="center"/>
          </w:tcPr>
          <w:p w14:paraId="56651AB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FBDEE0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01" w:type="dxa"/>
            <w:vAlign w:val="center"/>
          </w:tcPr>
          <w:p w14:paraId="3460D0A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905" w:type="dxa"/>
            <w:vAlign w:val="center"/>
          </w:tcPr>
          <w:p w14:paraId="0130FE9F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4FA4C17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E9F232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19787637" w14:textId="77777777">
        <w:tc>
          <w:tcPr>
            <w:tcW w:w="679" w:type="dxa"/>
            <w:vMerge/>
            <w:vAlign w:val="center"/>
          </w:tcPr>
          <w:p w14:paraId="25EE823F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A077CB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1008</w:t>
            </w:r>
          </w:p>
        </w:tc>
        <w:tc>
          <w:tcPr>
            <w:tcW w:w="1301" w:type="dxa"/>
            <w:vAlign w:val="center"/>
          </w:tcPr>
          <w:p w14:paraId="1C48131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905" w:type="dxa"/>
            <w:vAlign w:val="center"/>
          </w:tcPr>
          <w:p w14:paraId="1410D29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46C9D8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5E47C1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2D74572C" w14:textId="77777777">
        <w:tc>
          <w:tcPr>
            <w:tcW w:w="679" w:type="dxa"/>
            <w:vMerge w:val="restart"/>
            <w:vAlign w:val="center"/>
          </w:tcPr>
          <w:p w14:paraId="3D5BCDE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5F62FE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301" w:type="dxa"/>
            <w:vAlign w:val="center"/>
          </w:tcPr>
          <w:p w14:paraId="5098210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7381CA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3EAF157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DD7736F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0D8D0053" w14:textId="77777777">
        <w:tc>
          <w:tcPr>
            <w:tcW w:w="679" w:type="dxa"/>
            <w:vMerge/>
            <w:vAlign w:val="center"/>
          </w:tcPr>
          <w:p w14:paraId="6340F166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D79BBA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01" w:type="dxa"/>
            <w:vAlign w:val="center"/>
          </w:tcPr>
          <w:p w14:paraId="5221018F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745A98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2684C2E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E362096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2DD35E72" w14:textId="77777777">
        <w:tc>
          <w:tcPr>
            <w:tcW w:w="679" w:type="dxa"/>
            <w:vMerge w:val="restart"/>
            <w:vAlign w:val="center"/>
          </w:tcPr>
          <w:p w14:paraId="75521DD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3~5层</w:t>
            </w:r>
          </w:p>
        </w:tc>
        <w:tc>
          <w:tcPr>
            <w:tcW w:w="1075" w:type="dxa"/>
            <w:vAlign w:val="center"/>
          </w:tcPr>
          <w:p w14:paraId="6A50531E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01" w:type="dxa"/>
            <w:vAlign w:val="center"/>
          </w:tcPr>
          <w:p w14:paraId="269189C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85F760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0.017</w:t>
            </w:r>
          </w:p>
        </w:tc>
        <w:tc>
          <w:tcPr>
            <w:tcW w:w="2150" w:type="dxa"/>
            <w:vAlign w:val="center"/>
          </w:tcPr>
          <w:p w14:paraId="413ECE9E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1895D7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0265912F" w14:textId="77777777">
        <w:tc>
          <w:tcPr>
            <w:tcW w:w="679" w:type="dxa"/>
            <w:vMerge/>
            <w:vAlign w:val="center"/>
          </w:tcPr>
          <w:p w14:paraId="20DB087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3~5层</w:t>
            </w:r>
          </w:p>
        </w:tc>
        <w:tc>
          <w:tcPr>
            <w:tcW w:w="1075" w:type="dxa"/>
            <w:vAlign w:val="center"/>
          </w:tcPr>
          <w:p w14:paraId="0DDFA66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01" w:type="dxa"/>
            <w:vAlign w:val="center"/>
          </w:tcPr>
          <w:p w14:paraId="57FF7E9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FA8DB3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0.017</w:t>
            </w:r>
          </w:p>
        </w:tc>
        <w:tc>
          <w:tcPr>
            <w:tcW w:w="2150" w:type="dxa"/>
            <w:vAlign w:val="center"/>
          </w:tcPr>
          <w:p w14:paraId="0BEDF3A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A9AD2E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0D7F78E4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0" w:name="室内PM10日均值达标判定表"/>
      <w:bookmarkEnd w:id="40"/>
    </w:p>
    <w:p w14:paraId="6E4D7AE0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2D6FCF20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1" w:name="PM10颗粒物逐日均值图"/>
      <w:bookmarkEnd w:id="41"/>
      <w:r>
        <w:rPr>
          <w:noProof/>
        </w:rPr>
        <w:drawing>
          <wp:inline distT="0" distB="0" distL="0" distR="0" wp14:anchorId="1D029235" wp14:editId="06AFB4CD">
            <wp:extent cx="5667375" cy="27717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B9E5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 w:rsidR="006111EB"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340D53AB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7E4F99EA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/>
          <w:b/>
        </w:rPr>
      </w:pPr>
      <w:r w:rsidRPr="008A5B81">
        <w:rPr>
          <w:rFonts w:ascii="微软雅黑" w:eastAsia="微软雅黑" w:hAnsi="微软雅黑" w:cs="Times New Roman"/>
          <w:b/>
          <w:bCs/>
          <w:noProof/>
        </w:rPr>
        <w:t>表6.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3</w:t>
      </w:r>
      <w:r w:rsidRPr="008A5B81">
        <w:rPr>
          <w:rFonts w:ascii="微软雅黑" w:eastAsia="微软雅黑" w:hAnsi="微软雅黑" w:cs="Times New Roman"/>
          <w:b/>
          <w:bCs/>
          <w:noProof/>
        </w:rPr>
        <w:t xml:space="preserve">  各房间室内颗粒物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8A5B81">
        <w:rPr>
          <w:rFonts w:ascii="微软雅黑" w:eastAsia="微软雅黑" w:hAnsi="微软雅黑" w:cs="Times New Roman"/>
          <w:b/>
          <w:bCs/>
          <w:noProof/>
        </w:rPr>
        <w:t>M</w:t>
      </w:r>
      <w:r w:rsidRPr="008A5B81">
        <w:rPr>
          <w:rFonts w:ascii="微软雅黑" w:eastAsia="微软雅黑" w:hAnsi="微软雅黑" w:cs="Times New Roman" w:hint="eastAsia"/>
          <w:b/>
          <w:bCs/>
          <w:noProof/>
          <w:vertAlign w:val="subscript"/>
        </w:rPr>
        <w:t>2.5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8A5B81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647BC9" w14:paraId="1C8A2A01" w14:textId="77777777">
        <w:tc>
          <w:tcPr>
            <w:tcW w:w="679" w:type="dxa"/>
            <w:shd w:val="clear" w:color="auto" w:fill="E6E6E6"/>
            <w:vAlign w:val="center"/>
          </w:tcPr>
          <w:p w14:paraId="4ED09B3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DEAA4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0381D5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03CA9CD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0EF00F8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一星级</w:t>
            </w:r>
            <w:r>
              <w:rPr>
                <w:b/>
                <w:szCs w:val="21"/>
              </w:rPr>
              <w:br/>
              <w:t>&lt;0.045（降低10%）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A91202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&lt;0.040（降低20%）</w:t>
            </w:r>
          </w:p>
        </w:tc>
      </w:tr>
      <w:tr w:rsidR="00647BC9" w14:paraId="7B37CBE6" w14:textId="77777777">
        <w:tc>
          <w:tcPr>
            <w:tcW w:w="679" w:type="dxa"/>
            <w:vMerge w:val="restart"/>
            <w:vAlign w:val="center"/>
          </w:tcPr>
          <w:p w14:paraId="7B7A374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AA8596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01" w:type="dxa"/>
            <w:vAlign w:val="center"/>
          </w:tcPr>
          <w:p w14:paraId="4779BCB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小卖部</w:t>
            </w:r>
          </w:p>
        </w:tc>
        <w:tc>
          <w:tcPr>
            <w:tcW w:w="905" w:type="dxa"/>
            <w:vAlign w:val="center"/>
          </w:tcPr>
          <w:p w14:paraId="2449E0E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41467DCC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854E09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3B647C65" w14:textId="77777777">
        <w:tc>
          <w:tcPr>
            <w:tcW w:w="679" w:type="dxa"/>
            <w:vMerge/>
            <w:vAlign w:val="center"/>
          </w:tcPr>
          <w:p w14:paraId="269643B9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DB0CBC6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01" w:type="dxa"/>
            <w:vAlign w:val="center"/>
          </w:tcPr>
          <w:p w14:paraId="3286544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905" w:type="dxa"/>
            <w:vAlign w:val="center"/>
          </w:tcPr>
          <w:p w14:paraId="665C109E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4F65BA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A27293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65E292E9" w14:textId="77777777">
        <w:tc>
          <w:tcPr>
            <w:tcW w:w="679" w:type="dxa"/>
            <w:vMerge/>
            <w:vAlign w:val="center"/>
          </w:tcPr>
          <w:p w14:paraId="1904F3A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E031F28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01" w:type="dxa"/>
            <w:vAlign w:val="center"/>
          </w:tcPr>
          <w:p w14:paraId="08CF402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905" w:type="dxa"/>
            <w:vAlign w:val="center"/>
          </w:tcPr>
          <w:p w14:paraId="11DD3DD6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6F9A058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2D2A3C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1DD83714" w14:textId="77777777">
        <w:tc>
          <w:tcPr>
            <w:tcW w:w="679" w:type="dxa"/>
            <w:vMerge/>
            <w:vAlign w:val="center"/>
          </w:tcPr>
          <w:p w14:paraId="402AF1A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A84771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1008</w:t>
            </w:r>
          </w:p>
        </w:tc>
        <w:tc>
          <w:tcPr>
            <w:tcW w:w="1301" w:type="dxa"/>
            <w:vAlign w:val="center"/>
          </w:tcPr>
          <w:p w14:paraId="56D8AF4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905" w:type="dxa"/>
            <w:vAlign w:val="center"/>
          </w:tcPr>
          <w:p w14:paraId="51C80F8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0309843F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F23073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29C96EA1" w14:textId="77777777">
        <w:tc>
          <w:tcPr>
            <w:tcW w:w="679" w:type="dxa"/>
            <w:vMerge w:val="restart"/>
            <w:vAlign w:val="center"/>
          </w:tcPr>
          <w:p w14:paraId="0AC5B4F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DBB174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301" w:type="dxa"/>
            <w:vAlign w:val="center"/>
          </w:tcPr>
          <w:p w14:paraId="6D78F28E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3FE23C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7AF5C3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D726CE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67AB30B1" w14:textId="77777777">
        <w:tc>
          <w:tcPr>
            <w:tcW w:w="679" w:type="dxa"/>
            <w:vMerge/>
            <w:vAlign w:val="center"/>
          </w:tcPr>
          <w:p w14:paraId="2FA5E8B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ADC656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01" w:type="dxa"/>
            <w:vAlign w:val="center"/>
          </w:tcPr>
          <w:p w14:paraId="442A11F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D00989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AE97FA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AD27A5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0BBE7B41" w14:textId="77777777">
        <w:tc>
          <w:tcPr>
            <w:tcW w:w="679" w:type="dxa"/>
            <w:vMerge w:val="restart"/>
            <w:vAlign w:val="center"/>
          </w:tcPr>
          <w:p w14:paraId="2D77EA2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3~5层</w:t>
            </w:r>
          </w:p>
        </w:tc>
        <w:tc>
          <w:tcPr>
            <w:tcW w:w="1075" w:type="dxa"/>
            <w:vAlign w:val="center"/>
          </w:tcPr>
          <w:p w14:paraId="6C5E39DF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01" w:type="dxa"/>
            <w:vAlign w:val="center"/>
          </w:tcPr>
          <w:p w14:paraId="75DF1532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A3D22AB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2150" w:type="dxa"/>
            <w:vAlign w:val="center"/>
          </w:tcPr>
          <w:p w14:paraId="6667A53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139A6BD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647BC9" w14:paraId="3540E507" w14:textId="77777777">
        <w:tc>
          <w:tcPr>
            <w:tcW w:w="679" w:type="dxa"/>
            <w:vMerge/>
            <w:vAlign w:val="center"/>
          </w:tcPr>
          <w:p w14:paraId="258B10E1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3~5层</w:t>
            </w:r>
          </w:p>
        </w:tc>
        <w:tc>
          <w:tcPr>
            <w:tcW w:w="1075" w:type="dxa"/>
            <w:vAlign w:val="center"/>
          </w:tcPr>
          <w:p w14:paraId="63135E47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01" w:type="dxa"/>
            <w:vAlign w:val="center"/>
          </w:tcPr>
          <w:p w14:paraId="7914C220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C683AE4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2150" w:type="dxa"/>
            <w:vAlign w:val="center"/>
          </w:tcPr>
          <w:p w14:paraId="35A7FAA5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847602A" w14:textId="77777777" w:rsidR="00647BC9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159F191C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2" w:name="室内PM25日均值达标判定表"/>
      <w:bookmarkEnd w:id="42"/>
    </w:p>
    <w:p w14:paraId="1392F94D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0872C64F" w14:textId="77777777" w:rsidR="008A5B81" w:rsidRPr="004C2722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3" w:name="PM25颗粒物逐日均值图"/>
      <w:bookmarkEnd w:id="43"/>
      <w:r>
        <w:rPr>
          <w:noProof/>
        </w:rPr>
        <w:drawing>
          <wp:inline distT="0" distB="0" distL="0" distR="0" wp14:anchorId="1DB7E322" wp14:editId="32914DD8">
            <wp:extent cx="5667375" cy="27717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752E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2.5</w:t>
      </w:r>
      <w:r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2F522D32" w14:textId="77777777" w:rsidR="008A5B81" w:rsidRP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7E9C9593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44" w:name="_Toc167908899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4"/>
    </w:p>
    <w:p w14:paraId="5823345E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5EC73185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99CDFAD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723DCE68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48244E76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3E2E740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22CE48AF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16889941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1AC3B441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60E6DB88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1380D9E9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51346987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5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7μg/m³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11μg/m³</w:t>
            </w:r>
            <w:bookmarkEnd w:id="45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62C14E7C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6" w:name="颗粒物评分项结论"/>
            <w:r w:rsidRPr="00066F60">
              <w:rPr>
                <w:b/>
                <w:bCs/>
              </w:rPr>
              <w:t>满足</w:t>
            </w:r>
            <w:bookmarkEnd w:id="46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2CECE136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7" w:name="颗粒物评分项得分"/>
            <w:r w:rsidRPr="00066F60">
              <w:rPr>
                <w:b/>
                <w:bCs/>
              </w:rPr>
              <w:t>6</w:t>
            </w:r>
            <w:bookmarkEnd w:id="47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  <w:tr w:rsidR="005A4790" w:rsidRPr="00DA635C" w14:paraId="3615433E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</w:tcPr>
          <w:p w14:paraId="116C14C7" w14:textId="77777777" w:rsidR="005A4790" w:rsidRPr="00DA635C" w:rsidRDefault="005A4790" w:rsidP="005A479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技术项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7A65D8AD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  <w:vertAlign w:val="subscript"/>
              </w:rPr>
              <w:t>2.5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均浓度浓度降低比例，达到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045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040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  <w:p w14:paraId="30366281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</w:p>
          <w:p w14:paraId="316DB9DE" w14:textId="77777777" w:rsidR="005A4790" w:rsidRPr="00F709A7" w:rsidRDefault="00F709A7" w:rsidP="005A4790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均浓度浓度降低比例，达到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09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08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</w:tc>
        <w:tc>
          <w:tcPr>
            <w:tcW w:w="2555" w:type="dxa"/>
            <w:shd w:val="clear" w:color="auto" w:fill="auto"/>
            <w:vAlign w:val="center"/>
          </w:tcPr>
          <w:p w14:paraId="59804CAB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8" w:name="PM25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PM25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0.015mg/m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8"/>
          </w:p>
          <w:p w14:paraId="2A0A1FDA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</w:p>
          <w:p w14:paraId="6174BEF7" w14:textId="77777777" w:rsidR="003E2B8B" w:rsidRP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9" w:name="PM10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PM10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0.023mg/m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9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</w:tcPr>
          <w:p w14:paraId="56CF0297" w14:textId="77777777" w:rsidR="005A4790" w:rsidRPr="00066F60" w:rsidRDefault="005A4790" w:rsidP="005A4790">
            <w:pPr>
              <w:jc w:val="center"/>
              <w:rPr>
                <w:b/>
                <w:bCs/>
              </w:rPr>
            </w:pPr>
            <w:bookmarkStart w:id="50" w:name="颗粒物技术项结论二星级"/>
            <w:r w:rsidRPr="002D0948">
              <w:rPr>
                <w:rFonts w:hint="eastAsia"/>
                <w:b/>
                <w:bCs/>
                <w:color w:val="00B050"/>
              </w:rPr>
              <w:t>满足二/三星级要求</w:t>
            </w:r>
            <w:bookmarkEnd w:id="50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</w:tcPr>
          <w:p w14:paraId="5EA3342B" w14:textId="77777777" w:rsidR="005A4790" w:rsidRPr="00066F60" w:rsidRDefault="005A4790" w:rsidP="005A479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/</w:t>
            </w:r>
          </w:p>
        </w:tc>
      </w:tr>
    </w:tbl>
    <w:p w14:paraId="68C17165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 w:rsidSect="002E5C40">
      <w:headerReference w:type="default" r:id="rId23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F0881" w14:textId="77777777" w:rsidR="004A27BC" w:rsidRDefault="004A27BC" w:rsidP="00AB7079">
      <w:r>
        <w:separator/>
      </w:r>
    </w:p>
  </w:endnote>
  <w:endnote w:type="continuationSeparator" w:id="0">
    <w:p w14:paraId="31B37A44" w14:textId="77777777" w:rsidR="004A27BC" w:rsidRDefault="004A27BC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3D3D7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7F608" w14:textId="77777777" w:rsidR="00EA5E3F" w:rsidRDefault="00000000" w:rsidP="002E5C40">
    <w:pPr>
      <w:pStyle w:val="a5"/>
    </w:pPr>
    <w:hyperlink r:id="rId1" w:history="1">
      <w:r w:rsidR="002E5C40" w:rsidRPr="00DD785C">
        <w:rPr>
          <w:rStyle w:val="a7"/>
          <w:sz w:val="20"/>
        </w:rPr>
        <w:t>http://www.gbsware.cn/</w:t>
      </w:r>
    </w:hyperlink>
    <w:r w:rsidR="002E5C40">
      <w:rPr>
        <w:color w:val="0000FF"/>
        <w:sz w:val="20"/>
      </w:rPr>
      <w:t xml:space="preserve">               </w:t>
    </w:r>
    <w:r w:rsidR="002E5C40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2E5C40" w:rsidRPr="00A22F3F">
              <w:rPr>
                <w:sz w:val="20"/>
                <w:szCs w:val="20"/>
                <w:lang w:val="zh-CN"/>
              </w:rPr>
              <w:t xml:space="preserve"> </w:t>
            </w:r>
            <w:r w:rsidR="002E5C40" w:rsidRPr="00A22F3F">
              <w:rPr>
                <w:bCs/>
                <w:sz w:val="20"/>
                <w:szCs w:val="20"/>
              </w:rPr>
              <w:fldChar w:fldCharType="begin"/>
            </w:r>
            <w:r w:rsidR="002E5C40" w:rsidRPr="00A22F3F">
              <w:rPr>
                <w:bCs/>
                <w:sz w:val="20"/>
                <w:szCs w:val="20"/>
              </w:rPr>
              <w:instrText>PAGE</w:instrText>
            </w:r>
            <w:r w:rsidR="002E5C40"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6</w:t>
            </w:r>
            <w:r w:rsidR="002E5C40" w:rsidRPr="00A22F3F">
              <w:rPr>
                <w:bCs/>
                <w:sz w:val="20"/>
                <w:szCs w:val="20"/>
              </w:rPr>
              <w:fldChar w:fldCharType="end"/>
            </w:r>
            <w:r w:rsidR="002E5C40" w:rsidRPr="00A22F3F">
              <w:rPr>
                <w:bCs/>
                <w:sz w:val="20"/>
                <w:szCs w:val="20"/>
              </w:rPr>
              <w:t>页</w:t>
            </w:r>
            <w:r w:rsidR="002E5C40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2E5C40" w:rsidRPr="00A22F3F">
              <w:rPr>
                <w:bCs/>
                <w:sz w:val="20"/>
                <w:szCs w:val="20"/>
              </w:rPr>
              <w:t>共</w:t>
            </w:r>
            <w:r w:rsidR="002E5C40" w:rsidRPr="00A22F3F">
              <w:rPr>
                <w:bCs/>
                <w:sz w:val="20"/>
                <w:szCs w:val="20"/>
              </w:rPr>
              <w:fldChar w:fldCharType="begin"/>
            </w:r>
            <w:r w:rsidR="002E5C40" w:rsidRPr="00A22F3F">
              <w:rPr>
                <w:bCs/>
                <w:sz w:val="20"/>
                <w:szCs w:val="20"/>
              </w:rPr>
              <w:instrText>NUMPAGES</w:instrText>
            </w:r>
            <w:r w:rsidR="002E5C40"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7</w:t>
            </w:r>
            <w:r w:rsidR="002E5C40" w:rsidRPr="00A22F3F">
              <w:rPr>
                <w:bCs/>
                <w:sz w:val="20"/>
                <w:szCs w:val="20"/>
              </w:rPr>
              <w:fldChar w:fldCharType="end"/>
            </w:r>
            <w:r w:rsidR="002E5C40" w:rsidRPr="00A22F3F">
              <w:rPr>
                <w:bCs/>
                <w:sz w:val="20"/>
                <w:szCs w:val="20"/>
              </w:rPr>
              <w:t>页</w:t>
            </w:r>
            <w:r w:rsidR="002E5C40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2E5C40">
              <w:rPr>
                <w:bCs/>
                <w:sz w:val="20"/>
                <w:szCs w:val="20"/>
              </w:rPr>
              <w:t xml:space="preserve">                  </w:t>
            </w:r>
            <w:r w:rsidR="002E5C40" w:rsidRPr="00D6117D">
              <w:rPr>
                <w:bCs/>
                <w:sz w:val="20"/>
                <w:szCs w:val="20"/>
              </w:rPr>
              <w:t>VENT202</w:t>
            </w:r>
            <w:r w:rsidR="00044EF6">
              <w:rPr>
                <w:bCs/>
                <w:sz w:val="20"/>
                <w:szCs w:val="20"/>
              </w:rPr>
              <w:t>4</w:t>
            </w:r>
          </w:sdtContent>
        </w:sdt>
      </w:sdtContent>
    </w:sdt>
  </w:p>
  <w:p w14:paraId="045674DE" w14:textId="77777777" w:rsidR="002E5C40" w:rsidRDefault="002E5C40" w:rsidP="002E5C4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2AF61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C14AE" w14:textId="77777777" w:rsidR="004A27BC" w:rsidRDefault="004A27BC" w:rsidP="00AB7079">
      <w:r>
        <w:separator/>
      </w:r>
    </w:p>
  </w:footnote>
  <w:footnote w:type="continuationSeparator" w:id="0">
    <w:p w14:paraId="2E550342" w14:textId="77777777" w:rsidR="004A27BC" w:rsidRDefault="004A27BC" w:rsidP="00AB7079">
      <w:r>
        <w:continuationSeparator/>
      </w:r>
    </w:p>
  </w:footnote>
  <w:footnote w:id="1">
    <w:p w14:paraId="53E9920F" w14:textId="77777777" w:rsidR="00316D96" w:rsidRDefault="00316D96" w:rsidP="00316D96">
      <w:pPr>
        <w:pStyle w:val="af1"/>
      </w:pPr>
      <w:r w:rsidRPr="00316D96">
        <w:rPr>
          <w:rStyle w:val="af3"/>
        </w:rPr>
        <w:footnoteRef/>
      </w:r>
      <w:r w:rsidRPr="00316D96">
        <w:rPr>
          <w:rFonts w:hint="eastAsia"/>
        </w:rPr>
        <w:t xml:space="preserve"> 数值来源：《公共建筑室内空气质量控制设计标准》表3.4.1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97596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5FF04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EABFBBA" wp14:editId="16E4EACF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A0EB3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191FCF3C" wp14:editId="745DF76A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F27AB4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黑体" w:eastAsia="黑体" w:hAnsi="黑体" w:hint="eastAsia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09954064">
    <w:abstractNumId w:val="1"/>
  </w:num>
  <w:num w:numId="2" w16cid:durableId="1658876259">
    <w:abstractNumId w:val="0"/>
  </w:num>
  <w:num w:numId="3" w16cid:durableId="1630209053">
    <w:abstractNumId w:val="2"/>
  </w:num>
  <w:num w:numId="4" w16cid:durableId="124543155">
    <w:abstractNumId w:val="1"/>
  </w:num>
  <w:num w:numId="5" w16cid:durableId="1789201817">
    <w:abstractNumId w:val="1"/>
  </w:num>
  <w:num w:numId="6" w16cid:durableId="1995334107">
    <w:abstractNumId w:val="1"/>
  </w:num>
  <w:num w:numId="7" w16cid:durableId="1954744773">
    <w:abstractNumId w:val="1"/>
  </w:num>
  <w:num w:numId="8" w16cid:durableId="1190680602">
    <w:abstractNumId w:val="1"/>
  </w:num>
  <w:num w:numId="9" w16cid:durableId="229925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AF4"/>
    <w:rsid w:val="00002BA3"/>
    <w:rsid w:val="000136EE"/>
    <w:rsid w:val="00025F1E"/>
    <w:rsid w:val="00027963"/>
    <w:rsid w:val="00035395"/>
    <w:rsid w:val="000354B1"/>
    <w:rsid w:val="00042122"/>
    <w:rsid w:val="00044EF6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A3EDA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17508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C1EA6"/>
    <w:rsid w:val="001D21C1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4A03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5C40"/>
    <w:rsid w:val="002E6051"/>
    <w:rsid w:val="002F06DB"/>
    <w:rsid w:val="002F7BFE"/>
    <w:rsid w:val="00301717"/>
    <w:rsid w:val="00316D96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26DA"/>
    <w:rsid w:val="003E2B8B"/>
    <w:rsid w:val="003E7013"/>
    <w:rsid w:val="003E7461"/>
    <w:rsid w:val="00423AF4"/>
    <w:rsid w:val="004269B5"/>
    <w:rsid w:val="00427A24"/>
    <w:rsid w:val="00430EAF"/>
    <w:rsid w:val="00441C7D"/>
    <w:rsid w:val="0044634C"/>
    <w:rsid w:val="00446BA6"/>
    <w:rsid w:val="004574D6"/>
    <w:rsid w:val="00465382"/>
    <w:rsid w:val="00474233"/>
    <w:rsid w:val="0047522F"/>
    <w:rsid w:val="004776B1"/>
    <w:rsid w:val="00485A99"/>
    <w:rsid w:val="00485C03"/>
    <w:rsid w:val="004A27BC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23F24"/>
    <w:rsid w:val="00537D58"/>
    <w:rsid w:val="0055123D"/>
    <w:rsid w:val="0055156C"/>
    <w:rsid w:val="005575B0"/>
    <w:rsid w:val="00566FB7"/>
    <w:rsid w:val="00570BCB"/>
    <w:rsid w:val="00571148"/>
    <w:rsid w:val="00581CBA"/>
    <w:rsid w:val="00582CDB"/>
    <w:rsid w:val="005A1CE8"/>
    <w:rsid w:val="005A4790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11EB"/>
    <w:rsid w:val="00614DFE"/>
    <w:rsid w:val="00617188"/>
    <w:rsid w:val="00644062"/>
    <w:rsid w:val="00647BC9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4C13"/>
    <w:rsid w:val="00785457"/>
    <w:rsid w:val="007855C9"/>
    <w:rsid w:val="00793B6F"/>
    <w:rsid w:val="00796157"/>
    <w:rsid w:val="007A1985"/>
    <w:rsid w:val="007C276A"/>
    <w:rsid w:val="007C535A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A5B81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0645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542E"/>
    <w:rsid w:val="009F6B6C"/>
    <w:rsid w:val="00A00A4C"/>
    <w:rsid w:val="00A020AD"/>
    <w:rsid w:val="00A1515C"/>
    <w:rsid w:val="00A16294"/>
    <w:rsid w:val="00A17729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407E2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83884"/>
    <w:rsid w:val="00B91795"/>
    <w:rsid w:val="00BC0D49"/>
    <w:rsid w:val="00BC2011"/>
    <w:rsid w:val="00BC3F82"/>
    <w:rsid w:val="00BE4774"/>
    <w:rsid w:val="00BE54A9"/>
    <w:rsid w:val="00BF4444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E04A1"/>
    <w:rsid w:val="00CF16A4"/>
    <w:rsid w:val="00CF4411"/>
    <w:rsid w:val="00D03B9E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656ED"/>
    <w:rsid w:val="00E732B0"/>
    <w:rsid w:val="00E77D71"/>
    <w:rsid w:val="00E80ACF"/>
    <w:rsid w:val="00E853C4"/>
    <w:rsid w:val="00E91D4C"/>
    <w:rsid w:val="00E93917"/>
    <w:rsid w:val="00E9513A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13C6"/>
    <w:rsid w:val="00F134A0"/>
    <w:rsid w:val="00F36A82"/>
    <w:rsid w:val="00F37552"/>
    <w:rsid w:val="00F46686"/>
    <w:rsid w:val="00F467A3"/>
    <w:rsid w:val="00F538CE"/>
    <w:rsid w:val="00F56B42"/>
    <w:rsid w:val="00F63AC3"/>
    <w:rsid w:val="00F67E9C"/>
    <w:rsid w:val="00F709A7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CD425"/>
  <w15:docId w15:val="{7906B20A-46C3-4C1C-9C20-15FF4EA0D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316D96"/>
    <w:pPr>
      <w:snapToGrid w:val="0"/>
      <w:jc w:val="left"/>
    </w:pPr>
    <w:rPr>
      <w:sz w:val="18"/>
      <w:szCs w:val="18"/>
    </w:rPr>
  </w:style>
  <w:style w:type="character" w:customStyle="1" w:styleId="af2">
    <w:name w:val="脚注文本 字符"/>
    <w:basedOn w:val="a0"/>
    <w:link w:val="af1"/>
    <w:uiPriority w:val="99"/>
    <w:semiHidden/>
    <w:rsid w:val="00316D96"/>
    <w:rPr>
      <w:rFonts w:ascii="宋体" w:eastAsia="宋体" w:hAnsi="宋体"/>
      <w:sz w:val="18"/>
      <w:szCs w:val="18"/>
    </w:rPr>
  </w:style>
  <w:style w:type="character" w:styleId="af3">
    <w:name w:val="footnote reference"/>
    <w:basedOn w:val="a0"/>
    <w:uiPriority w:val="99"/>
    <w:semiHidden/>
    <w:unhideWhenUsed/>
    <w:rsid w:val="00316D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1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349\AppData\Local\Temp\tmp1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tmp12</Template>
  <TotalTime>0</TotalTime>
  <Pages>10</Pages>
  <Words>736</Words>
  <Characters>4201</Characters>
  <Application>Microsoft Office Word</Application>
  <DocSecurity>0</DocSecurity>
  <Lines>35</Lines>
  <Paragraphs>9</Paragraphs>
  <ScaleCrop>false</ScaleCrop>
  <Company>Microsoft</Company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洪智</dc:creator>
  <cp:lastModifiedBy>智 洪</cp:lastModifiedBy>
  <cp:revision>1</cp:revision>
  <dcterms:created xsi:type="dcterms:W3CDTF">2024-05-29T13:01:00Z</dcterms:created>
  <dcterms:modified xsi:type="dcterms:W3CDTF">2024-05-29T13:01:00Z</dcterms:modified>
</cp:coreProperties>
</file>