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97" w:name="_GoBack"/>
      <w:bookmarkEnd w:id="97"/>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r>
              <w:t>河南工业大学众创办公楼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r>
              <w:t>2024-12-25</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r>
              <w:t>A</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r>
              <w:t>A</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2024年12月28日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T18239136996</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_Toc1314 </w:instrText>
      </w:r>
      <w:r>
        <w:rPr>
          <w:szCs w:val="28"/>
        </w:rPr>
        <w:fldChar w:fldCharType="separate"/>
      </w:r>
      <w:r>
        <w:rPr>
          <w:rFonts w:hint="eastAsia"/>
        </w:rPr>
        <w:t>1. 项目概况</w:t>
      </w:r>
      <w:r>
        <w:tab/>
      </w:r>
      <w:r>
        <w:fldChar w:fldCharType="begin"/>
      </w:r>
      <w:r>
        <w:instrText xml:space="preserve"> PAGEREF _Toc1314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_Toc14075 </w:instrText>
      </w:r>
      <w:r>
        <w:rPr>
          <w:szCs w:val="28"/>
        </w:rPr>
        <w:fldChar w:fldCharType="separate"/>
      </w:r>
      <w:r>
        <w:rPr>
          <w:rFonts w:hint="eastAsia"/>
        </w:rPr>
        <w:t>2. 标准依据</w:t>
      </w:r>
      <w:r>
        <w:tab/>
      </w:r>
      <w:r>
        <w:fldChar w:fldCharType="begin"/>
      </w:r>
      <w:r>
        <w:instrText xml:space="preserve"> PAGEREF _Toc14075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_Toc5231 </w:instrText>
      </w:r>
      <w:r>
        <w:rPr>
          <w:szCs w:val="28"/>
        </w:rPr>
        <w:fldChar w:fldCharType="separate"/>
      </w:r>
      <w:r>
        <w:rPr>
          <w:rFonts w:hint="eastAsia"/>
        </w:rPr>
        <w:t>3. 太阳能资源分析</w:t>
      </w:r>
      <w:r>
        <w:tab/>
      </w:r>
      <w:r>
        <w:fldChar w:fldCharType="begin"/>
      </w:r>
      <w:r>
        <w:instrText xml:space="preserve"> PAGEREF _Toc5231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_Toc22342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_Toc22342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_Toc8346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_Toc8346 \h </w:instrText>
      </w:r>
      <w:r>
        <w:fldChar w:fldCharType="separate"/>
      </w:r>
      <w:r>
        <w:t>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_Toc25795 </w:instrText>
      </w:r>
      <w:r>
        <w:rPr>
          <w:szCs w:val="28"/>
        </w:rPr>
        <w:fldChar w:fldCharType="separate"/>
      </w:r>
      <w:r>
        <w:rPr>
          <w:rFonts w:hint="eastAsia"/>
        </w:rPr>
        <w:t>4. 软件选用</w:t>
      </w:r>
      <w:r>
        <w:tab/>
      </w:r>
      <w:r>
        <w:fldChar w:fldCharType="begin"/>
      </w:r>
      <w:r>
        <w:instrText xml:space="preserve"> PAGEREF _Toc25795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_Toc30415 </w:instrText>
      </w:r>
      <w:r>
        <w:rPr>
          <w:szCs w:val="28"/>
        </w:rPr>
        <w:fldChar w:fldCharType="separate"/>
      </w:r>
      <w:r>
        <w:rPr>
          <w:rFonts w:hint="eastAsia"/>
        </w:rPr>
        <w:t>5. 光伏系统设计</w:t>
      </w:r>
      <w:r>
        <w:tab/>
      </w:r>
      <w:r>
        <w:fldChar w:fldCharType="begin"/>
      </w:r>
      <w:r>
        <w:instrText xml:space="preserve"> PAGEREF _Toc30415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_Toc10309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_Toc10309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_Toc4993 </w:instrText>
      </w:r>
      <w:r>
        <w:rPr>
          <w:szCs w:val="28"/>
        </w:rPr>
        <w:fldChar w:fldCharType="separate"/>
      </w:r>
      <w:r>
        <w:rPr>
          <w:rFonts w:hint="eastAsia"/>
          <w:lang w:val="en-GB"/>
        </w:rPr>
        <w:t xml:space="preserve">5.2 </w:t>
      </w:r>
      <w:r>
        <w:t>辐照分析</w:t>
      </w:r>
      <w:r>
        <w:tab/>
      </w:r>
      <w:r>
        <w:fldChar w:fldCharType="begin"/>
      </w:r>
      <w:r>
        <w:instrText xml:space="preserve"> PAGEREF _Toc4993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_Toc28576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_Toc28576 \h </w:instrText>
      </w:r>
      <w:r>
        <w:fldChar w:fldCharType="separate"/>
      </w:r>
      <w:r>
        <w:t>7</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_Toc27581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_Toc27581 \h </w:instrText>
      </w:r>
      <w:r>
        <w:fldChar w:fldCharType="separate"/>
      </w:r>
      <w:r>
        <w:t>7</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_Toc18471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_Toc18471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_Toc31258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_Toc31258 \h </w:instrText>
      </w:r>
      <w:r>
        <w:fldChar w:fldCharType="separate"/>
      </w:r>
      <w:r>
        <w:t>8</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_Toc8796 </w:instrText>
      </w:r>
      <w:r>
        <w:rPr>
          <w:szCs w:val="28"/>
        </w:rPr>
        <w:fldChar w:fldCharType="separate"/>
      </w:r>
      <w:r>
        <w:rPr>
          <w:rFonts w:hint="eastAsia"/>
        </w:rPr>
        <w:t>6. 光伏发电产量</w:t>
      </w:r>
      <w:r>
        <w:tab/>
      </w:r>
      <w:r>
        <w:fldChar w:fldCharType="begin"/>
      </w:r>
      <w:r>
        <w:instrText xml:space="preserve"> PAGEREF _Toc8796 \h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_Toc29745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_Toc29745 \h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_Toc20499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_Toc20499 \h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_Toc29884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_Toc29884 \h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_Toc6277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_Toc6277 \h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_Toc2000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_Toc2000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_Toc14891 </w:instrText>
      </w:r>
      <w:r>
        <w:rPr>
          <w:szCs w:val="28"/>
        </w:rPr>
        <w:fldChar w:fldCharType="separate"/>
      </w:r>
      <w:r>
        <w:rPr>
          <w:rFonts w:hint="eastAsia"/>
        </w:rPr>
        <w:t>7. 经济效益分析</w:t>
      </w:r>
      <w:r>
        <w:tab/>
      </w:r>
      <w:r>
        <w:fldChar w:fldCharType="begin"/>
      </w:r>
      <w:r>
        <w:instrText xml:space="preserve"> PAGEREF _Toc14891 \h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_Toc12755 </w:instrText>
      </w:r>
      <w:r>
        <w:rPr>
          <w:szCs w:val="28"/>
        </w:rPr>
        <w:fldChar w:fldCharType="separate"/>
      </w:r>
      <w:r>
        <w:rPr>
          <w:rFonts w:hint="eastAsia"/>
        </w:rPr>
        <w:t>8. 减排效益分析</w:t>
      </w:r>
      <w:r>
        <w:tab/>
      </w:r>
      <w:r>
        <w:fldChar w:fldCharType="begin"/>
      </w:r>
      <w:r>
        <w:instrText xml:space="preserve"> PAGEREF _Toc12755 \h </w:instrText>
      </w:r>
      <w:r>
        <w:fldChar w:fldCharType="separate"/>
      </w:r>
      <w:r>
        <w:t>15</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_Toc12387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_Toc12387 \h </w:instrText>
      </w:r>
      <w:r>
        <w:fldChar w:fldCharType="separate"/>
      </w:r>
      <w:r>
        <w:t>16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_Toc3857 </w:instrText>
      </w:r>
      <w:r>
        <w:rPr>
          <w:szCs w:val="28"/>
        </w:rPr>
        <w:fldChar w:fldCharType="separate"/>
      </w:r>
      <w:r>
        <w:rPr>
          <w:rFonts w:hint="eastAsia"/>
        </w:rPr>
        <w:t>附录</w:t>
      </w:r>
      <w:r>
        <w:tab/>
      </w:r>
      <w:r>
        <w:fldChar w:fldCharType="begin"/>
      </w:r>
      <w:r>
        <w:instrText xml:space="preserve"> PAGEREF _Toc3857 \h </w:instrText>
      </w:r>
      <w:r>
        <w:fldChar w:fldCharType="separate"/>
      </w:r>
      <w:r>
        <w:t>17</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127542292"/>
      <w:bookmarkStart w:id="13" w:name="_Toc131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pPr>
              <w:pStyle w:val="3"/>
              <w:rPr>
                <w:b w:val="0"/>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pPr>
              <w:pStyle w:val="3"/>
              <w:rPr>
                <w:b w:val="0"/>
                <w:bCs w:val="0"/>
                <w:sz w:val="21"/>
                <w:szCs w:val="18"/>
                <w:lang w:val="en-US"/>
              </w:rPr>
            </w:pPr>
            <w:bookmarkStart w:id="14" w:name="项目名称1"/>
            <w:r>
              <w:rPr>
                <w:rFonts w:hint="eastAsia"/>
                <w:b/>
                <w:bCs/>
                <w:sz w:val="21"/>
                <w:szCs w:val="18"/>
                <w:lang w:val="zh-CN"/>
              </w:rPr>
              <w:t>河南工业大学众创办公楼</w:t>
            </w:r>
            <w:bookmarkEnd w:id="14"/>
          </w:p>
        </w:tc>
      </w:tr>
      <w:tr>
        <w:trPr>
          <w:trHeight w:val="417" w:hRule="atLeast"/>
        </w:trPr>
        <w:tc>
          <w:tcPr>
            <w:tcW w:w="1418" w:type="dxa"/>
            <w:shd w:val="clear" w:color="auto" w:fill="F57C00"/>
          </w:tcPr>
          <w:p>
            <w:pPr>
              <w:pStyle w:val="3"/>
              <w:rPr>
                <w:b w:val="0"/>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郑州</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val="0"/>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113°40′</w:t>
            </w:r>
            <w:bookmarkEnd w:id="16"/>
            <w:r>
              <w:rPr>
                <w:sz w:val="21"/>
                <w:szCs w:val="18"/>
                <w:lang w:val="en-US"/>
              </w:rPr>
              <w:t xml:space="preserve">              北纬：</w:t>
            </w:r>
            <w:bookmarkStart w:id="17" w:name="纬度"/>
            <w:r>
              <w:t>34°46′</w:t>
            </w:r>
            <w:bookmarkEnd w:id="17"/>
          </w:p>
        </w:tc>
      </w:tr>
    </w:tbl>
    <w:p>
      <w:pPr>
        <w:pStyle w:val="2"/>
      </w:pPr>
      <w:bookmarkStart w:id="18" w:name="_Toc512608177"/>
      <w:bookmarkStart w:id="19" w:name="_Toc14075"/>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5231"/>
      <w:r>
        <w:rPr>
          <w:rFonts w:hint="eastAsia"/>
        </w:rPr>
        <w:t>太阳能资源分析</w:t>
      </w:r>
      <w:bookmarkEnd w:id="21"/>
    </w:p>
    <w:p>
      <w:pPr>
        <w:pStyle w:val="4"/>
        <w:rPr>
          <w:lang w:val="zh-CN"/>
        </w:rPr>
      </w:pPr>
      <w:bookmarkStart w:id="22" w:name="_Toc22342"/>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4465320" cy="292735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val="0"/>
                <w:bCs w:val="0"/>
                <w:sz w:val="21"/>
                <w:lang w:val="en-US"/>
              </w:rPr>
            </w:pPr>
            <w:bookmarkStart w:id="23" w:name="工程地点3"/>
            <w:r>
              <w:rPr>
                <w:rFonts w:hint="eastAsia"/>
                <w:b/>
                <w:bCs/>
                <w:sz w:val="21"/>
                <w:lang w:val="en-US"/>
              </w:rPr>
              <w:t>郑州</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4603.4</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12612.0</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7052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7338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4"/>
                    <a:stretch>
                      <a:fillRect/>
                    </a:stretch>
                  </pic:blipFill>
                  <pic:spPr>
                    <a:xfrm>
                      <a:off x="0" y="0"/>
                      <a:ext cx="5667375" cy="37338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7338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5"/>
                    <a:stretch>
                      <a:fillRect/>
                    </a:stretch>
                  </pic:blipFill>
                  <pic:spPr>
                    <a:xfrm>
                      <a:off x="0" y="0"/>
                      <a:ext cx="5667375" cy="37338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pPr>
        <w:pStyle w:val="4"/>
        <w:rPr>
          <w:szCs w:val="21"/>
        </w:rPr>
      </w:pPr>
      <w:bookmarkStart w:id="33" w:name="_Toc99707948"/>
      <w:bookmarkStart w:id="34" w:name="_Toc8346"/>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4603.4</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水平面总辐照量图2"/>
      <w:bookmarkEnd w:id="37"/>
      <w:bookmarkStart w:id="38" w:name="直射比图"/>
      <w:bookmarkEnd w:id="38"/>
      <w:r>
        <w:drawing>
          <wp:inline distT="0" distB="0" distL="0" distR="0">
            <wp:extent cx="5667375" cy="37052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0.43,散射辐射较多,直射比等级属于C级等级中地区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0.31，等级B稳定地区</w:t>
      </w:r>
      <w:bookmarkEnd w:id="40"/>
      <w:r>
        <w:rPr>
          <w:rFonts w:hint="eastAsia"/>
        </w:rPr>
        <w:t>。</w:t>
      </w:r>
    </w:p>
    <w:p>
      <w:pPr>
        <w:pStyle w:val="2"/>
      </w:pPr>
      <w:bookmarkStart w:id="41" w:name="_Toc127542295"/>
      <w:bookmarkStart w:id="42" w:name="_Toc25795"/>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30415"/>
      <w:r>
        <w:rPr>
          <w:rFonts w:hint="eastAsia"/>
        </w:rPr>
        <w:t>光伏系统设计</w:t>
      </w:r>
      <w:bookmarkEnd w:id="43"/>
    </w:p>
    <w:p>
      <w:pPr>
        <w:pStyle w:val="3"/>
        <w:ind w:firstLine="480" w:firstLineChars="200"/>
      </w:pPr>
      <w:bookmarkStart w:id="44" w:name="_Toc264569232"/>
      <w:bookmarkStart w:id="45" w:name="_Toc312399791"/>
      <w:bookmarkStart w:id="46" w:name="_Toc290209336"/>
      <w:bookmarkStart w:id="47" w:name="_Toc290149054"/>
      <w:bookmarkStart w:id="48" w:name="_Toc264043625"/>
      <w:bookmarkStart w:id="49" w:name="_Toc275165382"/>
      <w:bookmarkStart w:id="50" w:name="_Toc512608180"/>
      <w:bookmarkStart w:id="51"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10309"/>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2981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6"/>
                    <a:stretch>
                      <a:fillRect/>
                    </a:stretch>
                  </pic:blipFill>
                  <pic:spPr>
                    <a:xfrm>
                      <a:off x="0" y="0"/>
                      <a:ext cx="5667375" cy="29813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rPr>
        <w:t>遮挡分析图</w:t>
      </w:r>
    </w:p>
    <w:p>
      <w:pPr>
        <w:pStyle w:val="3"/>
        <w:ind w:firstLine="480" w:firstLineChars="200"/>
        <w:rPr>
          <w:strike/>
          <w:lang w:val="en-US"/>
        </w:rPr>
      </w:pPr>
    </w:p>
    <w:p>
      <w:pPr>
        <w:pStyle w:val="4"/>
      </w:pPr>
      <w:bookmarkStart w:id="54" w:name="_Toc4993"/>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t>请运行[全景辐照]命令，软件会生成对应辐照分析彩图！</w:t>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辐照分析图</w:t>
      </w:r>
    </w:p>
    <w:p>
      <w:pPr>
        <w:pStyle w:val="4"/>
      </w:pPr>
      <w:bookmarkStart w:id="56" w:name="_Toc28576"/>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郑州</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27581"/>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41.7</w:t>
      </w:r>
      <w:bookmarkEnd w:id="59"/>
      <w:r>
        <w:rPr>
          <w:rFonts w:hint="eastAsia"/>
          <w:b/>
        </w:rPr>
        <w:t>°；并网系统推荐倾角为</w:t>
      </w:r>
      <w:bookmarkStart w:id="60" w:name="并网推荐倾角"/>
      <w:r>
        <w:rPr>
          <w:rFonts w:hint="eastAsia"/>
          <w:b/>
        </w:rPr>
        <w:t>31.7</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18471"/>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bCs/>
                <w:szCs w:val="21"/>
              </w:rPr>
            </w:pPr>
            <w:r>
              <w:rPr>
                <w:b/>
                <w:bCs/>
                <w:szCs w:val="21"/>
              </w:rPr>
              <w:t>1.64(1.65X0.99)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114</w:t>
            </w:r>
          </w:p>
        </w:tc>
      </w:tr>
      <w:bookmarkEnd w:id="62"/>
    </w:tbl>
    <w:p>
      <w:pPr>
        <w:pStyle w:val="3"/>
      </w:pPr>
    </w:p>
    <w:p>
      <w:pPr>
        <w:pStyle w:val="3"/>
        <w:jc w:val="center"/>
      </w:pPr>
      <w:bookmarkStart w:id="63" w:name="模型观察图"/>
      <w:bookmarkEnd w:id="63"/>
      <w:r>
        <w:drawing>
          <wp:inline distT="0" distB="0" distL="0" distR="0">
            <wp:extent cx="5667375" cy="42386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423862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光伏板布置效果图</w:t>
      </w:r>
    </w:p>
    <w:p>
      <w:pPr>
        <w:pStyle w:val="4"/>
      </w:pPr>
      <w:bookmarkStart w:id="64" w:name="_Toc31258"/>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bCs/>
                <w:szCs w:val="21"/>
              </w:rPr>
            </w:pPr>
            <w:r>
              <w:rPr>
                <w:b/>
                <w:bCs/>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多晶硅</w:t>
            </w:r>
          </w:p>
        </w:tc>
        <w:tc>
          <w:tcPr>
            <w:tcW w:w="586" w:type="dxa"/>
            <w:shd w:val="clear" w:color="auto" w:fill="ECECEC" w:themeFill="accent3" w:themeFillTint="33"/>
          </w:tcPr>
          <w:p>
            <w:pPr>
              <w:jc w:val="center"/>
              <w:rPr>
                <w:szCs w:val="21"/>
              </w:rPr>
            </w:pPr>
            <w:r>
              <w:rPr>
                <w:szCs w:val="21"/>
              </w:rPr>
              <w:t>113</w:t>
            </w:r>
          </w:p>
        </w:tc>
        <w:tc>
          <w:tcPr>
            <w:tcW w:w="0" w:type="auto"/>
            <w:shd w:val="clear" w:color="auto" w:fill="ECECEC" w:themeFill="accent3" w:themeFillTint="33"/>
          </w:tcPr>
          <w:p>
            <w:pPr>
              <w:jc w:val="center"/>
              <w:rPr>
                <w:szCs w:val="21"/>
              </w:rPr>
            </w:pPr>
            <w:r>
              <w:rPr>
                <w:szCs w:val="21"/>
              </w:rPr>
              <w:t>255</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8796"/>
      <w:r>
        <w:rPr>
          <w:rFonts w:hint="eastAsia"/>
        </w:rPr>
        <w:t>光伏发电产量</w:t>
      </w:r>
      <w:bookmarkEnd w:id="66"/>
    </w:p>
    <w:p>
      <w:pPr>
        <w:pStyle w:val="4"/>
      </w:pPr>
      <w:bookmarkStart w:id="67" w:name="_Toc29745"/>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8.7pt;width:105.3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0499"/>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val="0"/>
                <w:bCs w:val="0"/>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bCs/>
              </w:rPr>
            </w:pPr>
            <w:r>
              <w:rPr>
                <w:b w:val="0"/>
                <w:bCs w:val="0"/>
              </w:rPr>
              <w:t>组件类型</w:t>
            </w:r>
          </w:p>
        </w:tc>
        <w:tc>
          <w:tcPr>
            <w:tcW w:w="2320" w:type="dxa"/>
            <w:shd w:val="clear" w:color="auto" w:fill="ECECEC" w:themeFill="accent3" w:themeFillTint="33"/>
          </w:tcPr>
          <w:p>
            <w:r>
              <w:t>多晶硅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113</w:t>
            </w:r>
          </w:p>
        </w:tc>
      </w:tr>
      <w:tr>
        <w:tblPrEx>
          <w:tblCellMar>
            <w:top w:w="0" w:type="dxa"/>
            <w:left w:w="108" w:type="dxa"/>
            <w:bottom w:w="0" w:type="dxa"/>
            <w:right w:w="108" w:type="dxa"/>
          </w:tblCellMar>
        </w:tblPrEx>
        <w:tc>
          <w:tcPr>
            <w:tcW w:w="2320" w:type="dxa"/>
          </w:tcPr>
          <w:p>
            <w:pPr>
              <w:rPr>
                <w:b/>
                <w:bCs/>
              </w:rPr>
            </w:pPr>
            <w:r>
              <w:rPr>
                <w:b w:val="0"/>
                <w:bCs w:val="0"/>
              </w:rPr>
              <w:t>总装机量</w:t>
            </w:r>
          </w:p>
        </w:tc>
        <w:tc>
          <w:tcPr>
            <w:tcW w:w="2320" w:type="dxa"/>
          </w:tcPr>
          <w:p>
            <w:r>
              <w:t>28.815kW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bCs/>
              </w:rPr>
            </w:pPr>
            <w:r>
              <w:rPr>
                <w:b w:val="0"/>
                <w:bCs w:val="0"/>
              </w:rPr>
              <w:t>组件面积</w:t>
            </w:r>
          </w:p>
        </w:tc>
        <w:tc>
          <w:tcPr>
            <w:tcW w:w="2320" w:type="dxa"/>
            <w:shd w:val="clear" w:color="auto" w:fill="ECECEC" w:themeFill="accent3" w:themeFillTint="33"/>
          </w:tcPr>
          <w:p>
            <w:r>
              <w:t>185㎡</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bCs/>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bCs/>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val="0"/>
                <w:bCs w:val="0"/>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81.1%</w:t>
            </w:r>
          </w:p>
        </w:tc>
      </w:tr>
      <w:bookmarkEnd w:id="69"/>
    </w:tbl>
    <w:p>
      <w:pPr>
        <w:jc w:val="center"/>
      </w:pPr>
    </w:p>
    <w:p>
      <w:pPr>
        <w:pStyle w:val="4"/>
      </w:pPr>
      <w:bookmarkStart w:id="70" w:name="_Toc29884"/>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6277"/>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1月</w:t>
            </w:r>
          </w:p>
        </w:tc>
        <w:tc>
          <w:tcPr>
            <w:tcW w:w="2831" w:type="dxa"/>
            <w:shd w:val="clear" w:color="auto" w:fill="ECECEC" w:themeFill="accent3" w:themeFillTint="33"/>
          </w:tcPr>
          <w:p>
            <w:pPr>
              <w:jc w:val="center"/>
              <w:rPr>
                <w:szCs w:val="21"/>
              </w:rPr>
            </w:pPr>
            <w:r>
              <w:rPr>
                <w:szCs w:val="21"/>
              </w:rPr>
              <w:t>82.3</w:t>
            </w:r>
          </w:p>
        </w:tc>
        <w:tc>
          <w:tcPr>
            <w:tcW w:w="2434" w:type="dxa"/>
            <w:shd w:val="clear" w:color="auto" w:fill="ECECEC" w:themeFill="accent3" w:themeFillTint="33"/>
          </w:tcPr>
          <w:p>
            <w:pPr>
              <w:jc w:val="center"/>
              <w:rPr>
                <w:szCs w:val="21"/>
              </w:rPr>
            </w:pPr>
            <w:r>
              <w:rPr>
                <w:szCs w:val="21"/>
              </w:rPr>
              <w:t>2.10</w:t>
            </w:r>
          </w:p>
        </w:tc>
        <w:tc>
          <w:tcPr>
            <w:tcW w:w="2224" w:type="dxa"/>
            <w:shd w:val="clear" w:color="auto" w:fill="ECECEC" w:themeFill="accent3" w:themeFillTint="33"/>
          </w:tcPr>
          <w:p>
            <w:pPr>
              <w:jc w:val="center"/>
              <w:rPr>
                <w:szCs w:val="21"/>
              </w:rPr>
            </w:pPr>
            <w:r>
              <w:rPr>
                <w:szCs w:val="21"/>
              </w:rPr>
              <w:t>7.1</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2月</w:t>
            </w:r>
          </w:p>
        </w:tc>
        <w:tc>
          <w:tcPr>
            <w:tcW w:w="2831" w:type="dxa"/>
          </w:tcPr>
          <w:p>
            <w:pPr>
              <w:jc w:val="center"/>
              <w:rPr>
                <w:szCs w:val="21"/>
              </w:rPr>
            </w:pPr>
            <w:r>
              <w:rPr>
                <w:szCs w:val="21"/>
              </w:rPr>
              <w:t>76.5</w:t>
            </w:r>
          </w:p>
        </w:tc>
        <w:tc>
          <w:tcPr>
            <w:tcW w:w="2434" w:type="dxa"/>
          </w:tcPr>
          <w:p>
            <w:pPr>
              <w:jc w:val="center"/>
              <w:rPr>
                <w:szCs w:val="21"/>
              </w:rPr>
            </w:pPr>
            <w:r>
              <w:rPr>
                <w:szCs w:val="21"/>
              </w:rPr>
              <w:t>1.92</w:t>
            </w:r>
          </w:p>
        </w:tc>
        <w:tc>
          <w:tcPr>
            <w:tcW w:w="2224" w:type="dxa"/>
          </w:tcPr>
          <w:p>
            <w:pPr>
              <w:jc w:val="center"/>
              <w:rPr>
                <w:szCs w:val="21"/>
              </w:rPr>
            </w:pPr>
            <w:r>
              <w:rPr>
                <w:szCs w:val="21"/>
              </w:rPr>
              <w:t>6.5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3月</w:t>
            </w:r>
          </w:p>
        </w:tc>
        <w:tc>
          <w:tcPr>
            <w:tcW w:w="2831" w:type="dxa"/>
            <w:shd w:val="clear" w:color="auto" w:fill="ECECEC" w:themeFill="accent3" w:themeFillTint="33"/>
          </w:tcPr>
          <w:p>
            <w:pPr>
              <w:jc w:val="center"/>
              <w:rPr>
                <w:szCs w:val="21"/>
              </w:rPr>
            </w:pPr>
            <w:r>
              <w:rPr>
                <w:szCs w:val="21"/>
              </w:rPr>
              <w:t>118.1</w:t>
            </w:r>
          </w:p>
        </w:tc>
        <w:tc>
          <w:tcPr>
            <w:tcW w:w="2434" w:type="dxa"/>
            <w:shd w:val="clear" w:color="auto" w:fill="ECECEC" w:themeFill="accent3" w:themeFillTint="33"/>
          </w:tcPr>
          <w:p>
            <w:pPr>
              <w:jc w:val="center"/>
              <w:rPr>
                <w:szCs w:val="21"/>
              </w:rPr>
            </w:pPr>
            <w:r>
              <w:rPr>
                <w:szCs w:val="21"/>
              </w:rPr>
              <w:t>2.88</w:t>
            </w:r>
          </w:p>
        </w:tc>
        <w:tc>
          <w:tcPr>
            <w:tcW w:w="2224" w:type="dxa"/>
            <w:shd w:val="clear" w:color="auto" w:fill="ECECEC" w:themeFill="accent3" w:themeFillTint="33"/>
          </w:tcPr>
          <w:p>
            <w:pPr>
              <w:jc w:val="center"/>
              <w:rPr>
                <w:szCs w:val="21"/>
              </w:rPr>
            </w:pPr>
            <w:r>
              <w:rPr>
                <w:szCs w:val="21"/>
              </w:rPr>
              <w:t>9.7</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4月</w:t>
            </w:r>
          </w:p>
        </w:tc>
        <w:tc>
          <w:tcPr>
            <w:tcW w:w="2831" w:type="dxa"/>
          </w:tcPr>
          <w:p>
            <w:pPr>
              <w:jc w:val="center"/>
              <w:rPr>
                <w:szCs w:val="21"/>
              </w:rPr>
            </w:pPr>
            <w:r>
              <w:rPr>
                <w:szCs w:val="21"/>
              </w:rPr>
              <w:t>130.4</w:t>
            </w:r>
          </w:p>
        </w:tc>
        <w:tc>
          <w:tcPr>
            <w:tcW w:w="2434" w:type="dxa"/>
          </w:tcPr>
          <w:p>
            <w:pPr>
              <w:jc w:val="center"/>
              <w:rPr>
                <w:szCs w:val="21"/>
              </w:rPr>
            </w:pPr>
            <w:r>
              <w:rPr>
                <w:szCs w:val="21"/>
              </w:rPr>
              <w:t>3.07</w:t>
            </w:r>
          </w:p>
        </w:tc>
        <w:tc>
          <w:tcPr>
            <w:tcW w:w="2224" w:type="dxa"/>
          </w:tcPr>
          <w:p>
            <w:pPr>
              <w:jc w:val="center"/>
              <w:rPr>
                <w:szCs w:val="21"/>
              </w:rPr>
            </w:pPr>
            <w:r>
              <w:rPr>
                <w:szCs w:val="21"/>
              </w:rPr>
              <w:t>10.4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5月</w:t>
            </w:r>
          </w:p>
        </w:tc>
        <w:tc>
          <w:tcPr>
            <w:tcW w:w="2831" w:type="dxa"/>
            <w:shd w:val="clear" w:color="auto" w:fill="ECECEC" w:themeFill="accent3" w:themeFillTint="33"/>
          </w:tcPr>
          <w:p>
            <w:pPr>
              <w:jc w:val="center"/>
              <w:rPr>
                <w:szCs w:val="21"/>
              </w:rPr>
            </w:pPr>
            <w:r>
              <w:rPr>
                <w:szCs w:val="21"/>
              </w:rPr>
              <w:t>149.8</w:t>
            </w:r>
          </w:p>
        </w:tc>
        <w:tc>
          <w:tcPr>
            <w:tcW w:w="2434" w:type="dxa"/>
            <w:shd w:val="clear" w:color="auto" w:fill="ECECEC" w:themeFill="accent3" w:themeFillTint="33"/>
          </w:tcPr>
          <w:p>
            <w:pPr>
              <w:jc w:val="center"/>
              <w:rPr>
                <w:szCs w:val="21"/>
              </w:rPr>
            </w:pPr>
            <w:r>
              <w:rPr>
                <w:szCs w:val="21"/>
              </w:rPr>
              <w:t>3.40</w:t>
            </w:r>
          </w:p>
        </w:tc>
        <w:tc>
          <w:tcPr>
            <w:tcW w:w="2224" w:type="dxa"/>
            <w:shd w:val="clear" w:color="auto" w:fill="ECECEC" w:themeFill="accent3" w:themeFillTint="33"/>
          </w:tcPr>
          <w:p>
            <w:pPr>
              <w:jc w:val="center"/>
              <w:rPr>
                <w:szCs w:val="21"/>
              </w:rPr>
            </w:pPr>
            <w:r>
              <w:rPr>
                <w:szCs w:val="21"/>
              </w:rPr>
              <w:t>11.5</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6月</w:t>
            </w:r>
          </w:p>
        </w:tc>
        <w:tc>
          <w:tcPr>
            <w:tcW w:w="2831" w:type="dxa"/>
          </w:tcPr>
          <w:p>
            <w:pPr>
              <w:jc w:val="center"/>
              <w:rPr>
                <w:szCs w:val="21"/>
              </w:rPr>
            </w:pPr>
            <w:r>
              <w:rPr>
                <w:szCs w:val="21"/>
              </w:rPr>
              <w:t>143.4</w:t>
            </w:r>
          </w:p>
        </w:tc>
        <w:tc>
          <w:tcPr>
            <w:tcW w:w="2434" w:type="dxa"/>
          </w:tcPr>
          <w:p>
            <w:pPr>
              <w:jc w:val="center"/>
              <w:rPr>
                <w:szCs w:val="21"/>
              </w:rPr>
            </w:pPr>
            <w:r>
              <w:rPr>
                <w:szCs w:val="21"/>
              </w:rPr>
              <w:t>3.18</w:t>
            </w:r>
          </w:p>
        </w:tc>
        <w:tc>
          <w:tcPr>
            <w:tcW w:w="2224" w:type="dxa"/>
          </w:tcPr>
          <w:p>
            <w:pPr>
              <w:jc w:val="center"/>
              <w:rPr>
                <w:szCs w:val="21"/>
              </w:rPr>
            </w:pPr>
            <w:r>
              <w:rPr>
                <w:szCs w:val="21"/>
              </w:rPr>
              <w:t>10.7</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7月</w:t>
            </w:r>
          </w:p>
        </w:tc>
        <w:tc>
          <w:tcPr>
            <w:tcW w:w="2831" w:type="dxa"/>
            <w:shd w:val="clear" w:color="auto" w:fill="ECECEC" w:themeFill="accent3" w:themeFillTint="33"/>
          </w:tcPr>
          <w:p>
            <w:pPr>
              <w:jc w:val="center"/>
              <w:rPr>
                <w:szCs w:val="21"/>
              </w:rPr>
            </w:pPr>
            <w:r>
              <w:rPr>
                <w:szCs w:val="21"/>
              </w:rPr>
              <w:t>138.7</w:t>
            </w:r>
          </w:p>
        </w:tc>
        <w:tc>
          <w:tcPr>
            <w:tcW w:w="2434" w:type="dxa"/>
            <w:shd w:val="clear" w:color="auto" w:fill="ECECEC" w:themeFill="accent3" w:themeFillTint="33"/>
          </w:tcPr>
          <w:p>
            <w:pPr>
              <w:jc w:val="center"/>
              <w:rPr>
                <w:szCs w:val="21"/>
              </w:rPr>
            </w:pPr>
            <w:r>
              <w:rPr>
                <w:szCs w:val="21"/>
              </w:rPr>
              <w:t>3.06</w:t>
            </w:r>
          </w:p>
        </w:tc>
        <w:tc>
          <w:tcPr>
            <w:tcW w:w="2224" w:type="dxa"/>
            <w:shd w:val="clear" w:color="auto" w:fill="ECECEC" w:themeFill="accent3" w:themeFillTint="33"/>
          </w:tcPr>
          <w:p>
            <w:pPr>
              <w:jc w:val="center"/>
              <w:rPr>
                <w:szCs w:val="21"/>
              </w:rPr>
            </w:pPr>
            <w:r>
              <w:rPr>
                <w:szCs w:val="21"/>
              </w:rPr>
              <w:t>10.3</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8月</w:t>
            </w:r>
          </w:p>
        </w:tc>
        <w:tc>
          <w:tcPr>
            <w:tcW w:w="2831" w:type="dxa"/>
          </w:tcPr>
          <w:p>
            <w:pPr>
              <w:jc w:val="center"/>
              <w:rPr>
                <w:szCs w:val="21"/>
              </w:rPr>
            </w:pPr>
            <w:r>
              <w:rPr>
                <w:szCs w:val="21"/>
              </w:rPr>
              <w:t>117.5</w:t>
            </w:r>
          </w:p>
        </w:tc>
        <w:tc>
          <w:tcPr>
            <w:tcW w:w="2434" w:type="dxa"/>
          </w:tcPr>
          <w:p>
            <w:pPr>
              <w:jc w:val="center"/>
              <w:rPr>
                <w:szCs w:val="21"/>
              </w:rPr>
            </w:pPr>
            <w:r>
              <w:rPr>
                <w:szCs w:val="21"/>
              </w:rPr>
              <w:t>2.61</w:t>
            </w:r>
          </w:p>
        </w:tc>
        <w:tc>
          <w:tcPr>
            <w:tcW w:w="2224" w:type="dxa"/>
          </w:tcPr>
          <w:p>
            <w:pPr>
              <w:jc w:val="center"/>
              <w:rPr>
                <w:szCs w:val="21"/>
              </w:rPr>
            </w:pPr>
            <w:r>
              <w:rPr>
                <w:szCs w:val="21"/>
              </w:rPr>
              <w:t>8.8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9月</w:t>
            </w:r>
          </w:p>
        </w:tc>
        <w:tc>
          <w:tcPr>
            <w:tcW w:w="2831" w:type="dxa"/>
            <w:shd w:val="clear" w:color="auto" w:fill="ECECEC" w:themeFill="accent3" w:themeFillTint="33"/>
          </w:tcPr>
          <w:p>
            <w:pPr>
              <w:jc w:val="center"/>
              <w:rPr>
                <w:szCs w:val="21"/>
              </w:rPr>
            </w:pPr>
            <w:r>
              <w:rPr>
                <w:szCs w:val="21"/>
              </w:rPr>
              <w:t>98.2</w:t>
            </w:r>
          </w:p>
        </w:tc>
        <w:tc>
          <w:tcPr>
            <w:tcW w:w="2434" w:type="dxa"/>
            <w:shd w:val="clear" w:color="auto" w:fill="ECECEC" w:themeFill="accent3" w:themeFillTint="33"/>
          </w:tcPr>
          <w:p>
            <w:pPr>
              <w:jc w:val="center"/>
              <w:rPr>
                <w:szCs w:val="21"/>
              </w:rPr>
            </w:pPr>
            <w:r>
              <w:rPr>
                <w:szCs w:val="21"/>
              </w:rPr>
              <w:t>2.22</w:t>
            </w:r>
          </w:p>
        </w:tc>
        <w:tc>
          <w:tcPr>
            <w:tcW w:w="2224" w:type="dxa"/>
            <w:shd w:val="clear" w:color="auto" w:fill="ECECEC" w:themeFill="accent3" w:themeFillTint="33"/>
          </w:tcPr>
          <w:p>
            <w:pPr>
              <w:jc w:val="center"/>
              <w:rPr>
                <w:szCs w:val="21"/>
              </w:rPr>
            </w:pPr>
            <w:r>
              <w:rPr>
                <w:szCs w:val="21"/>
              </w:rPr>
              <w:t>7.5</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10月</w:t>
            </w:r>
          </w:p>
        </w:tc>
        <w:tc>
          <w:tcPr>
            <w:tcW w:w="2831" w:type="dxa"/>
          </w:tcPr>
          <w:p>
            <w:pPr>
              <w:jc w:val="center"/>
              <w:rPr>
                <w:szCs w:val="21"/>
              </w:rPr>
            </w:pPr>
            <w:r>
              <w:rPr>
                <w:szCs w:val="21"/>
              </w:rPr>
              <w:t>87.3</w:t>
            </w:r>
          </w:p>
        </w:tc>
        <w:tc>
          <w:tcPr>
            <w:tcW w:w="2434" w:type="dxa"/>
          </w:tcPr>
          <w:p>
            <w:pPr>
              <w:jc w:val="center"/>
              <w:rPr>
                <w:szCs w:val="21"/>
              </w:rPr>
            </w:pPr>
            <w:r>
              <w:rPr>
                <w:szCs w:val="21"/>
              </w:rPr>
              <w:t>2.04</w:t>
            </w:r>
          </w:p>
        </w:tc>
        <w:tc>
          <w:tcPr>
            <w:tcW w:w="2224" w:type="dxa"/>
          </w:tcPr>
          <w:p>
            <w:pPr>
              <w:jc w:val="center"/>
              <w:rPr>
                <w:szCs w:val="21"/>
              </w:rPr>
            </w:pPr>
            <w:r>
              <w:rPr>
                <w:szCs w:val="21"/>
              </w:rPr>
              <w:t>6.9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11月</w:t>
            </w:r>
          </w:p>
        </w:tc>
        <w:tc>
          <w:tcPr>
            <w:tcW w:w="2831" w:type="dxa"/>
            <w:shd w:val="clear" w:color="auto" w:fill="ECECEC" w:themeFill="accent3" w:themeFillTint="33"/>
          </w:tcPr>
          <w:p>
            <w:pPr>
              <w:jc w:val="center"/>
              <w:rPr>
                <w:szCs w:val="21"/>
              </w:rPr>
            </w:pPr>
            <w:r>
              <w:rPr>
                <w:szCs w:val="21"/>
              </w:rPr>
              <w:t>51.6</w:t>
            </w:r>
          </w:p>
        </w:tc>
        <w:tc>
          <w:tcPr>
            <w:tcW w:w="2434" w:type="dxa"/>
            <w:shd w:val="clear" w:color="auto" w:fill="ECECEC" w:themeFill="accent3" w:themeFillTint="33"/>
          </w:tcPr>
          <w:p>
            <w:pPr>
              <w:jc w:val="center"/>
              <w:rPr>
                <w:szCs w:val="21"/>
              </w:rPr>
            </w:pPr>
            <w:r>
              <w:rPr>
                <w:szCs w:val="21"/>
              </w:rPr>
              <w:t>1.26</w:t>
            </w:r>
          </w:p>
        </w:tc>
        <w:tc>
          <w:tcPr>
            <w:tcW w:w="2224" w:type="dxa"/>
            <w:shd w:val="clear" w:color="auto" w:fill="ECECEC" w:themeFill="accent3" w:themeFillTint="33"/>
          </w:tcPr>
          <w:p>
            <w:pPr>
              <w:jc w:val="center"/>
              <w:rPr>
                <w:szCs w:val="21"/>
              </w:rPr>
            </w:pPr>
            <w:r>
              <w:rPr>
                <w:szCs w:val="21"/>
              </w:rPr>
              <w:t>4.3</w:t>
            </w:r>
          </w:p>
        </w:tc>
      </w:tr>
      <w:tr>
        <w:tblPrEx>
          <w:tblCellMar>
            <w:top w:w="0" w:type="dxa"/>
            <w:left w:w="108" w:type="dxa"/>
            <w:bottom w:w="0" w:type="dxa"/>
            <w:right w:w="108" w:type="dxa"/>
          </w:tblCellMar>
        </w:tblPrEx>
        <w:tc>
          <w:tcPr>
            <w:tcW w:w="1583" w:type="dxa"/>
          </w:tcPr>
          <w:p>
            <w:pPr>
              <w:jc w:val="center"/>
              <w:rPr>
                <w:b w:val="0"/>
                <w:bCs w:val="0"/>
                <w:szCs w:val="21"/>
              </w:rPr>
            </w:pPr>
            <w:r>
              <w:rPr>
                <w:b/>
                <w:bCs/>
                <w:szCs w:val="21"/>
              </w:rPr>
              <w:t>12月</w:t>
            </w:r>
          </w:p>
        </w:tc>
        <w:tc>
          <w:tcPr>
            <w:tcW w:w="2831" w:type="dxa"/>
          </w:tcPr>
          <w:p>
            <w:pPr>
              <w:jc w:val="center"/>
              <w:rPr>
                <w:szCs w:val="21"/>
              </w:rPr>
            </w:pPr>
            <w:r>
              <w:rPr>
                <w:szCs w:val="21"/>
              </w:rPr>
              <w:t>75.4</w:t>
            </w:r>
          </w:p>
        </w:tc>
        <w:tc>
          <w:tcPr>
            <w:tcW w:w="2434" w:type="dxa"/>
          </w:tcPr>
          <w:p>
            <w:pPr>
              <w:jc w:val="center"/>
              <w:rPr>
                <w:szCs w:val="21"/>
              </w:rPr>
            </w:pPr>
            <w:r>
              <w:rPr>
                <w:szCs w:val="21"/>
              </w:rPr>
              <w:t>1.90</w:t>
            </w:r>
          </w:p>
        </w:tc>
        <w:tc>
          <w:tcPr>
            <w:tcW w:w="2224" w:type="dxa"/>
          </w:tcPr>
          <w:p>
            <w:pPr>
              <w:jc w:val="center"/>
              <w:rPr>
                <w:szCs w:val="21"/>
              </w:rPr>
            </w:pPr>
            <w:r>
              <w:rPr>
                <w:szCs w:val="21"/>
              </w:rPr>
              <w:t>6.4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val="0"/>
                <w:bCs w:val="0"/>
                <w:szCs w:val="21"/>
              </w:rPr>
            </w:pPr>
            <w:r>
              <w:rPr>
                <w:b/>
                <w:bCs/>
                <w:szCs w:val="21"/>
              </w:rPr>
              <w:t>全年</w:t>
            </w:r>
          </w:p>
        </w:tc>
        <w:tc>
          <w:tcPr>
            <w:tcW w:w="2831" w:type="dxa"/>
            <w:shd w:val="clear" w:color="auto" w:fill="ECECEC" w:themeFill="accent3" w:themeFillTint="33"/>
          </w:tcPr>
          <w:p>
            <w:pPr>
              <w:jc w:val="center"/>
              <w:rPr>
                <w:szCs w:val="21"/>
              </w:rPr>
            </w:pPr>
            <w:r>
              <w:rPr>
                <w:szCs w:val="21"/>
              </w:rPr>
              <w:t>1269.2</w:t>
            </w:r>
          </w:p>
        </w:tc>
        <w:tc>
          <w:tcPr>
            <w:tcW w:w="2434" w:type="dxa"/>
            <w:shd w:val="clear" w:color="auto" w:fill="ECECEC" w:themeFill="accent3" w:themeFillTint="33"/>
          </w:tcPr>
          <w:p>
            <w:pPr>
              <w:jc w:val="center"/>
              <w:rPr>
                <w:szCs w:val="21"/>
              </w:rPr>
            </w:pPr>
            <w:r>
              <w:rPr>
                <w:szCs w:val="21"/>
              </w:rPr>
              <w:t>29.6548</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bCs w:val="0"/>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29.7MWh</w:t>
            </w:r>
          </w:p>
        </w:tc>
      </w:tr>
      <w:bookmarkEnd w:id="72"/>
    </w:tbl>
    <w:p>
      <w:pPr>
        <w:pStyle w:val="3"/>
        <w:jc w:val="center"/>
      </w:pPr>
    </w:p>
    <w:p>
      <w:pPr>
        <w:pStyle w:val="3"/>
        <w:jc w:val="center"/>
      </w:pPr>
      <w:bookmarkStart w:id="73" w:name="光伏发电彩图"/>
      <w:bookmarkEnd w:id="73"/>
      <w:r>
        <w:t>请选择光伏计算结果输出[彩图输出]选项，软件会生成对应光伏发电彩图！</w:t>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r>
        <w:drawing>
          <wp:inline distT="0" distB="0" distL="0" distR="0">
            <wp:extent cx="5667375" cy="36385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光伏板接收太阳能总辐照量图</w:t>
      </w:r>
    </w:p>
    <w:p>
      <w:pPr>
        <w:spacing w:before="240"/>
        <w:jc w:val="center"/>
      </w:pPr>
      <w:bookmarkStart w:id="76" w:name="交流发电量图"/>
      <w:bookmarkEnd w:id="76"/>
      <w:r>
        <w:drawing>
          <wp:inline distT="0" distB="0" distL="0" distR="0">
            <wp:extent cx="5667375" cy="3419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1"/>
                    <a:stretch>
                      <a:fillRect/>
                    </a:stretch>
                  </pic:blipFill>
                  <pic:spPr>
                    <a:xfrm>
                      <a:off x="0" y="0"/>
                      <a:ext cx="5667375" cy="3419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首年交流发电量图</w:t>
      </w:r>
    </w:p>
    <w:p>
      <w:pPr>
        <w:pStyle w:val="5"/>
      </w:pPr>
      <w:bookmarkStart w:id="77" w:name="_Toc127542304"/>
      <w:bookmarkStart w:id="78" w:name="_Toc2000"/>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29.65</w:t>
            </w:r>
          </w:p>
        </w:tc>
        <w:tc>
          <w:tcPr>
            <w:tcW w:w="2268" w:type="dxa"/>
          </w:tcPr>
          <w:p>
            <w:pPr>
              <w:spacing w:line="360" w:lineRule="exact"/>
              <w:jc w:val="center"/>
              <w:rPr>
                <w:lang w:val="en-US"/>
              </w:rPr>
            </w:pPr>
            <w:r>
              <w:rPr>
                <w:lang w:val="en-US"/>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28.17</w:t>
            </w:r>
          </w:p>
        </w:tc>
        <w:tc>
          <w:tcPr>
            <w:tcW w:w="2268" w:type="dxa"/>
            <w:shd w:val="clear" w:color="auto" w:fill="F2F2F2"/>
          </w:tcPr>
          <w:p>
            <w:pPr>
              <w:spacing w:line="360" w:lineRule="exact"/>
              <w:jc w:val="center"/>
              <w:rPr>
                <w:lang w:val="en-US"/>
              </w:rPr>
            </w:pPr>
            <w:r>
              <w:rPr>
                <w:lang w:val="en-US"/>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27.97</w:t>
            </w:r>
          </w:p>
        </w:tc>
        <w:tc>
          <w:tcPr>
            <w:tcW w:w="2268" w:type="dxa"/>
          </w:tcPr>
          <w:p>
            <w:pPr>
              <w:spacing w:line="360" w:lineRule="exact"/>
              <w:jc w:val="center"/>
              <w:rPr>
                <w:lang w:val="en-US"/>
              </w:rPr>
            </w:pPr>
            <w:r>
              <w:rPr>
                <w:lang w:val="en-US"/>
              </w:rPr>
              <w:t>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27.78</w:t>
            </w:r>
          </w:p>
        </w:tc>
        <w:tc>
          <w:tcPr>
            <w:tcW w:w="2268" w:type="dxa"/>
            <w:shd w:val="clear" w:color="auto" w:fill="F2F2F2"/>
          </w:tcPr>
          <w:p>
            <w:pPr>
              <w:spacing w:line="360" w:lineRule="exact"/>
              <w:jc w:val="center"/>
              <w:rPr>
                <w:lang w:val="en-US"/>
              </w:rPr>
            </w:pPr>
            <w:r>
              <w:rPr>
                <w:lang w:val="en-US"/>
              </w:rPr>
              <w:t>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27.58</w:t>
            </w:r>
          </w:p>
        </w:tc>
        <w:tc>
          <w:tcPr>
            <w:tcW w:w="2268" w:type="dxa"/>
          </w:tcPr>
          <w:p>
            <w:pPr>
              <w:spacing w:line="360" w:lineRule="exact"/>
              <w:jc w:val="center"/>
              <w:rPr>
                <w:lang w:val="en-US"/>
              </w:rPr>
            </w:pPr>
            <w:r>
              <w:rPr>
                <w:lang w:val="en-US"/>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27.39</w:t>
            </w:r>
          </w:p>
        </w:tc>
        <w:tc>
          <w:tcPr>
            <w:tcW w:w="2268" w:type="dxa"/>
            <w:shd w:val="clear" w:color="auto" w:fill="F2F2F2"/>
          </w:tcPr>
          <w:p>
            <w:pPr>
              <w:spacing w:line="360" w:lineRule="exact"/>
              <w:jc w:val="center"/>
              <w:rPr>
                <w:lang w:val="en-US"/>
              </w:rPr>
            </w:pPr>
            <w:r>
              <w:rPr>
                <w:lang w:val="en-US"/>
              </w:rPr>
              <w:t>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27.20</w:t>
            </w:r>
          </w:p>
        </w:tc>
        <w:tc>
          <w:tcPr>
            <w:tcW w:w="2268" w:type="dxa"/>
          </w:tcPr>
          <w:p>
            <w:pPr>
              <w:spacing w:line="360" w:lineRule="exact"/>
              <w:jc w:val="center"/>
              <w:rPr>
                <w:lang w:val="en-US"/>
              </w:rPr>
            </w:pPr>
            <w:r>
              <w:rPr>
                <w:lang w:val="en-US"/>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27.01</w:t>
            </w:r>
          </w:p>
        </w:tc>
        <w:tc>
          <w:tcPr>
            <w:tcW w:w="2268" w:type="dxa"/>
            <w:shd w:val="clear" w:color="auto" w:fill="F2F2F2"/>
          </w:tcPr>
          <w:p>
            <w:pPr>
              <w:spacing w:line="360" w:lineRule="exact"/>
              <w:jc w:val="center"/>
              <w:rPr>
                <w:lang w:val="en-US"/>
              </w:rPr>
            </w:pPr>
            <w:r>
              <w:rPr>
                <w:lang w:val="en-US"/>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26.82</w:t>
            </w:r>
          </w:p>
        </w:tc>
        <w:tc>
          <w:tcPr>
            <w:tcW w:w="2268" w:type="dxa"/>
          </w:tcPr>
          <w:p>
            <w:pPr>
              <w:spacing w:line="360" w:lineRule="exact"/>
              <w:jc w:val="center"/>
              <w:rPr>
                <w:lang w:val="en-US"/>
              </w:rPr>
            </w:pPr>
            <w:r>
              <w:rPr>
                <w:lang w:val="en-US"/>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26.63</w:t>
            </w:r>
          </w:p>
        </w:tc>
        <w:tc>
          <w:tcPr>
            <w:tcW w:w="2268" w:type="dxa"/>
            <w:shd w:val="clear" w:color="auto" w:fill="F2F2F2"/>
          </w:tcPr>
          <w:p>
            <w:pPr>
              <w:spacing w:line="360" w:lineRule="exact"/>
              <w:jc w:val="center"/>
              <w:rPr>
                <w:lang w:val="en-US"/>
              </w:rPr>
            </w:pPr>
            <w:r>
              <w:rPr>
                <w:lang w:val="en-US"/>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26.45</w:t>
            </w:r>
          </w:p>
        </w:tc>
        <w:tc>
          <w:tcPr>
            <w:tcW w:w="2268" w:type="dxa"/>
          </w:tcPr>
          <w:p>
            <w:pPr>
              <w:spacing w:line="360" w:lineRule="exact"/>
              <w:jc w:val="center"/>
              <w:rPr>
                <w:lang w:val="en-US"/>
              </w:rPr>
            </w:pPr>
            <w:r>
              <w:rPr>
                <w:lang w:val="en-US"/>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26.26</w:t>
            </w:r>
          </w:p>
        </w:tc>
        <w:tc>
          <w:tcPr>
            <w:tcW w:w="2268" w:type="dxa"/>
            <w:shd w:val="clear" w:color="auto" w:fill="F2F2F2"/>
          </w:tcPr>
          <w:p>
            <w:pPr>
              <w:spacing w:line="360" w:lineRule="exact"/>
              <w:jc w:val="center"/>
              <w:rPr>
                <w:lang w:val="en-US"/>
              </w:rPr>
            </w:pPr>
            <w:r>
              <w:rPr>
                <w:lang w:val="en-US"/>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26.08</w:t>
            </w:r>
          </w:p>
        </w:tc>
        <w:tc>
          <w:tcPr>
            <w:tcW w:w="2268" w:type="dxa"/>
          </w:tcPr>
          <w:p>
            <w:pPr>
              <w:spacing w:line="360" w:lineRule="exact"/>
              <w:jc w:val="center"/>
              <w:rPr>
                <w:lang w:val="en-US"/>
              </w:rPr>
            </w:pPr>
            <w:r>
              <w:rPr>
                <w:lang w:val="en-US"/>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25.89</w:t>
            </w:r>
          </w:p>
        </w:tc>
        <w:tc>
          <w:tcPr>
            <w:tcW w:w="2268" w:type="dxa"/>
            <w:shd w:val="clear" w:color="auto" w:fill="F2F2F2"/>
          </w:tcPr>
          <w:p>
            <w:pPr>
              <w:spacing w:line="360" w:lineRule="exact"/>
              <w:jc w:val="center"/>
              <w:rPr>
                <w:lang w:val="en-US"/>
              </w:rPr>
            </w:pPr>
            <w:r>
              <w:rPr>
                <w:lang w:val="en-US"/>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25.71</w:t>
            </w:r>
          </w:p>
        </w:tc>
        <w:tc>
          <w:tcPr>
            <w:tcW w:w="2268" w:type="dxa"/>
          </w:tcPr>
          <w:p>
            <w:pPr>
              <w:spacing w:line="360" w:lineRule="exact"/>
              <w:jc w:val="center"/>
              <w:rPr>
                <w:lang w:val="en-US"/>
              </w:rPr>
            </w:pPr>
            <w:r>
              <w:rPr>
                <w:lang w:val="en-US"/>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25.53</w:t>
            </w:r>
          </w:p>
        </w:tc>
        <w:tc>
          <w:tcPr>
            <w:tcW w:w="2268" w:type="dxa"/>
            <w:shd w:val="clear" w:color="auto" w:fill="F2F2F2"/>
          </w:tcPr>
          <w:p>
            <w:pPr>
              <w:spacing w:line="360" w:lineRule="exact"/>
              <w:jc w:val="center"/>
              <w:rPr>
                <w:lang w:val="en-US"/>
              </w:rPr>
            </w:pPr>
            <w:r>
              <w:rPr>
                <w:lang w:val="en-US"/>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25.35</w:t>
            </w:r>
          </w:p>
        </w:tc>
        <w:tc>
          <w:tcPr>
            <w:tcW w:w="2268" w:type="dxa"/>
          </w:tcPr>
          <w:p>
            <w:pPr>
              <w:spacing w:line="360" w:lineRule="exact"/>
              <w:jc w:val="center"/>
              <w:rPr>
                <w:lang w:val="en-US"/>
              </w:rPr>
            </w:pPr>
            <w:r>
              <w:rPr>
                <w:lang w:val="en-US"/>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25.18</w:t>
            </w:r>
          </w:p>
        </w:tc>
        <w:tc>
          <w:tcPr>
            <w:tcW w:w="2268" w:type="dxa"/>
            <w:shd w:val="clear" w:color="auto" w:fill="F2F2F2"/>
          </w:tcPr>
          <w:p>
            <w:pPr>
              <w:spacing w:line="360" w:lineRule="exact"/>
              <w:jc w:val="center"/>
              <w:rPr>
                <w:lang w:val="en-US"/>
              </w:rPr>
            </w:pPr>
            <w:r>
              <w:rPr>
                <w:lang w:val="en-US"/>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25.00</w:t>
            </w:r>
          </w:p>
        </w:tc>
        <w:tc>
          <w:tcPr>
            <w:tcW w:w="2268" w:type="dxa"/>
          </w:tcPr>
          <w:p>
            <w:pPr>
              <w:spacing w:line="360" w:lineRule="exact"/>
              <w:jc w:val="center"/>
              <w:rPr>
                <w:lang w:val="en-US"/>
              </w:rPr>
            </w:pPr>
            <w:r>
              <w:rPr>
                <w:lang w:val="en-US"/>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24.83</w:t>
            </w:r>
          </w:p>
        </w:tc>
        <w:tc>
          <w:tcPr>
            <w:tcW w:w="2268" w:type="dxa"/>
            <w:shd w:val="clear" w:color="auto" w:fill="F2F2F2"/>
          </w:tcPr>
          <w:p>
            <w:pPr>
              <w:spacing w:line="360" w:lineRule="exact"/>
              <w:jc w:val="center"/>
              <w:rPr>
                <w:lang w:val="en-US"/>
              </w:rPr>
            </w:pPr>
            <w:r>
              <w:rPr>
                <w:lang w:val="en-US"/>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24.65</w:t>
            </w:r>
          </w:p>
        </w:tc>
        <w:tc>
          <w:tcPr>
            <w:tcW w:w="2268" w:type="dxa"/>
          </w:tcPr>
          <w:p>
            <w:pPr>
              <w:spacing w:line="360" w:lineRule="exact"/>
              <w:jc w:val="center"/>
              <w:rPr>
                <w:lang w:val="en-US"/>
              </w:rPr>
            </w:pPr>
            <w:r>
              <w:rPr>
                <w:lang w:val="en-US"/>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24.48</w:t>
            </w:r>
          </w:p>
        </w:tc>
        <w:tc>
          <w:tcPr>
            <w:tcW w:w="2268" w:type="dxa"/>
            <w:shd w:val="clear" w:color="auto" w:fill="F2F2F2"/>
          </w:tcPr>
          <w:p>
            <w:pPr>
              <w:spacing w:line="360" w:lineRule="exact"/>
              <w:jc w:val="center"/>
              <w:rPr>
                <w:lang w:val="en-US"/>
              </w:rPr>
            </w:pPr>
            <w:r>
              <w:rPr>
                <w:lang w:val="en-US"/>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24.31</w:t>
            </w:r>
          </w:p>
        </w:tc>
        <w:tc>
          <w:tcPr>
            <w:tcW w:w="2268" w:type="dxa"/>
          </w:tcPr>
          <w:p>
            <w:pPr>
              <w:spacing w:line="360" w:lineRule="exact"/>
              <w:jc w:val="center"/>
              <w:rPr>
                <w:lang w:val="en-US"/>
              </w:rPr>
            </w:pPr>
            <w:r>
              <w:rPr>
                <w:lang w:val="en-US"/>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24.14</w:t>
            </w:r>
          </w:p>
        </w:tc>
        <w:tc>
          <w:tcPr>
            <w:tcW w:w="2268" w:type="dxa"/>
            <w:shd w:val="clear" w:color="auto" w:fill="F2F2F2"/>
          </w:tcPr>
          <w:p>
            <w:pPr>
              <w:spacing w:line="360" w:lineRule="exact"/>
              <w:jc w:val="center"/>
              <w:rPr>
                <w:lang w:val="en-US"/>
              </w:rPr>
            </w:pPr>
            <w:r>
              <w:rPr>
                <w:lang w:val="en-US"/>
              </w:rPr>
              <w:t>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23.97</w:t>
            </w:r>
          </w:p>
        </w:tc>
        <w:tc>
          <w:tcPr>
            <w:tcW w:w="2268" w:type="dxa"/>
          </w:tcPr>
          <w:p>
            <w:pPr>
              <w:spacing w:line="360" w:lineRule="exact"/>
              <w:jc w:val="center"/>
              <w:rPr>
                <w:lang w:val="en-US"/>
              </w:rPr>
            </w:pPr>
            <w:r>
              <w:rPr>
                <w:lang w:val="en-US"/>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654MWh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22698.2h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9433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2"/>
                    <a:stretch>
                      <a:fillRect/>
                    </a:stretch>
                  </pic:blipFill>
                  <pic:spPr>
                    <a:xfrm>
                      <a:off x="0" y="0"/>
                      <a:ext cx="5667375" cy="39433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全周期年发电量</w:t>
      </w:r>
    </w:p>
    <w:p>
      <w:pPr>
        <w:pStyle w:val="2"/>
      </w:pPr>
      <w:bookmarkStart w:id="81" w:name="_Toc14891"/>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val="0"/>
                <w:bCs w:val="0"/>
                <w:color w:val="FFFFFF" w:themeColor="background1"/>
                <w:sz w:val="24"/>
                <w:szCs w:val="24"/>
                <w:lang w:val="en-US"/>
                <w14:textFill>
                  <w14:solidFill>
                    <w14:schemeClr w14:val="bg1"/>
                  </w14:solidFill>
                </w14:textFill>
              </w:rPr>
            </w:pPr>
            <w:bookmarkStart w:id="82"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val="0"/>
                <w:bCs w:val="0"/>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28.82</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29.65</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654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val="0"/>
                <w:bCs w:val="0"/>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36.02</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65.4</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-36.02</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29.65</w:t>
            </w:r>
          </w:p>
        </w:tc>
        <w:tc>
          <w:tcPr>
            <w:tcW w:w="1512" w:type="dxa"/>
            <w:shd w:val="clear" w:color="auto" w:fill="F2F2F2"/>
          </w:tcPr>
          <w:p>
            <w:pPr>
              <w:spacing w:line="360" w:lineRule="exact"/>
              <w:jc w:val="center"/>
              <w:rPr>
                <w:lang w:val="en-US"/>
              </w:rPr>
            </w:pPr>
            <w:r>
              <w:rPr>
                <w:rFonts w:hint="eastAsia"/>
                <w:lang w:val="en-US"/>
              </w:rPr>
              <w:t>29655</w:t>
            </w:r>
          </w:p>
        </w:tc>
        <w:tc>
          <w:tcPr>
            <w:tcW w:w="1512" w:type="dxa"/>
            <w:shd w:val="clear" w:color="auto" w:fill="F2F2F2"/>
          </w:tcPr>
          <w:p>
            <w:pPr>
              <w:spacing w:line="360" w:lineRule="exact"/>
              <w:jc w:val="center"/>
              <w:rPr>
                <w:lang w:val="en-US"/>
              </w:rPr>
            </w:pPr>
            <w:r>
              <w:rPr>
                <w:rFonts w:hint="eastAsia"/>
                <w:lang w:val="en-US"/>
              </w:rPr>
              <w:t>-33.05</w:t>
            </w:r>
          </w:p>
        </w:tc>
        <w:tc>
          <w:tcPr>
            <w:tcW w:w="1512" w:type="dxa"/>
            <w:shd w:val="clear" w:color="auto" w:fill="F2F2F2"/>
          </w:tcPr>
          <w:p>
            <w:pPr>
              <w:spacing w:line="360" w:lineRule="exact"/>
              <w:jc w:val="center"/>
              <w:rPr>
                <w:lang w:val="en-US"/>
              </w:rPr>
            </w:pPr>
            <w:r>
              <w:rPr>
                <w:rFonts w:hint="eastAsia"/>
                <w:lang w:val="en-US"/>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28.17</w:t>
            </w:r>
          </w:p>
        </w:tc>
        <w:tc>
          <w:tcPr>
            <w:tcW w:w="1512" w:type="dxa"/>
          </w:tcPr>
          <w:p>
            <w:pPr>
              <w:spacing w:line="360" w:lineRule="exact"/>
              <w:jc w:val="center"/>
              <w:rPr>
                <w:lang w:val="en-US"/>
              </w:rPr>
            </w:pPr>
            <w:r>
              <w:rPr>
                <w:rFonts w:hint="eastAsia"/>
                <w:lang w:val="en-US"/>
              </w:rPr>
              <w:t>28172</w:t>
            </w:r>
          </w:p>
        </w:tc>
        <w:tc>
          <w:tcPr>
            <w:tcW w:w="1512" w:type="dxa"/>
          </w:tcPr>
          <w:p>
            <w:pPr>
              <w:spacing w:line="360" w:lineRule="exact"/>
              <w:jc w:val="center"/>
              <w:rPr>
                <w:lang w:val="en-US"/>
              </w:rPr>
            </w:pPr>
            <w:r>
              <w:rPr>
                <w:rFonts w:hint="eastAsia"/>
                <w:lang w:val="en-US"/>
              </w:rPr>
              <w:t>-30.23</w:t>
            </w:r>
          </w:p>
        </w:tc>
        <w:tc>
          <w:tcPr>
            <w:tcW w:w="1512" w:type="dxa"/>
          </w:tcPr>
          <w:p>
            <w:pPr>
              <w:spacing w:line="360" w:lineRule="exact"/>
              <w:jc w:val="center"/>
              <w:rPr>
                <w:lang w:val="en-US"/>
              </w:rPr>
            </w:pPr>
            <w:r>
              <w:rPr>
                <w:rFonts w:hint="eastAsia"/>
                <w:lang w:val="en-US"/>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27.97</w:t>
            </w:r>
          </w:p>
        </w:tc>
        <w:tc>
          <w:tcPr>
            <w:tcW w:w="1512" w:type="dxa"/>
            <w:shd w:val="clear" w:color="auto" w:fill="F2F2F2"/>
          </w:tcPr>
          <w:p>
            <w:pPr>
              <w:spacing w:line="360" w:lineRule="exact"/>
              <w:jc w:val="center"/>
              <w:rPr>
                <w:lang w:val="en-US"/>
              </w:rPr>
            </w:pPr>
            <w:r>
              <w:rPr>
                <w:rFonts w:hint="eastAsia"/>
                <w:lang w:val="en-US"/>
              </w:rPr>
              <w:t>27975</w:t>
            </w:r>
          </w:p>
        </w:tc>
        <w:tc>
          <w:tcPr>
            <w:tcW w:w="1512" w:type="dxa"/>
            <w:shd w:val="clear" w:color="auto" w:fill="F2F2F2"/>
          </w:tcPr>
          <w:p>
            <w:pPr>
              <w:spacing w:line="360" w:lineRule="exact"/>
              <w:jc w:val="center"/>
              <w:rPr>
                <w:lang w:val="en-US"/>
              </w:rPr>
            </w:pPr>
            <w:r>
              <w:rPr>
                <w:rFonts w:hint="eastAsia"/>
                <w:lang w:val="en-US"/>
              </w:rPr>
              <w:t>-27.43</w:t>
            </w:r>
          </w:p>
        </w:tc>
        <w:tc>
          <w:tcPr>
            <w:tcW w:w="1512" w:type="dxa"/>
            <w:shd w:val="clear" w:color="auto" w:fill="F2F2F2"/>
          </w:tcPr>
          <w:p>
            <w:pPr>
              <w:spacing w:line="360" w:lineRule="exact"/>
              <w:jc w:val="center"/>
              <w:rPr>
                <w:lang w:val="en-US"/>
              </w:rPr>
            </w:pPr>
            <w:r>
              <w:rPr>
                <w:rFonts w:hint="eastAsia"/>
                <w:lang w:val="en-US"/>
              </w:rPr>
              <w:t>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27.78</w:t>
            </w:r>
          </w:p>
        </w:tc>
        <w:tc>
          <w:tcPr>
            <w:tcW w:w="1512" w:type="dxa"/>
          </w:tcPr>
          <w:p>
            <w:pPr>
              <w:spacing w:line="360" w:lineRule="exact"/>
              <w:jc w:val="center"/>
              <w:rPr>
                <w:lang w:val="en-US"/>
              </w:rPr>
            </w:pPr>
            <w:r>
              <w:rPr>
                <w:rFonts w:hint="eastAsia"/>
                <w:lang w:val="en-US"/>
              </w:rPr>
              <w:t>27779</w:t>
            </w:r>
          </w:p>
        </w:tc>
        <w:tc>
          <w:tcPr>
            <w:tcW w:w="1512" w:type="dxa"/>
          </w:tcPr>
          <w:p>
            <w:pPr>
              <w:spacing w:line="360" w:lineRule="exact"/>
              <w:jc w:val="center"/>
              <w:rPr>
                <w:lang w:val="en-US"/>
              </w:rPr>
            </w:pPr>
            <w:r>
              <w:rPr>
                <w:rFonts w:hint="eastAsia"/>
                <w:lang w:val="en-US"/>
              </w:rPr>
              <w:t>-24.65</w:t>
            </w:r>
          </w:p>
        </w:tc>
        <w:tc>
          <w:tcPr>
            <w:tcW w:w="1512" w:type="dxa"/>
          </w:tcPr>
          <w:p>
            <w:pPr>
              <w:spacing w:line="360" w:lineRule="exact"/>
              <w:jc w:val="center"/>
              <w:rPr>
                <w:lang w:val="en-US"/>
              </w:rPr>
            </w:pPr>
            <w:r>
              <w:rPr>
                <w:rFonts w:hint="eastAsia"/>
                <w:lang w:val="en-US"/>
              </w:rPr>
              <w:t>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27.58</w:t>
            </w:r>
          </w:p>
        </w:tc>
        <w:tc>
          <w:tcPr>
            <w:tcW w:w="1512" w:type="dxa"/>
            <w:shd w:val="clear" w:color="auto" w:fill="F2F2F2"/>
          </w:tcPr>
          <w:p>
            <w:pPr>
              <w:spacing w:line="360" w:lineRule="exact"/>
              <w:jc w:val="center"/>
              <w:rPr>
                <w:lang w:val="en-US"/>
              </w:rPr>
            </w:pPr>
            <w:r>
              <w:rPr>
                <w:rFonts w:hint="eastAsia"/>
                <w:lang w:val="en-US"/>
              </w:rPr>
              <w:t>27585</w:t>
            </w:r>
          </w:p>
        </w:tc>
        <w:tc>
          <w:tcPr>
            <w:tcW w:w="1512" w:type="dxa"/>
            <w:shd w:val="clear" w:color="auto" w:fill="F2F2F2"/>
          </w:tcPr>
          <w:p>
            <w:pPr>
              <w:spacing w:line="360" w:lineRule="exact"/>
              <w:jc w:val="center"/>
              <w:rPr>
                <w:lang w:val="en-US"/>
              </w:rPr>
            </w:pPr>
            <w:r>
              <w:rPr>
                <w:rFonts w:hint="eastAsia"/>
                <w:lang w:val="en-US"/>
              </w:rPr>
              <w:t>-21.89</w:t>
            </w:r>
          </w:p>
        </w:tc>
        <w:tc>
          <w:tcPr>
            <w:tcW w:w="1512" w:type="dxa"/>
            <w:shd w:val="clear" w:color="auto" w:fill="F2F2F2"/>
          </w:tcPr>
          <w:p>
            <w:pPr>
              <w:spacing w:line="360" w:lineRule="exact"/>
              <w:jc w:val="center"/>
              <w:rPr>
                <w:lang w:val="en-US"/>
              </w:rPr>
            </w:pPr>
            <w:r>
              <w:rPr>
                <w:rFonts w:hint="eastAsia"/>
                <w:lang w:val="en-US"/>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27.39</w:t>
            </w:r>
          </w:p>
        </w:tc>
        <w:tc>
          <w:tcPr>
            <w:tcW w:w="1512" w:type="dxa"/>
          </w:tcPr>
          <w:p>
            <w:pPr>
              <w:spacing w:line="360" w:lineRule="exact"/>
              <w:jc w:val="center"/>
              <w:rPr>
                <w:lang w:val="en-US"/>
              </w:rPr>
            </w:pPr>
            <w:r>
              <w:rPr>
                <w:rFonts w:hint="eastAsia"/>
                <w:lang w:val="en-US"/>
              </w:rPr>
              <w:t>27391</w:t>
            </w:r>
          </w:p>
        </w:tc>
        <w:tc>
          <w:tcPr>
            <w:tcW w:w="1512" w:type="dxa"/>
          </w:tcPr>
          <w:p>
            <w:pPr>
              <w:spacing w:line="360" w:lineRule="exact"/>
              <w:jc w:val="center"/>
              <w:rPr>
                <w:lang w:val="en-US"/>
              </w:rPr>
            </w:pPr>
            <w:r>
              <w:rPr>
                <w:rFonts w:hint="eastAsia"/>
                <w:lang w:val="en-US"/>
              </w:rPr>
              <w:t>-19.15</w:t>
            </w:r>
          </w:p>
        </w:tc>
        <w:tc>
          <w:tcPr>
            <w:tcW w:w="1512" w:type="dxa"/>
          </w:tcPr>
          <w:p>
            <w:pPr>
              <w:spacing w:line="360" w:lineRule="exact"/>
              <w:jc w:val="center"/>
              <w:rPr>
                <w:lang w:val="en-US"/>
              </w:rPr>
            </w:pPr>
            <w:r>
              <w:rPr>
                <w:rFonts w:hint="eastAsia"/>
                <w:lang w:val="en-US"/>
              </w:rPr>
              <w:t>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27.20</w:t>
            </w:r>
          </w:p>
        </w:tc>
        <w:tc>
          <w:tcPr>
            <w:tcW w:w="1512" w:type="dxa"/>
            <w:shd w:val="clear" w:color="auto" w:fill="F2F2F2"/>
          </w:tcPr>
          <w:p>
            <w:pPr>
              <w:spacing w:line="360" w:lineRule="exact"/>
              <w:jc w:val="center"/>
              <w:rPr>
                <w:lang w:val="en-US"/>
              </w:rPr>
            </w:pPr>
            <w:r>
              <w:rPr>
                <w:rFonts w:hint="eastAsia"/>
                <w:lang w:val="en-US"/>
              </w:rPr>
              <w:t>27200</w:t>
            </w:r>
          </w:p>
        </w:tc>
        <w:tc>
          <w:tcPr>
            <w:tcW w:w="1512" w:type="dxa"/>
            <w:shd w:val="clear" w:color="auto" w:fill="F2F2F2"/>
          </w:tcPr>
          <w:p>
            <w:pPr>
              <w:spacing w:line="360" w:lineRule="exact"/>
              <w:jc w:val="center"/>
              <w:rPr>
                <w:lang w:val="en-US"/>
              </w:rPr>
            </w:pPr>
            <w:r>
              <w:rPr>
                <w:rFonts w:hint="eastAsia"/>
                <w:lang w:val="en-US"/>
              </w:rPr>
              <w:t>-16.43</w:t>
            </w:r>
          </w:p>
        </w:tc>
        <w:tc>
          <w:tcPr>
            <w:tcW w:w="1512" w:type="dxa"/>
            <w:shd w:val="clear" w:color="auto" w:fill="F2F2F2"/>
          </w:tcPr>
          <w:p>
            <w:pPr>
              <w:spacing w:line="360" w:lineRule="exact"/>
              <w:jc w:val="center"/>
              <w:rPr>
                <w:lang w:val="en-US"/>
              </w:rPr>
            </w:pPr>
            <w:r>
              <w:rPr>
                <w:rFonts w:hint="eastAsia"/>
                <w:lang w:val="en-US"/>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27.01</w:t>
            </w:r>
          </w:p>
        </w:tc>
        <w:tc>
          <w:tcPr>
            <w:tcW w:w="1512" w:type="dxa"/>
          </w:tcPr>
          <w:p>
            <w:pPr>
              <w:spacing w:line="360" w:lineRule="exact"/>
              <w:jc w:val="center"/>
              <w:rPr>
                <w:lang w:val="en-US"/>
              </w:rPr>
            </w:pPr>
            <w:r>
              <w:rPr>
                <w:rFonts w:hint="eastAsia"/>
                <w:lang w:val="en-US"/>
              </w:rPr>
              <w:t>27009</w:t>
            </w:r>
          </w:p>
        </w:tc>
        <w:tc>
          <w:tcPr>
            <w:tcW w:w="1512" w:type="dxa"/>
          </w:tcPr>
          <w:p>
            <w:pPr>
              <w:spacing w:line="360" w:lineRule="exact"/>
              <w:jc w:val="center"/>
              <w:rPr>
                <w:lang w:val="en-US"/>
              </w:rPr>
            </w:pPr>
            <w:r>
              <w:rPr>
                <w:rFonts w:hint="eastAsia"/>
                <w:lang w:val="en-US"/>
              </w:rPr>
              <w:t>-13.73</w:t>
            </w:r>
          </w:p>
        </w:tc>
        <w:tc>
          <w:tcPr>
            <w:tcW w:w="1512" w:type="dxa"/>
          </w:tcPr>
          <w:p>
            <w:pPr>
              <w:spacing w:line="360" w:lineRule="exact"/>
              <w:jc w:val="center"/>
              <w:rPr>
                <w:lang w:val="en-US"/>
              </w:rPr>
            </w:pPr>
            <w:r>
              <w:rPr>
                <w:rFonts w:hint="eastAsia"/>
                <w:lang w:val="en-US"/>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26.82</w:t>
            </w:r>
          </w:p>
        </w:tc>
        <w:tc>
          <w:tcPr>
            <w:tcW w:w="1512" w:type="dxa"/>
            <w:shd w:val="clear" w:color="auto" w:fill="F2F2F2"/>
          </w:tcPr>
          <w:p>
            <w:pPr>
              <w:spacing w:line="360" w:lineRule="exact"/>
              <w:jc w:val="center"/>
              <w:rPr>
                <w:lang w:val="en-US"/>
              </w:rPr>
            </w:pPr>
            <w:r>
              <w:rPr>
                <w:rFonts w:hint="eastAsia"/>
                <w:lang w:val="en-US"/>
              </w:rPr>
              <w:t>26820</w:t>
            </w:r>
          </w:p>
        </w:tc>
        <w:tc>
          <w:tcPr>
            <w:tcW w:w="1512" w:type="dxa"/>
            <w:shd w:val="clear" w:color="auto" w:fill="F2F2F2"/>
          </w:tcPr>
          <w:p>
            <w:pPr>
              <w:spacing w:line="360" w:lineRule="exact"/>
              <w:jc w:val="center"/>
              <w:rPr>
                <w:lang w:val="en-US"/>
              </w:rPr>
            </w:pPr>
            <w:r>
              <w:rPr>
                <w:rFonts w:hint="eastAsia"/>
                <w:lang w:val="en-US"/>
              </w:rPr>
              <w:t>-11.05</w:t>
            </w:r>
          </w:p>
        </w:tc>
        <w:tc>
          <w:tcPr>
            <w:tcW w:w="1512" w:type="dxa"/>
            <w:shd w:val="clear" w:color="auto" w:fill="F2F2F2"/>
          </w:tcPr>
          <w:p>
            <w:pPr>
              <w:spacing w:line="360" w:lineRule="exact"/>
              <w:jc w:val="center"/>
              <w:rPr>
                <w:lang w:val="en-US"/>
              </w:rPr>
            </w:pPr>
            <w:r>
              <w:rPr>
                <w:rFonts w:hint="eastAsia"/>
                <w:lang w:val="en-US"/>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26.63</w:t>
            </w:r>
          </w:p>
        </w:tc>
        <w:tc>
          <w:tcPr>
            <w:tcW w:w="1512" w:type="dxa"/>
          </w:tcPr>
          <w:p>
            <w:pPr>
              <w:spacing w:line="360" w:lineRule="exact"/>
              <w:jc w:val="center"/>
              <w:rPr>
                <w:lang w:val="en-US"/>
              </w:rPr>
            </w:pPr>
            <w:r>
              <w:rPr>
                <w:rFonts w:hint="eastAsia"/>
                <w:lang w:val="en-US"/>
              </w:rPr>
              <w:t>26632</w:t>
            </w:r>
          </w:p>
        </w:tc>
        <w:tc>
          <w:tcPr>
            <w:tcW w:w="1512" w:type="dxa"/>
          </w:tcPr>
          <w:p>
            <w:pPr>
              <w:spacing w:line="360" w:lineRule="exact"/>
              <w:jc w:val="center"/>
              <w:rPr>
                <w:lang w:val="en-US"/>
              </w:rPr>
            </w:pPr>
            <w:r>
              <w:rPr>
                <w:rFonts w:hint="eastAsia"/>
                <w:lang w:val="en-US"/>
              </w:rPr>
              <w:t>-8.39</w:t>
            </w:r>
          </w:p>
        </w:tc>
        <w:tc>
          <w:tcPr>
            <w:tcW w:w="1512" w:type="dxa"/>
          </w:tcPr>
          <w:p>
            <w:pPr>
              <w:spacing w:line="360" w:lineRule="exact"/>
              <w:jc w:val="center"/>
              <w:rPr>
                <w:lang w:val="en-US"/>
              </w:rPr>
            </w:pPr>
            <w:r>
              <w:rPr>
                <w:rFonts w:hint="eastAsia"/>
                <w:lang w:val="en-US"/>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26.45</w:t>
            </w:r>
          </w:p>
        </w:tc>
        <w:tc>
          <w:tcPr>
            <w:tcW w:w="1512" w:type="dxa"/>
            <w:shd w:val="clear" w:color="auto" w:fill="F2F2F2"/>
          </w:tcPr>
          <w:p>
            <w:pPr>
              <w:spacing w:line="360" w:lineRule="exact"/>
              <w:jc w:val="center"/>
              <w:rPr>
                <w:lang w:val="en-US"/>
              </w:rPr>
            </w:pPr>
            <w:r>
              <w:rPr>
                <w:rFonts w:hint="eastAsia"/>
                <w:lang w:val="en-US"/>
              </w:rPr>
              <w:t>26446</w:t>
            </w:r>
          </w:p>
        </w:tc>
        <w:tc>
          <w:tcPr>
            <w:tcW w:w="1512" w:type="dxa"/>
            <w:shd w:val="clear" w:color="auto" w:fill="F2F2F2"/>
          </w:tcPr>
          <w:p>
            <w:pPr>
              <w:spacing w:line="360" w:lineRule="exact"/>
              <w:jc w:val="center"/>
              <w:rPr>
                <w:lang w:val="en-US"/>
              </w:rPr>
            </w:pPr>
            <w:r>
              <w:rPr>
                <w:rFonts w:hint="eastAsia"/>
                <w:lang w:val="en-US"/>
              </w:rPr>
              <w:t>-5.75</w:t>
            </w:r>
          </w:p>
        </w:tc>
        <w:tc>
          <w:tcPr>
            <w:tcW w:w="1512" w:type="dxa"/>
            <w:shd w:val="clear" w:color="auto" w:fill="F2F2F2"/>
          </w:tcPr>
          <w:p>
            <w:pPr>
              <w:spacing w:line="360" w:lineRule="exact"/>
              <w:jc w:val="center"/>
              <w:rPr>
                <w:lang w:val="en-US"/>
              </w:rPr>
            </w:pPr>
            <w:r>
              <w:rPr>
                <w:rFonts w:hint="eastAsia"/>
                <w:lang w:val="en-US"/>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26.26</w:t>
            </w:r>
          </w:p>
        </w:tc>
        <w:tc>
          <w:tcPr>
            <w:tcW w:w="1512" w:type="dxa"/>
          </w:tcPr>
          <w:p>
            <w:pPr>
              <w:spacing w:line="360" w:lineRule="exact"/>
              <w:jc w:val="center"/>
              <w:rPr>
                <w:lang w:val="en-US"/>
              </w:rPr>
            </w:pPr>
            <w:r>
              <w:rPr>
                <w:rFonts w:hint="eastAsia"/>
                <w:lang w:val="en-US"/>
              </w:rPr>
              <w:t>26261</w:t>
            </w:r>
          </w:p>
        </w:tc>
        <w:tc>
          <w:tcPr>
            <w:tcW w:w="1512" w:type="dxa"/>
          </w:tcPr>
          <w:p>
            <w:pPr>
              <w:spacing w:line="360" w:lineRule="exact"/>
              <w:jc w:val="center"/>
              <w:rPr>
                <w:lang w:val="en-US"/>
              </w:rPr>
            </w:pPr>
            <w:r>
              <w:rPr>
                <w:rFonts w:hint="eastAsia"/>
                <w:lang w:val="en-US"/>
              </w:rPr>
              <w:t>-3.12</w:t>
            </w:r>
          </w:p>
        </w:tc>
        <w:tc>
          <w:tcPr>
            <w:tcW w:w="1512" w:type="dxa"/>
          </w:tcPr>
          <w:p>
            <w:pPr>
              <w:spacing w:line="360" w:lineRule="exact"/>
              <w:jc w:val="center"/>
              <w:rPr>
                <w:lang w:val="en-US"/>
              </w:rPr>
            </w:pPr>
            <w:r>
              <w:rPr>
                <w:rFonts w:hint="eastAsia"/>
                <w:lang w:val="en-US"/>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26.08</w:t>
            </w:r>
          </w:p>
        </w:tc>
        <w:tc>
          <w:tcPr>
            <w:tcW w:w="1512" w:type="dxa"/>
            <w:shd w:val="clear" w:color="auto" w:fill="F2F2F2"/>
          </w:tcPr>
          <w:p>
            <w:pPr>
              <w:spacing w:line="360" w:lineRule="exact"/>
              <w:jc w:val="center"/>
              <w:rPr>
                <w:lang w:val="en-US"/>
              </w:rPr>
            </w:pPr>
            <w:r>
              <w:rPr>
                <w:rFonts w:hint="eastAsia"/>
                <w:lang w:val="en-US"/>
              </w:rPr>
              <w:t>26077</w:t>
            </w:r>
          </w:p>
        </w:tc>
        <w:tc>
          <w:tcPr>
            <w:tcW w:w="1512" w:type="dxa"/>
            <w:shd w:val="clear" w:color="auto" w:fill="F2F2F2"/>
          </w:tcPr>
          <w:p>
            <w:pPr>
              <w:spacing w:line="360" w:lineRule="exact"/>
              <w:jc w:val="center"/>
              <w:rPr>
                <w:lang w:val="en-US"/>
              </w:rPr>
            </w:pPr>
            <w:r>
              <w:rPr>
                <w:rFonts w:hint="eastAsia"/>
                <w:lang w:val="en-US"/>
              </w:rPr>
              <w:t>-0.51</w:t>
            </w:r>
          </w:p>
        </w:tc>
        <w:tc>
          <w:tcPr>
            <w:tcW w:w="1512" w:type="dxa"/>
            <w:shd w:val="clear" w:color="auto" w:fill="F2F2F2"/>
          </w:tcPr>
          <w:p>
            <w:pPr>
              <w:spacing w:line="360" w:lineRule="exact"/>
              <w:jc w:val="center"/>
              <w:rPr>
                <w:lang w:val="en-US"/>
              </w:rPr>
            </w:pPr>
            <w:r>
              <w:rPr>
                <w:rFonts w:hint="eastAsia"/>
                <w:lang w:val="en-US"/>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25.89</w:t>
            </w:r>
          </w:p>
        </w:tc>
        <w:tc>
          <w:tcPr>
            <w:tcW w:w="1512" w:type="dxa"/>
          </w:tcPr>
          <w:p>
            <w:pPr>
              <w:spacing w:line="360" w:lineRule="exact"/>
              <w:jc w:val="center"/>
              <w:rPr>
                <w:lang w:val="en-US"/>
              </w:rPr>
            </w:pPr>
            <w:r>
              <w:rPr>
                <w:rFonts w:hint="eastAsia"/>
                <w:lang w:val="en-US"/>
              </w:rPr>
              <w:t>25895</w:t>
            </w:r>
          </w:p>
        </w:tc>
        <w:tc>
          <w:tcPr>
            <w:tcW w:w="1512" w:type="dxa"/>
          </w:tcPr>
          <w:p>
            <w:pPr>
              <w:spacing w:line="360" w:lineRule="exact"/>
              <w:jc w:val="center"/>
              <w:rPr>
                <w:lang w:val="en-US"/>
              </w:rPr>
            </w:pPr>
            <w:r>
              <w:rPr>
                <w:rFonts w:hint="eastAsia"/>
                <w:lang w:val="en-US"/>
              </w:rPr>
              <w:t>2.08</w:t>
            </w:r>
          </w:p>
        </w:tc>
        <w:tc>
          <w:tcPr>
            <w:tcW w:w="1512" w:type="dxa"/>
          </w:tcPr>
          <w:p>
            <w:pPr>
              <w:spacing w:line="360" w:lineRule="exact"/>
              <w:jc w:val="center"/>
              <w:rPr>
                <w:lang w:val="en-US"/>
              </w:rPr>
            </w:pPr>
            <w:r>
              <w:rPr>
                <w:rFonts w:hint="eastAsia"/>
                <w:lang w:val="en-US"/>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25.71</w:t>
            </w:r>
          </w:p>
        </w:tc>
        <w:tc>
          <w:tcPr>
            <w:tcW w:w="1512" w:type="dxa"/>
            <w:shd w:val="clear" w:color="auto" w:fill="F2F2F2"/>
          </w:tcPr>
          <w:p>
            <w:pPr>
              <w:spacing w:line="360" w:lineRule="exact"/>
              <w:jc w:val="center"/>
              <w:rPr>
                <w:lang w:val="en-US"/>
              </w:rPr>
            </w:pPr>
            <w:r>
              <w:rPr>
                <w:rFonts w:hint="eastAsia"/>
                <w:lang w:val="en-US"/>
              </w:rPr>
              <w:t>25713</w:t>
            </w:r>
          </w:p>
        </w:tc>
        <w:tc>
          <w:tcPr>
            <w:tcW w:w="1512" w:type="dxa"/>
            <w:shd w:val="clear" w:color="auto" w:fill="F2F2F2"/>
          </w:tcPr>
          <w:p>
            <w:pPr>
              <w:spacing w:line="360" w:lineRule="exact"/>
              <w:jc w:val="center"/>
              <w:rPr>
                <w:lang w:val="en-US"/>
              </w:rPr>
            </w:pPr>
            <w:r>
              <w:rPr>
                <w:rFonts w:hint="eastAsia"/>
                <w:lang w:val="en-US"/>
              </w:rPr>
              <w:t>4.65</w:t>
            </w:r>
          </w:p>
        </w:tc>
        <w:tc>
          <w:tcPr>
            <w:tcW w:w="1512" w:type="dxa"/>
            <w:shd w:val="clear" w:color="auto" w:fill="F2F2F2"/>
          </w:tcPr>
          <w:p>
            <w:pPr>
              <w:spacing w:line="360" w:lineRule="exact"/>
              <w:jc w:val="center"/>
              <w:rPr>
                <w:lang w:val="en-US"/>
              </w:rPr>
            </w:pPr>
            <w:r>
              <w:rPr>
                <w:rFonts w:hint="eastAsia"/>
                <w:lang w:val="en-US"/>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25.53</w:t>
            </w:r>
          </w:p>
        </w:tc>
        <w:tc>
          <w:tcPr>
            <w:tcW w:w="1512" w:type="dxa"/>
          </w:tcPr>
          <w:p>
            <w:pPr>
              <w:spacing w:line="360" w:lineRule="exact"/>
              <w:jc w:val="center"/>
              <w:rPr>
                <w:lang w:val="en-US"/>
              </w:rPr>
            </w:pPr>
            <w:r>
              <w:rPr>
                <w:rFonts w:hint="eastAsia"/>
                <w:lang w:val="en-US"/>
              </w:rPr>
              <w:t>25533</w:t>
            </w:r>
          </w:p>
        </w:tc>
        <w:tc>
          <w:tcPr>
            <w:tcW w:w="1512" w:type="dxa"/>
          </w:tcPr>
          <w:p>
            <w:pPr>
              <w:spacing w:line="360" w:lineRule="exact"/>
              <w:jc w:val="center"/>
              <w:rPr>
                <w:lang w:val="en-US"/>
              </w:rPr>
            </w:pPr>
            <w:r>
              <w:rPr>
                <w:rFonts w:hint="eastAsia"/>
                <w:lang w:val="en-US"/>
              </w:rPr>
              <w:t>7.2</w:t>
            </w:r>
          </w:p>
        </w:tc>
        <w:tc>
          <w:tcPr>
            <w:tcW w:w="1512" w:type="dxa"/>
          </w:tcPr>
          <w:p>
            <w:pPr>
              <w:spacing w:line="360" w:lineRule="exact"/>
              <w:jc w:val="center"/>
              <w:rPr>
                <w:lang w:val="en-US"/>
              </w:rPr>
            </w:pPr>
            <w:r>
              <w:rPr>
                <w:rFonts w:hint="eastAsia"/>
                <w:lang w:val="en-US"/>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25.35</w:t>
            </w:r>
          </w:p>
        </w:tc>
        <w:tc>
          <w:tcPr>
            <w:tcW w:w="1512" w:type="dxa"/>
            <w:shd w:val="clear" w:color="auto" w:fill="F2F2F2"/>
          </w:tcPr>
          <w:p>
            <w:pPr>
              <w:spacing w:line="360" w:lineRule="exact"/>
              <w:jc w:val="center"/>
              <w:rPr>
                <w:lang w:val="en-US"/>
              </w:rPr>
            </w:pPr>
            <w:r>
              <w:rPr>
                <w:rFonts w:hint="eastAsia"/>
                <w:lang w:val="en-US"/>
              </w:rPr>
              <w:t>25355</w:t>
            </w:r>
          </w:p>
        </w:tc>
        <w:tc>
          <w:tcPr>
            <w:tcW w:w="1512" w:type="dxa"/>
            <w:shd w:val="clear" w:color="auto" w:fill="F2F2F2"/>
          </w:tcPr>
          <w:p>
            <w:pPr>
              <w:spacing w:line="360" w:lineRule="exact"/>
              <w:jc w:val="center"/>
              <w:rPr>
                <w:lang w:val="en-US"/>
              </w:rPr>
            </w:pPr>
            <w:r>
              <w:rPr>
                <w:rFonts w:hint="eastAsia"/>
                <w:lang w:val="en-US"/>
              </w:rPr>
              <w:t>9.74</w:t>
            </w:r>
          </w:p>
        </w:tc>
        <w:tc>
          <w:tcPr>
            <w:tcW w:w="1512" w:type="dxa"/>
            <w:shd w:val="clear" w:color="auto" w:fill="F2F2F2"/>
          </w:tcPr>
          <w:p>
            <w:pPr>
              <w:spacing w:line="360" w:lineRule="exact"/>
              <w:jc w:val="center"/>
              <w:rPr>
                <w:lang w:val="en-US"/>
              </w:rPr>
            </w:pPr>
            <w:r>
              <w:rPr>
                <w:rFonts w:hint="eastAsia"/>
                <w:lang w:val="en-US"/>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25.18</w:t>
            </w:r>
          </w:p>
        </w:tc>
        <w:tc>
          <w:tcPr>
            <w:tcW w:w="1512" w:type="dxa"/>
          </w:tcPr>
          <w:p>
            <w:pPr>
              <w:spacing w:line="360" w:lineRule="exact"/>
              <w:jc w:val="center"/>
              <w:rPr>
                <w:lang w:val="en-US"/>
              </w:rPr>
            </w:pPr>
            <w:r>
              <w:rPr>
                <w:rFonts w:hint="eastAsia"/>
                <w:lang w:val="en-US"/>
              </w:rPr>
              <w:t>25177</w:t>
            </w:r>
          </w:p>
        </w:tc>
        <w:tc>
          <w:tcPr>
            <w:tcW w:w="1512" w:type="dxa"/>
          </w:tcPr>
          <w:p>
            <w:pPr>
              <w:spacing w:line="360" w:lineRule="exact"/>
              <w:jc w:val="center"/>
              <w:rPr>
                <w:lang w:val="en-US"/>
              </w:rPr>
            </w:pPr>
            <w:r>
              <w:rPr>
                <w:rFonts w:hint="eastAsia"/>
                <w:lang w:val="en-US"/>
              </w:rPr>
              <w:t>12.26</w:t>
            </w:r>
          </w:p>
        </w:tc>
        <w:tc>
          <w:tcPr>
            <w:tcW w:w="1512" w:type="dxa"/>
          </w:tcPr>
          <w:p>
            <w:pPr>
              <w:spacing w:line="360" w:lineRule="exact"/>
              <w:jc w:val="center"/>
              <w:rPr>
                <w:lang w:val="en-US"/>
              </w:rPr>
            </w:pPr>
            <w:r>
              <w:rPr>
                <w:rFonts w:hint="eastAsia"/>
                <w:lang w:val="en-US"/>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25.00</w:t>
            </w:r>
          </w:p>
        </w:tc>
        <w:tc>
          <w:tcPr>
            <w:tcW w:w="1512" w:type="dxa"/>
            <w:shd w:val="clear" w:color="auto" w:fill="F2F2F2"/>
          </w:tcPr>
          <w:p>
            <w:pPr>
              <w:spacing w:line="360" w:lineRule="exact"/>
              <w:jc w:val="center"/>
              <w:rPr>
                <w:lang w:val="en-US"/>
              </w:rPr>
            </w:pPr>
            <w:r>
              <w:rPr>
                <w:rFonts w:hint="eastAsia"/>
                <w:lang w:val="en-US"/>
              </w:rPr>
              <w:t>25001</w:t>
            </w:r>
          </w:p>
        </w:tc>
        <w:tc>
          <w:tcPr>
            <w:tcW w:w="1512" w:type="dxa"/>
            <w:shd w:val="clear" w:color="auto" w:fill="F2F2F2"/>
          </w:tcPr>
          <w:p>
            <w:pPr>
              <w:spacing w:line="360" w:lineRule="exact"/>
              <w:jc w:val="center"/>
              <w:rPr>
                <w:lang w:val="en-US"/>
              </w:rPr>
            </w:pPr>
            <w:r>
              <w:rPr>
                <w:rFonts w:hint="eastAsia"/>
                <w:lang w:val="en-US"/>
              </w:rPr>
              <w:t>14.76</w:t>
            </w:r>
          </w:p>
        </w:tc>
        <w:tc>
          <w:tcPr>
            <w:tcW w:w="1512" w:type="dxa"/>
            <w:shd w:val="clear" w:color="auto" w:fill="F2F2F2"/>
          </w:tcPr>
          <w:p>
            <w:pPr>
              <w:spacing w:line="360" w:lineRule="exact"/>
              <w:jc w:val="center"/>
              <w:rPr>
                <w:lang w:val="en-US"/>
              </w:rPr>
            </w:pPr>
            <w:r>
              <w:rPr>
                <w:rFonts w:hint="eastAsia"/>
                <w:lang w:val="en-US"/>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24.83</w:t>
            </w:r>
          </w:p>
        </w:tc>
        <w:tc>
          <w:tcPr>
            <w:tcW w:w="1512" w:type="dxa"/>
          </w:tcPr>
          <w:p>
            <w:pPr>
              <w:spacing w:line="360" w:lineRule="exact"/>
              <w:jc w:val="center"/>
              <w:rPr>
                <w:lang w:val="en-US"/>
              </w:rPr>
            </w:pPr>
            <w:r>
              <w:rPr>
                <w:rFonts w:hint="eastAsia"/>
                <w:lang w:val="en-US"/>
              </w:rPr>
              <w:t>24826</w:t>
            </w:r>
          </w:p>
        </w:tc>
        <w:tc>
          <w:tcPr>
            <w:tcW w:w="1512" w:type="dxa"/>
          </w:tcPr>
          <w:p>
            <w:pPr>
              <w:spacing w:line="360" w:lineRule="exact"/>
              <w:jc w:val="center"/>
              <w:rPr>
                <w:lang w:val="en-US"/>
              </w:rPr>
            </w:pPr>
            <w:r>
              <w:rPr>
                <w:rFonts w:hint="eastAsia"/>
                <w:lang w:val="en-US"/>
              </w:rPr>
              <w:t>17.24</w:t>
            </w:r>
          </w:p>
        </w:tc>
        <w:tc>
          <w:tcPr>
            <w:tcW w:w="1512" w:type="dxa"/>
          </w:tcPr>
          <w:p>
            <w:pPr>
              <w:spacing w:line="360" w:lineRule="exact"/>
              <w:jc w:val="center"/>
              <w:rPr>
                <w:lang w:val="en-US"/>
              </w:rPr>
            </w:pPr>
            <w:r>
              <w:rPr>
                <w:rFonts w:hint="eastAsia"/>
                <w:lang w:val="en-US"/>
              </w:rPr>
              <w:t>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24.65</w:t>
            </w:r>
          </w:p>
        </w:tc>
        <w:tc>
          <w:tcPr>
            <w:tcW w:w="1512" w:type="dxa"/>
            <w:shd w:val="clear" w:color="auto" w:fill="F2F2F2"/>
          </w:tcPr>
          <w:p>
            <w:pPr>
              <w:spacing w:line="360" w:lineRule="exact"/>
              <w:jc w:val="center"/>
              <w:rPr>
                <w:lang w:val="en-US"/>
              </w:rPr>
            </w:pPr>
            <w:r>
              <w:rPr>
                <w:rFonts w:hint="eastAsia"/>
                <w:lang w:val="en-US"/>
              </w:rPr>
              <w:t>24652</w:t>
            </w:r>
          </w:p>
        </w:tc>
        <w:tc>
          <w:tcPr>
            <w:tcW w:w="1512" w:type="dxa"/>
            <w:shd w:val="clear" w:color="auto" w:fill="F2F2F2"/>
          </w:tcPr>
          <w:p>
            <w:pPr>
              <w:spacing w:line="360" w:lineRule="exact"/>
              <w:jc w:val="center"/>
              <w:rPr>
                <w:lang w:val="en-US"/>
              </w:rPr>
            </w:pPr>
            <w:r>
              <w:rPr>
                <w:rFonts w:hint="eastAsia"/>
                <w:lang w:val="en-US"/>
              </w:rPr>
              <w:t>19.71</w:t>
            </w:r>
          </w:p>
        </w:tc>
        <w:tc>
          <w:tcPr>
            <w:tcW w:w="1512" w:type="dxa"/>
            <w:shd w:val="clear" w:color="auto" w:fill="F2F2F2"/>
          </w:tcPr>
          <w:p>
            <w:pPr>
              <w:spacing w:line="360" w:lineRule="exact"/>
              <w:jc w:val="center"/>
              <w:rPr>
                <w:lang w:val="en-US"/>
              </w:rPr>
            </w:pPr>
            <w:r>
              <w:rPr>
                <w:rFonts w:hint="eastAsia"/>
                <w:lang w:val="en-US"/>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24.48</w:t>
            </w:r>
          </w:p>
        </w:tc>
        <w:tc>
          <w:tcPr>
            <w:tcW w:w="1512" w:type="dxa"/>
          </w:tcPr>
          <w:p>
            <w:pPr>
              <w:spacing w:line="360" w:lineRule="exact"/>
              <w:jc w:val="center"/>
              <w:rPr>
                <w:lang w:val="en-US"/>
              </w:rPr>
            </w:pPr>
            <w:r>
              <w:rPr>
                <w:rFonts w:hint="eastAsia"/>
                <w:lang w:val="en-US"/>
              </w:rPr>
              <w:t>24480</w:t>
            </w:r>
          </w:p>
        </w:tc>
        <w:tc>
          <w:tcPr>
            <w:tcW w:w="1512" w:type="dxa"/>
          </w:tcPr>
          <w:p>
            <w:pPr>
              <w:spacing w:line="360" w:lineRule="exact"/>
              <w:jc w:val="center"/>
              <w:rPr>
                <w:lang w:val="en-US"/>
              </w:rPr>
            </w:pPr>
            <w:r>
              <w:rPr>
                <w:rFonts w:hint="eastAsia"/>
                <w:lang w:val="en-US"/>
              </w:rPr>
              <w:t>22.16</w:t>
            </w:r>
          </w:p>
        </w:tc>
        <w:tc>
          <w:tcPr>
            <w:tcW w:w="1512" w:type="dxa"/>
          </w:tcPr>
          <w:p>
            <w:pPr>
              <w:spacing w:line="360" w:lineRule="exact"/>
              <w:jc w:val="center"/>
              <w:rPr>
                <w:lang w:val="en-US"/>
              </w:rPr>
            </w:pPr>
            <w:r>
              <w:rPr>
                <w:rFonts w:hint="eastAsia"/>
                <w:lang w:val="en-US"/>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24.31</w:t>
            </w:r>
          </w:p>
        </w:tc>
        <w:tc>
          <w:tcPr>
            <w:tcW w:w="1512" w:type="dxa"/>
            <w:shd w:val="clear" w:color="auto" w:fill="F2F2F2"/>
          </w:tcPr>
          <w:p>
            <w:pPr>
              <w:spacing w:line="360" w:lineRule="exact"/>
              <w:jc w:val="center"/>
              <w:rPr>
                <w:lang w:val="en-US"/>
              </w:rPr>
            </w:pPr>
            <w:r>
              <w:rPr>
                <w:rFonts w:hint="eastAsia"/>
                <w:lang w:val="en-US"/>
              </w:rPr>
              <w:t>24308</w:t>
            </w:r>
          </w:p>
        </w:tc>
        <w:tc>
          <w:tcPr>
            <w:tcW w:w="1512" w:type="dxa"/>
            <w:shd w:val="clear" w:color="auto" w:fill="F2F2F2"/>
          </w:tcPr>
          <w:p>
            <w:pPr>
              <w:spacing w:line="360" w:lineRule="exact"/>
              <w:jc w:val="center"/>
              <w:rPr>
                <w:lang w:val="en-US"/>
              </w:rPr>
            </w:pPr>
            <w:r>
              <w:rPr>
                <w:rFonts w:hint="eastAsia"/>
                <w:lang w:val="en-US"/>
              </w:rPr>
              <w:t>24.59</w:t>
            </w:r>
          </w:p>
        </w:tc>
        <w:tc>
          <w:tcPr>
            <w:tcW w:w="1512" w:type="dxa"/>
            <w:shd w:val="clear" w:color="auto" w:fill="F2F2F2"/>
          </w:tcPr>
          <w:p>
            <w:pPr>
              <w:spacing w:line="360" w:lineRule="exact"/>
              <w:jc w:val="center"/>
              <w:rPr>
                <w:lang w:val="en-US"/>
              </w:rPr>
            </w:pPr>
            <w:r>
              <w:rPr>
                <w:rFonts w:hint="eastAsia"/>
                <w:lang w:val="en-US"/>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24.14</w:t>
            </w:r>
          </w:p>
        </w:tc>
        <w:tc>
          <w:tcPr>
            <w:tcW w:w="1512" w:type="dxa"/>
          </w:tcPr>
          <w:p>
            <w:pPr>
              <w:spacing w:line="360" w:lineRule="exact"/>
              <w:jc w:val="center"/>
              <w:rPr>
                <w:lang w:val="en-US"/>
              </w:rPr>
            </w:pPr>
            <w:r>
              <w:rPr>
                <w:rFonts w:hint="eastAsia"/>
                <w:lang w:val="en-US"/>
              </w:rPr>
              <w:t>24138</w:t>
            </w:r>
          </w:p>
        </w:tc>
        <w:tc>
          <w:tcPr>
            <w:tcW w:w="1512" w:type="dxa"/>
          </w:tcPr>
          <w:p>
            <w:pPr>
              <w:spacing w:line="360" w:lineRule="exact"/>
              <w:jc w:val="center"/>
              <w:rPr>
                <w:lang w:val="en-US"/>
              </w:rPr>
            </w:pPr>
            <w:r>
              <w:rPr>
                <w:rFonts w:hint="eastAsia"/>
                <w:lang w:val="en-US"/>
              </w:rPr>
              <w:t>27</w:t>
            </w:r>
          </w:p>
        </w:tc>
        <w:tc>
          <w:tcPr>
            <w:tcW w:w="1512" w:type="dxa"/>
          </w:tcPr>
          <w:p>
            <w:pPr>
              <w:spacing w:line="360" w:lineRule="exact"/>
              <w:jc w:val="center"/>
              <w:rPr>
                <w:lang w:val="en-US"/>
              </w:rPr>
            </w:pPr>
            <w:r>
              <w:rPr>
                <w:rFonts w:hint="eastAsia"/>
                <w:lang w:val="en-US"/>
              </w:rPr>
              <w:t>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23.97</w:t>
            </w:r>
          </w:p>
        </w:tc>
        <w:tc>
          <w:tcPr>
            <w:tcW w:w="1512" w:type="dxa"/>
            <w:shd w:val="clear" w:color="auto" w:fill="F2F2F2"/>
          </w:tcPr>
          <w:p>
            <w:pPr>
              <w:spacing w:line="360" w:lineRule="exact"/>
              <w:jc w:val="center"/>
              <w:rPr>
                <w:lang w:val="en-US"/>
              </w:rPr>
            </w:pPr>
            <w:r>
              <w:rPr>
                <w:rFonts w:hint="eastAsia"/>
                <w:lang w:val="en-US"/>
              </w:rPr>
              <w:t>23969</w:t>
            </w:r>
          </w:p>
        </w:tc>
        <w:tc>
          <w:tcPr>
            <w:tcW w:w="1512" w:type="dxa"/>
            <w:shd w:val="clear" w:color="auto" w:fill="F2F2F2"/>
          </w:tcPr>
          <w:p>
            <w:pPr>
              <w:spacing w:line="360" w:lineRule="exact"/>
              <w:jc w:val="center"/>
              <w:rPr>
                <w:lang w:val="en-US"/>
              </w:rPr>
            </w:pPr>
            <w:r>
              <w:rPr>
                <w:rFonts w:hint="eastAsia"/>
                <w:lang w:val="en-US"/>
              </w:rPr>
              <w:t>29.4</w:t>
            </w:r>
          </w:p>
        </w:tc>
        <w:tc>
          <w:tcPr>
            <w:tcW w:w="1512" w:type="dxa"/>
            <w:shd w:val="clear" w:color="auto" w:fill="F2F2F2"/>
          </w:tcPr>
          <w:p>
            <w:pPr>
              <w:spacing w:line="360" w:lineRule="exact"/>
              <w:jc w:val="center"/>
              <w:rPr>
                <w:lang w:val="en-US"/>
              </w:rPr>
            </w:pPr>
            <w:r>
              <w:rPr>
                <w:rFonts w:hint="eastAsia"/>
                <w:lang w:val="en-US"/>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654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65万元</w:t>
            </w:r>
          </w:p>
        </w:tc>
      </w:tr>
      <w:bookmarkEnd w:id="83"/>
    </w:tbl>
    <w:p>
      <w:pPr>
        <w:pStyle w:val="3"/>
        <w:rPr>
          <w:lang w:val="en-US"/>
        </w:rPr>
      </w:pPr>
    </w:p>
    <w:p>
      <w:pPr>
        <w:pStyle w:val="3"/>
        <w:jc w:val="center"/>
        <w:rPr>
          <w:lang w:val="en-US"/>
        </w:rPr>
      </w:pPr>
      <w:bookmarkStart w:id="84" w:name="收益平衡图"/>
      <w:bookmarkEnd w:id="84"/>
      <w:r>
        <w:drawing>
          <wp:inline distT="0" distB="0" distL="0" distR="0">
            <wp:extent cx="5667375" cy="395287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3"/>
                    <a:stretch>
                      <a:fillRect/>
                    </a:stretch>
                  </pic:blipFill>
                  <pic:spPr>
                    <a:xfrm>
                      <a:off x="0" y="0"/>
                      <a:ext cx="5667375" cy="39528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12755"/>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val="0"/>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val="0"/>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val="0"/>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val="0"/>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val="0"/>
                <w:bCs/>
                <w:color w:val="FFFFFF"/>
                <w:szCs w:val="21"/>
              </w:rPr>
            </w:pPr>
            <w:r>
              <w:rPr>
                <w:b/>
                <w:bCs/>
                <w:color w:val="FFFFFF"/>
                <w:szCs w:val="21"/>
              </w:rPr>
              <w:t>25年</w:t>
            </w:r>
          </w:p>
        </w:tc>
        <w:tc>
          <w:tcPr>
            <w:tcW w:w="1534" w:type="dxa"/>
            <w:shd w:val="clear" w:color="auto" w:fill="ED7D31" w:themeFill="accent2"/>
          </w:tcPr>
          <w:p>
            <w:pPr>
              <w:spacing w:line="360" w:lineRule="exact"/>
              <w:jc w:val="center"/>
              <w:rPr>
                <w:b w:val="0"/>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26.16</w:t>
            </w:r>
          </w:p>
        </w:tc>
        <w:tc>
          <w:tcPr>
            <w:tcW w:w="1534" w:type="dxa"/>
            <w:shd w:val="clear" w:color="auto" w:fill="FFFFFF" w:themeFill="background1"/>
          </w:tcPr>
          <w:p>
            <w:pPr>
              <w:spacing w:line="360" w:lineRule="exact"/>
              <w:jc w:val="center"/>
              <w:rPr>
                <w:bCs/>
                <w:lang w:val="en-US"/>
              </w:rPr>
            </w:pPr>
            <w:r>
              <w:rPr>
                <w:bCs/>
                <w:lang w:val="en-US"/>
              </w:rPr>
              <w:t>654.05</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7.89</w:t>
            </w:r>
          </w:p>
        </w:tc>
        <w:tc>
          <w:tcPr>
            <w:tcW w:w="1534" w:type="dxa"/>
            <w:shd w:val="clear" w:color="auto" w:fill="F1F1F1" w:themeFill="background1" w:themeFillShade="F2"/>
          </w:tcPr>
          <w:p>
            <w:pPr>
              <w:spacing w:line="360" w:lineRule="exact"/>
              <w:jc w:val="center"/>
              <w:rPr>
                <w:bCs/>
                <w:lang w:val="en-US"/>
              </w:rPr>
            </w:pPr>
            <w:r>
              <w:rPr>
                <w:bCs/>
                <w:lang w:val="en-US"/>
              </w:rPr>
              <w:t>197.20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0.06</w:t>
            </w:r>
          </w:p>
        </w:tc>
        <w:tc>
          <w:tcPr>
            <w:tcW w:w="1534" w:type="dxa"/>
            <w:shd w:val="clear" w:color="auto" w:fill="FFFFFF" w:themeFill="background1"/>
          </w:tcPr>
          <w:p>
            <w:pPr>
              <w:spacing w:line="360" w:lineRule="exact"/>
              <w:jc w:val="center"/>
              <w:rPr>
                <w:bCs/>
                <w:lang w:val="en-US"/>
              </w:rPr>
            </w:pPr>
            <w:r>
              <w:rPr>
                <w:bCs/>
                <w:lang w:val="en-US"/>
              </w:rPr>
              <w:t>1.45</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21.66</w:t>
            </w:r>
          </w:p>
        </w:tc>
        <w:tc>
          <w:tcPr>
            <w:tcW w:w="1534" w:type="dxa"/>
            <w:shd w:val="clear" w:color="auto" w:fill="F1F1F1" w:themeFill="background1" w:themeFillShade="F2"/>
          </w:tcPr>
          <w:p>
            <w:pPr>
              <w:spacing w:line="360" w:lineRule="exact"/>
              <w:jc w:val="center"/>
              <w:rPr>
                <w:bCs/>
                <w:lang w:val="en-US"/>
              </w:rPr>
            </w:pPr>
            <w:r>
              <w:rPr>
                <w:bCs/>
                <w:lang w:val="en-US"/>
              </w:rPr>
              <w:t>541.55</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0.26</w:t>
            </w:r>
          </w:p>
        </w:tc>
        <w:tc>
          <w:tcPr>
            <w:tcW w:w="1534" w:type="dxa"/>
            <w:shd w:val="clear" w:color="auto" w:fill="FFFFFF" w:themeFill="background1"/>
          </w:tcPr>
          <w:p>
            <w:pPr>
              <w:spacing w:line="360" w:lineRule="exact"/>
              <w:jc w:val="center"/>
              <w:rPr>
                <w:bCs/>
                <w:lang w:val="en-US"/>
              </w:rPr>
            </w:pPr>
            <w:r>
              <w:rPr>
                <w:bCs/>
                <w:lang w:val="en-US"/>
              </w:rPr>
              <w:t>6.60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0.40</w:t>
            </w:r>
          </w:p>
        </w:tc>
        <w:tc>
          <w:tcPr>
            <w:tcW w:w="1534" w:type="dxa"/>
            <w:shd w:val="clear" w:color="auto" w:fill="F1F1F1" w:themeFill="background1" w:themeFillShade="F2"/>
          </w:tcPr>
          <w:p>
            <w:pPr>
              <w:spacing w:line="360" w:lineRule="exact"/>
              <w:jc w:val="center"/>
              <w:rPr>
                <w:bCs/>
                <w:lang w:val="en-US"/>
              </w:rPr>
            </w:pPr>
            <w:r>
              <w:rPr>
                <w:bCs/>
                <w:lang w:val="en-US"/>
              </w:rPr>
              <w:t>9.95</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12387"/>
      <w:r>
        <w:rPr>
          <w:rFonts w:hint="eastAsia"/>
        </w:rPr>
        <w:t>综述</w:t>
      </w:r>
      <w:bookmarkEnd w:id="87"/>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8" w:name="组件面积"/>
      <w:r>
        <w:rPr>
          <w:b/>
          <w:bCs/>
          <w:color w:val="ED7D31" w:themeColor="accent2"/>
          <w:sz w:val="24"/>
          <w:szCs w:val="22"/>
          <w:u w:val="single"/>
          <w14:textFill>
            <w14:solidFill>
              <w14:schemeClr w14:val="accent2"/>
            </w14:solidFill>
          </w14:textFill>
        </w:rPr>
        <w:t>185</w:t>
      </w:r>
      <w:bookmarkEnd w:id="88"/>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9" w:name="总装机量"/>
      <w:r>
        <w:rPr>
          <w:b/>
          <w:bCs/>
          <w:color w:val="ED7D31" w:themeColor="accent2"/>
          <w:sz w:val="24"/>
          <w:szCs w:val="22"/>
          <w:u w:val="single"/>
          <w14:textFill>
            <w14:solidFill>
              <w14:schemeClr w14:val="accent2"/>
            </w14:solidFill>
          </w14:textFill>
        </w:rPr>
        <w:t>28.815</w:t>
      </w:r>
      <w:bookmarkEnd w:id="89"/>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90" w:name="系统效率"/>
      <w:r>
        <w:rPr>
          <w:rFonts w:hint="eastAsia"/>
          <w:b/>
          <w:bCs/>
          <w:color w:val="ED7D31" w:themeColor="accent2"/>
          <w:sz w:val="24"/>
          <w:szCs w:val="22"/>
          <w:u w:val="single"/>
          <w14:textFill>
            <w14:solidFill>
              <w14:schemeClr w14:val="accent2"/>
            </w14:solidFill>
          </w14:textFill>
        </w:rPr>
        <w:t>81.1%</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29.7</w:t>
      </w:r>
      <w:bookmarkEnd w:id="91"/>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2" w:name="发电量25年"/>
      <w:r>
        <w:rPr>
          <w:rFonts w:hint="eastAsia"/>
          <w:b/>
          <w:bCs/>
          <w:color w:val="ED7D31" w:themeColor="accent2"/>
          <w:sz w:val="24"/>
          <w:szCs w:val="22"/>
          <w:u w:val="single"/>
          <w14:textFill>
            <w14:solidFill>
              <w14:schemeClr w14:val="accent2"/>
            </w14:solidFill>
          </w14:textFill>
        </w:rPr>
        <w:t>654</w:t>
      </w:r>
      <w:bookmarkEnd w:id="92"/>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3" w:name="总投资"/>
      <w:r>
        <w:rPr>
          <w:rFonts w:hint="eastAsia"/>
          <w:b/>
          <w:bCs/>
          <w:color w:val="ED7D31" w:themeColor="accent2"/>
          <w:sz w:val="24"/>
          <w:szCs w:val="22"/>
          <w:u w:val="single"/>
          <w14:textFill>
            <w14:solidFill>
              <w14:schemeClr w14:val="accent2"/>
            </w14:solidFill>
          </w14:textFill>
        </w:rPr>
        <w:t>36.02</w:t>
      </w:r>
      <w:bookmarkEnd w:id="93"/>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4" w:name="总收益"/>
      <w:r>
        <w:rPr>
          <w:rFonts w:hint="eastAsia"/>
          <w:b/>
          <w:bCs/>
          <w:color w:val="ED7D31" w:themeColor="accent2"/>
          <w:sz w:val="24"/>
          <w:szCs w:val="22"/>
          <w:u w:val="single"/>
          <w14:textFill>
            <w14:solidFill>
              <w14:schemeClr w14:val="accent2"/>
            </w14:solidFill>
          </w14:textFill>
        </w:rPr>
        <w:t>65.4</w:t>
      </w:r>
      <w:bookmarkEnd w:id="94"/>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5" w:name="二氧化碳减排量"/>
      <w:r>
        <w:rPr>
          <w:b/>
          <w:bCs/>
          <w:color w:val="ED7D31" w:themeColor="accent2"/>
          <w:sz w:val="24"/>
          <w:szCs w:val="22"/>
          <w:u w:val="single"/>
          <w14:textFill>
            <w14:solidFill>
              <w14:schemeClr w14:val="accent2"/>
            </w14:solidFill>
          </w14:textFill>
        </w:rPr>
        <w:t>541.55</w:t>
      </w:r>
      <w:bookmarkEnd w:id="95"/>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3857"/>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val="0"/>
                <w:bCs w:val="0"/>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val="0"/>
                <w:bCs w:val="0"/>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val="0"/>
                <w:bCs w:val="0"/>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val="0"/>
                <w:bCs w:val="0"/>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2ZGMzODlmZGFkMmI2ODAyZjVkZDRkNzEyYWQxNmUifQ=="/>
  </w:docVars>
  <w:rsids>
    <w:rsidRoot w:val="58317A1A"/>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5521"/>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FFE42F4"/>
    <w:rsid w:val="24A40430"/>
    <w:rsid w:val="434A459D"/>
    <w:rsid w:val="4A520FD4"/>
    <w:rsid w:val="53C230BD"/>
    <w:rsid w:val="5831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7901;&#2343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tmp1.dotx</Template>
  <Pages>19</Pages>
  <Words>5000</Words>
  <Characters>6539</Characters>
  <Lines>66</Lines>
  <Paragraphs>18</Paragraphs>
  <TotalTime>0</TotalTime>
  <ScaleCrop>false</ScaleCrop>
  <LinksUpToDate>false</LinksUpToDate>
  <CharactersWithSpaces>8908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2024-12-28T02:26:00Z</dcterms:created>
  <dc:creator>不识</dc:creator>
  <cp:lastModifiedBy>不识</cp:lastModifiedBy>
  <dcterms:modified xsi:type="dcterms:W3CDTF">2024-12-28T02:27:44Z</dcterms:modified>
  <dc:title>光伏发电分析报告</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5479BC87754C4DEF9EC51F76748C9150</vt:lpwstr>
  </property>
</Properties>
</file>