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874B1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bookmarkStart w:id="45" w:name="_GoBack"/>
      <w:bookmarkEnd w:id="45"/>
    </w:p>
    <w:p w14:paraId="30F56FEC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 w14:paraId="4CFACD0B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 w14:paraId="5067BD1A"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 w14:paraId="50EEA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6FD5EB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3B83C054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南昌某幼儿园</w:t>
            </w:r>
            <w:bookmarkEnd w:id="0"/>
          </w:p>
        </w:tc>
      </w:tr>
      <w:tr w14:paraId="2752F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33B968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8D20703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南昌</w:t>
            </w:r>
            <w:bookmarkEnd w:id="1"/>
          </w:p>
        </w:tc>
      </w:tr>
      <w:tr w14:paraId="2DA01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0BD1C8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8FA79A9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14:paraId="2FE3E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6E0045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5DCCAD8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14:paraId="6A556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761B8F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DA601EB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14:paraId="5A289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F0FF1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611A350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A9A1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BA37F2A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7274BD4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A2DC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16806F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2423FB3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BFE1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35EF8F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7664C06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3194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B11C971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26AC015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2024年12月20日</w:t>
            </w:r>
            <w:bookmarkEnd w:id="5"/>
          </w:p>
        </w:tc>
      </w:tr>
    </w:tbl>
    <w:p w14:paraId="4A895EAD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628775" cy="16287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C24BD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DB01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FE17CA3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A0C13D6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14:paraId="37895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1FE8F904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55460CF0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5A601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2DA200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5DE89C1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14:paraId="00C05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40A17B5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42B4780D">
            <w:pPr>
              <w:rPr>
                <w:szCs w:val="18"/>
              </w:rPr>
            </w:pPr>
            <w:bookmarkStart w:id="9" w:name="加密锁号"/>
            <w:r>
              <w:t>T18270851291</w:t>
            </w:r>
            <w:bookmarkEnd w:id="9"/>
          </w:p>
        </w:tc>
      </w:tr>
    </w:tbl>
    <w:p w14:paraId="70B3FBBF">
      <w:pPr>
        <w:jc w:val="center"/>
        <w:rPr>
          <w:rFonts w:ascii="Times New Roman" w:hAnsi="Times New Roman" w:cs="Times New Roman"/>
          <w:b/>
          <w:sz w:val="56"/>
        </w:rPr>
      </w:pPr>
    </w:p>
    <w:p w14:paraId="03440BE2">
      <w:pPr>
        <w:jc w:val="center"/>
        <w:rPr>
          <w:rFonts w:ascii="Times New Roman" w:hAnsi="Times New Roman" w:cs="Times New Roman"/>
          <w:b/>
          <w:sz w:val="56"/>
        </w:rPr>
      </w:pPr>
    </w:p>
    <w:p w14:paraId="2B111583">
      <w:pPr>
        <w:tabs>
          <w:tab w:val="left" w:pos="1052"/>
        </w:tabs>
        <w:rPr>
          <w:rFonts w:ascii="Times New Roman" w:hAnsi="Times New Roman" w:cs="Times New Roman"/>
        </w:rPr>
      </w:pPr>
    </w:p>
    <w:p w14:paraId="0CF4A3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4625BD">
      <w:pPr>
        <w:rPr>
          <w:rFonts w:ascii="Times New Roman" w:hAnsi="Times New Roman" w:cs="Times New Roman"/>
        </w:rPr>
      </w:pPr>
    </w:p>
    <w:p w14:paraId="27DB9EA1"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 w14:paraId="1A9D992A">
      <w:pPr>
        <w:pStyle w:val="16"/>
        <w:tabs>
          <w:tab w:val="right" w:leader="dot" w:pos="7910"/>
        </w:tabs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_Toc13170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_Toc13170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 w14:paraId="5186383C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_Toc30992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_Toc30992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C918DC9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_Toc20496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_Toc20496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20FC160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_Toc9206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_Toc9206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A072A32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_Toc27719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_Toc27719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29E5459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_Toc6967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_Toc6967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098007F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_Toc15086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_Toc15086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973C0E7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_Toc18855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_Toc18855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950CCF4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_Toc14737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_Toc14737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6E7B65F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_Toc9343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_Toc9343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431B4117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_Toc18148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_Toc18148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D4B5400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_Toc15512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_Toc15512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089D7AE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_Toc29058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/>
        </w:rPr>
        <w:t xml:space="preserve">8 </w:t>
      </w:r>
      <w:r>
        <w:rPr>
          <w:rFonts w:hint="eastAsia"/>
        </w:rPr>
        <w:t>附录</w:t>
      </w:r>
      <w:r>
        <w:tab/>
      </w:r>
      <w:r>
        <w:fldChar w:fldCharType="begin"/>
      </w:r>
      <w:r>
        <w:instrText xml:space="preserve"> PAGEREF _Toc29058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D2F07BD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_Toc19107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8.1 </w:t>
      </w:r>
      <w:r>
        <w:rPr>
          <w:rFonts w:ascii="Times New Roman" w:hAnsi="Times New Roman"/>
          <w:szCs w:val="24"/>
          <w:lang w:eastAsia="zh-CN"/>
        </w:rPr>
        <w:t>装修方案清单</w:t>
      </w:r>
      <w:r>
        <w:tab/>
      </w:r>
      <w:r>
        <w:fldChar w:fldCharType="begin"/>
      </w:r>
      <w:r>
        <w:instrText xml:space="preserve"> PAGEREF _Toc19107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CEFF846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_Toc27092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8.2 </w:t>
      </w:r>
      <w:r>
        <w:rPr>
          <w:rFonts w:ascii="Times New Roman" w:hAnsi="Times New Roman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Cs w:val="24"/>
          <w:lang w:eastAsia="zh-CN"/>
        </w:rPr>
        <w:t>(</w:t>
      </w:r>
      <w:r>
        <w:rPr>
          <w:rFonts w:ascii="Times New Roman" w:hAnsi="Times New Roman"/>
          <w:szCs w:val="24"/>
          <w:lang w:eastAsia="zh-CN"/>
        </w:rPr>
        <w:t>mg/m</w:t>
      </w:r>
      <w:r>
        <w:rPr>
          <w:rFonts w:ascii="Times New Roman" w:hAnsi="Times New Roman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>)</w:t>
      </w:r>
      <w:r>
        <w:tab/>
      </w:r>
      <w:r>
        <w:fldChar w:fldCharType="begin"/>
      </w:r>
      <w:r>
        <w:instrText xml:space="preserve"> PAGEREF _Toc27092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A35FE15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0"/>
    </w:p>
    <w:p w14:paraId="3DE92384">
      <w:pPr>
        <w:rPr>
          <w:rFonts w:ascii="Times New Roman" w:hAnsi="Times New Roman" w:cs="Times New Roman"/>
          <w:sz w:val="32"/>
        </w:rPr>
      </w:pPr>
    </w:p>
    <w:p w14:paraId="0165E42E">
      <w:pPr>
        <w:rPr>
          <w:rFonts w:ascii="Times New Roman" w:hAnsi="Times New Roman" w:cs="Times New Roman"/>
          <w:sz w:val="32"/>
        </w:rPr>
      </w:pPr>
    </w:p>
    <w:p w14:paraId="42B30290">
      <w:pPr>
        <w:rPr>
          <w:rFonts w:ascii="Times New Roman" w:hAnsi="Times New Roman" w:cs="Times New Roman"/>
          <w:sz w:val="32"/>
        </w:rPr>
      </w:pPr>
    </w:p>
    <w:p w14:paraId="02C31F69">
      <w:pPr>
        <w:rPr>
          <w:rFonts w:ascii="Times New Roman" w:hAnsi="Times New Roman" w:cs="Times New Roman"/>
          <w:sz w:val="32"/>
        </w:rPr>
      </w:pPr>
    </w:p>
    <w:p w14:paraId="0A0096A5">
      <w:pPr>
        <w:jc w:val="center"/>
        <w:rPr>
          <w:rFonts w:ascii="Times New Roman" w:hAnsi="Times New Roman" w:cs="Times New Roman"/>
          <w:sz w:val="32"/>
        </w:rPr>
      </w:pPr>
    </w:p>
    <w:p w14:paraId="349C3057">
      <w:pPr>
        <w:rPr>
          <w:rFonts w:ascii="Times New Roman" w:hAnsi="Times New Roman" w:cs="Times New Roman"/>
          <w:sz w:val="32"/>
        </w:rPr>
      </w:pPr>
    </w:p>
    <w:p w14:paraId="4BDBAE84"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 w14:paraId="6D3B4CAC">
      <w:pPr>
        <w:spacing w:before="156"/>
        <w:rPr>
          <w:rFonts w:ascii="Times New Roman" w:hAnsi="Times New Roman" w:cs="Times New Roman"/>
        </w:rPr>
      </w:pPr>
    </w:p>
    <w:p w14:paraId="696B9054"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13170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15443BE1">
      <w:pPr>
        <w:pStyle w:val="3"/>
        <w:rPr>
          <w:rFonts w:ascii="Times New Roman" w:hAnsi="Times New Roman"/>
          <w:sz w:val="24"/>
          <w:szCs w:val="24"/>
        </w:rPr>
      </w:pPr>
      <w:bookmarkStart w:id="12" w:name="_Toc30992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 w14:paraId="51234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50E887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C34566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23446A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962D2B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南昌</w:t>
            </w:r>
            <w:bookmarkEnd w:id="13"/>
          </w:p>
        </w:tc>
      </w:tr>
      <w:tr w14:paraId="7B317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6E0543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0E2EBBB"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2593.78</w:t>
            </w:r>
            <w:bookmarkEnd w:id="14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1B7550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5E87C2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11.700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14:paraId="30183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4B2F41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7728AA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57ACB9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4FA665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454E7806">
      <w:pPr>
        <w:rPr>
          <w:rFonts w:ascii="Times New Roman" w:hAnsi="Times New Roman" w:cs="Times New Roman"/>
          <w:lang w:val="zh-CN" w:eastAsia="zh-CN"/>
        </w:rPr>
      </w:pPr>
    </w:p>
    <w:p w14:paraId="6AA56954">
      <w:pPr>
        <w:pStyle w:val="3"/>
        <w:rPr>
          <w:rFonts w:ascii="Times New Roman" w:hAnsi="Times New Roman"/>
          <w:sz w:val="24"/>
          <w:szCs w:val="24"/>
        </w:rPr>
      </w:pPr>
      <w:bookmarkStart w:id="16" w:name="_Toc20496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 w14:paraId="6768A655">
      <w:pPr>
        <w:rPr>
          <w:rFonts w:ascii="Times New Roman" w:hAnsi="Times New Roman" w:cs="Times New Roman"/>
          <w:highlight w:val="red"/>
          <w:lang w:val="zh-CN" w:eastAsia="zh-CN"/>
        </w:rPr>
      </w:pPr>
    </w:p>
    <w:p w14:paraId="33F3CC09">
      <w:pPr>
        <w:jc w:val="center"/>
        <w:rPr>
          <w:rFonts w:ascii="Times New Roman" w:hAnsi="Times New Roman" w:cs="Times New Roman"/>
          <w:lang w:val="zh-CN" w:eastAsia="zh-CN"/>
        </w:rPr>
      </w:pPr>
    </w:p>
    <w:p w14:paraId="1F8269C0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7" w:name="平面图"/>
      <w:bookmarkEnd w:id="17"/>
      <w:r>
        <w:drawing>
          <wp:inline distT="0" distB="0" distL="0" distR="0">
            <wp:extent cx="5667375" cy="41338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09500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 w14:paraId="4AFCD7E8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40100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62856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 w14:paraId="5A2D26A3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 w14:paraId="07FF9828">
      <w:pPr>
        <w:jc w:val="center"/>
        <w:rPr>
          <w:rFonts w:ascii="Times New Roman" w:hAnsi="Times New Roman" w:cs="Times New Roman"/>
          <w:lang w:val="zh-CN" w:eastAsia="zh-CN"/>
        </w:rPr>
      </w:pPr>
    </w:p>
    <w:p w14:paraId="3E445DD7">
      <w:pPr>
        <w:pStyle w:val="3"/>
        <w:rPr>
          <w:rFonts w:ascii="Times New Roman" w:hAnsi="Times New Roman"/>
          <w:sz w:val="24"/>
          <w:szCs w:val="24"/>
        </w:rPr>
      </w:pPr>
      <w:bookmarkStart w:id="18" w:name="_Toc9206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8"/>
    </w:p>
    <w:p w14:paraId="03E724DC"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22B83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47A1CB11"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4160E87A">
      <w:pPr>
        <w:jc w:val="center"/>
        <w:rPr>
          <w:rFonts w:ascii="Times New Roman" w:hAnsi="Times New Roman" w:cs="Times New Roman"/>
          <w:lang w:val="zh-CN" w:eastAsia="zh-CN"/>
        </w:rPr>
      </w:pPr>
    </w:p>
    <w:p w14:paraId="10E13582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27719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29BCF945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《绿色建筑评价标准》GB/T 50378-2019</w:t>
      </w:r>
      <w:bookmarkEnd w:id="21"/>
    </w:p>
    <w:p w14:paraId="76892CD5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 w14:paraId="57C19C51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 w14:paraId="2F1B3189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  <w:r>
        <w:rPr>
          <w:rFonts w:hint="eastAsia" w:ascii="Times New Roman" w:hAnsi="Times New Roman"/>
        </w:rPr>
        <w:t>-2022</w:t>
      </w:r>
    </w:p>
    <w:p w14:paraId="22AB6149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 w14:paraId="1E81BE3A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 w14:paraId="34062998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 w14:paraId="1539997F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6967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14:paraId="37EF0B6B"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 w14:paraId="39637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64B4F0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 w14:paraId="27E16FAA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14:paraId="2A7CD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4C56A1B3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 w14:paraId="4A74765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6D120E79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 w14:paraId="37F61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3F203389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 w14:paraId="5739C18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 w14:paraId="05608CD9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 w14:paraId="016AF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2D8BC671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 w14:paraId="6131AD2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28BA37A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 w14:paraId="08E6DE5E"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 w14:paraId="6AAFCAE7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</w:t>
      </w:r>
      <w:r>
        <w:rPr>
          <w:rFonts w:hint="eastAsia" w:ascii="Times New Roman" w:hAnsi="Times New Roman" w:cs="Times New Roman"/>
          <w:lang w:val="zh-CN"/>
        </w:rPr>
        <w:t>上述几种</w:t>
      </w:r>
      <w:r>
        <w:rPr>
          <w:rFonts w:ascii="Times New Roman" w:hAnsi="Times New Roman" w:cs="Times New Roman"/>
          <w:lang w:val="zh-CN"/>
        </w:rPr>
        <w:t>不同类别</w:t>
      </w:r>
      <w:r>
        <w:rPr>
          <w:rFonts w:hint="eastAsia" w:ascii="Times New Roman" w:hAnsi="Times New Roman" w:cs="Times New Roman"/>
          <w:lang w:val="zh-CN"/>
        </w:rPr>
        <w:t>污染物</w:t>
      </w:r>
      <w:r>
        <w:rPr>
          <w:rFonts w:ascii="Times New Roman" w:hAnsi="Times New Roman" w:cs="Times New Roman"/>
          <w:lang w:val="zh-CN"/>
        </w:rPr>
        <w:t>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76"/>
        <w:gridCol w:w="992"/>
        <w:gridCol w:w="851"/>
        <w:gridCol w:w="1942"/>
        <w:gridCol w:w="2563"/>
      </w:tblGrid>
      <w:tr w14:paraId="22399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 w14:paraId="3BE307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 w14:paraId="4597D7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 w14:paraId="499CF3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17A820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6521CA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 w14:paraId="3C145F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49161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continue"/>
            <w:shd w:val="clear" w:color="000000" w:fill="D0CECE"/>
            <w:noWrap/>
            <w:vAlign w:val="center"/>
          </w:tcPr>
          <w:p w14:paraId="6BC08AD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3672908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0C05ABA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14:paraId="4948F5F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3FF9B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 w14:paraId="012507F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786A5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5A1BE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14:paraId="79E5A69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2362885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 w14:paraId="4C6B03AE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14:paraId="4DA15FDE"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 w14:paraId="2291DF55"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43"/>
        <w:gridCol w:w="1389"/>
        <w:gridCol w:w="992"/>
        <w:gridCol w:w="1843"/>
        <w:gridCol w:w="1701"/>
      </w:tblGrid>
      <w:tr w14:paraId="227AC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</w:tcPr>
          <w:p w14:paraId="627258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756496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</w:tcPr>
          <w:p w14:paraId="67182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 w14:paraId="38CDF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5A918D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17270E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67785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28" w:type="dxa"/>
            <w:vMerge w:val="continue"/>
            <w:shd w:val="clear" w:color="auto" w:fill="D0CECE"/>
            <w:vAlign w:val="center"/>
          </w:tcPr>
          <w:p w14:paraId="31EBB87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</w:tcPr>
          <w:p w14:paraId="66CE375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 w14:paraId="196C5F0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 w14:paraId="407DB7D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3A182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5A6603B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F7F670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BC9244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9465C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D044DA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BDC6B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 w14:paraId="77C75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570FAB8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0C4FD02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</w:tcPr>
          <w:p w14:paraId="79ACD2F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7471442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6CBF809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4DAC57E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 w14:paraId="72ED3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2104BE7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 w:val="continue"/>
            <w:vAlign w:val="center"/>
          </w:tcPr>
          <w:p w14:paraId="06610AB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7B06D6D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14F40E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76A49C0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00D83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51D05A2">
      <w:pPr>
        <w:spacing w:before="120"/>
        <w:rPr>
          <w:rFonts w:ascii="Times New Roman" w:hAnsi="Times New Roman" w:cs="Times New Roman"/>
          <w:lang w:val="zh-CN"/>
        </w:rPr>
      </w:pPr>
    </w:p>
    <w:p w14:paraId="711A8E25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15086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4"/>
    </w:p>
    <w:p w14:paraId="3B95C921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 w14:paraId="0569FEF2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 w14:paraId="3C92C2C7"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BC167"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 w14:paraId="6FC0147D"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 w14:paraId="5CCFC6EE"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 w14:paraId="24D8377C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 w14:paraId="470B0350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 w14:paraId="79F4DAE6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 w14:paraId="3E01F89E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 w14:paraId="4DA9CC8B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 w14:paraId="6A159395"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 w14:paraId="24F5C837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8855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5"/>
    </w:p>
    <w:p w14:paraId="4F5059C6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 w14:paraId="5685266C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6" w:name="_Toc14737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14:paraId="2A1D82AB"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 w14:paraId="7544CDB7">
      <w:pPr>
        <w:ind w:left="-36" w:leftChars="-17" w:firstLine="420" w:firstLineChars="200"/>
        <w:rPr>
          <w:rFonts w:cs="Times New Roman"/>
          <w:lang w:val="zh-CN"/>
        </w:rPr>
      </w:pPr>
      <w:bookmarkStart w:id="27" w:name="渗透风量"/>
      <w:r>
        <w:t>本项目忽略渗透风量的影响。</w:t>
      </w:r>
      <w:bookmarkEnd w:id="27"/>
    </w:p>
    <w:p w14:paraId="3205F25E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7A8BC81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8" w:name="_Toc9343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497BE56C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 w14:paraId="148E7A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C7BA4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4B65CC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 w14:paraId="54ADE6C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 w14:paraId="3AC0C29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6589600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3856D06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</w:tr>
      <w:tr w14:paraId="0C9555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4D32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515CCC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B4A18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6F398F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6DDFC6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1257A8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0.0312</w:t>
            </w:r>
          </w:p>
        </w:tc>
      </w:tr>
      <w:tr w14:paraId="42D6C6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1CB6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5FDD11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92662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1DBFD2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0.0098</w:t>
            </w:r>
          </w:p>
        </w:tc>
        <w:tc>
          <w:tcPr>
            <w:vAlign w:val="center"/>
          </w:tcPr>
          <w:p w14:paraId="701720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0.0055</w:t>
            </w:r>
          </w:p>
        </w:tc>
        <w:tc>
          <w:tcPr>
            <w:vAlign w:val="center"/>
          </w:tcPr>
          <w:p w14:paraId="6A225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0.0082</w:t>
            </w:r>
          </w:p>
        </w:tc>
      </w:tr>
      <w:tr w14:paraId="0C9AD8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9E0D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290BD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8432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4362A7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0.0012</w:t>
            </w:r>
          </w:p>
        </w:tc>
        <w:tc>
          <w:tcPr>
            <w:vAlign w:val="center"/>
          </w:tcPr>
          <w:p w14:paraId="5F9399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3122CB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0.0355</w:t>
            </w:r>
          </w:p>
        </w:tc>
      </w:tr>
      <w:tr w14:paraId="481E0B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A4D0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071B1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4F3DF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60EB23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0.0045</w:t>
            </w:r>
          </w:p>
        </w:tc>
        <w:tc>
          <w:tcPr>
            <w:vAlign w:val="center"/>
          </w:tcPr>
          <w:p w14:paraId="48DC1F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77915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0.0062</w:t>
            </w:r>
          </w:p>
        </w:tc>
      </w:tr>
    </w:tbl>
    <w:p w14:paraId="47E0F88A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表"/>
      <w:bookmarkEnd w:id="29"/>
    </w:p>
    <w:p w14:paraId="53C35FFF"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 w14:paraId="57448D6F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579BE3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32EAD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5A99340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1A99C81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0DBCEED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4045BAD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7C788D7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002549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1E4BA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19E10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230948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1015</w:t>
            </w:r>
          </w:p>
        </w:tc>
        <w:tc>
          <w:tcPr>
            <w:vMerge w:val="restart"/>
            <w:vAlign w:val="center"/>
          </w:tcPr>
          <w:p w14:paraId="12B504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2D50DC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5F6633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8CD17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4EE36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91.3</w:t>
            </w:r>
          </w:p>
        </w:tc>
      </w:tr>
      <w:tr w14:paraId="0B60C2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DC9F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2BE3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4852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B1337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7878B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EFA0B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250543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26.6</w:t>
            </w:r>
          </w:p>
        </w:tc>
      </w:tr>
    </w:tbl>
    <w:p w14:paraId="36888637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30" w:name="装修材料清单表"/>
      <w:bookmarkEnd w:id="30"/>
    </w:p>
    <w:p w14:paraId="752B3A90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18148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26B5C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 w14:paraId="1D09485B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 w14:paraId="27069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 w14:paraId="485709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 w14:paraId="4A4545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 w14:paraId="31E640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7F7E6A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14:paraId="37132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 w14:paraId="0265C924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 w14:paraId="5CDA8B3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1D70A1D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14:paraId="1492E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 w14:paraId="0603385A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90360C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3284A68E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0D57A101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 w14:paraId="372D1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 w14:paraId="59C46745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AB41DB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9043C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37C9D36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28839B5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 w14:paraId="5AE7B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 w14:paraId="462E1692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79DF4E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4173709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2389EAD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7D6BCFDE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 w14:paraId="3317399F"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 w14:paraId="7E786A07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</w:t>
      </w:r>
      <w:r>
        <w:rPr>
          <w:rFonts w:ascii="微软雅黑" w:hAnsi="微软雅黑" w:eastAsia="微软雅黑" w:cs="Times New Roman"/>
          <w:b/>
          <w:bCs/>
          <w:color w:val="000000"/>
          <w:vertAlign w:val="superscript"/>
        </w:rPr>
        <w:t>3</w:t>
      </w:r>
      <w:r>
        <w:rPr>
          <w:rFonts w:ascii="微软雅黑" w:hAnsi="微软雅黑" w:eastAsia="微软雅黑" w:cs="Times New Roman"/>
          <w:b/>
          <w:bCs/>
          <w:color w:val="000000"/>
        </w:rPr>
        <w:t>)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 xml:space="preserve"> 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50F412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17A41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4DA4BF1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03320DA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09CD1DE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1899417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58F4D7D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1028B9A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0668D36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1A360C6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1E3286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2663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5611B9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1015</w:t>
            </w:r>
          </w:p>
        </w:tc>
        <w:tc>
          <w:tcPr>
            <w:vAlign w:val="center"/>
          </w:tcPr>
          <w:p w14:paraId="2D2A8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2817B1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60C9B0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0.006</w:t>
            </w:r>
          </w:p>
        </w:tc>
        <w:tc>
          <w:tcPr>
            <w:vAlign w:val="center"/>
          </w:tcPr>
          <w:p w14:paraId="724B71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0.192</w:t>
            </w:r>
          </w:p>
        </w:tc>
        <w:tc>
          <w:tcPr>
            <w:vAlign w:val="center"/>
          </w:tcPr>
          <w:p w14:paraId="17C19F7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E151ED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598E2C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4502F424"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67E117A6"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6E020D51"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 w14:paraId="28831022"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3" w:name="有机物达标判定图"/>
      <w:bookmarkEnd w:id="33"/>
      <w:r>
        <w:drawing>
          <wp:inline distT="0" distB="0" distL="0" distR="0">
            <wp:extent cx="5667375" cy="36671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ED33"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 w14:paraId="4E07FF66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15512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4DE11F48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 w14:paraId="5A53B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 w14:paraId="4DF68C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 w14:paraId="4CC8A0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 w14:paraId="51E50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 w14:paraId="68ABB2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 w14:paraId="2CB2A2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14:paraId="5E745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 w14:paraId="5D6E0277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7A346C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 w14:paraId="175E397C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</w:t>
            </w:r>
            <w:r>
              <w:rPr>
                <w:rFonts w:hint="eastAsia"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，苯0.</w:t>
            </w:r>
            <w:r>
              <w:rPr>
                <w:rFonts w:hint="eastAsia"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，TVOC 0.6</w:t>
            </w:r>
          </w:p>
        </w:tc>
        <w:tc>
          <w:tcPr>
            <w:tcW w:w="1754" w:type="dxa"/>
            <w:vAlign w:val="center"/>
          </w:tcPr>
          <w:p w14:paraId="35316D3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 w14:paraId="08832F3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 w14:paraId="3A1E88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14:paraId="2CBE3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 w14:paraId="7B4E82D7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3F09D0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029063A3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74543CA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 w14:paraId="27C424D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 w14:paraId="483D5C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 w14:paraId="0158757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8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14:paraId="2E900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 w14:paraId="1A2EB4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1AFB10E7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CC74A07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 w14:paraId="5D7706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 w14:paraId="24E654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 w14:paraId="02B4BF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0522F3C">
      <w:pPr>
        <w:ind w:left="-567" w:leftChars="-270"/>
        <w:jc w:val="center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596C36D4">
      <w:pPr>
        <w:pStyle w:val="2"/>
        <w:numPr>
          <w:ilvl w:val="0"/>
          <w:numId w:val="1"/>
        </w:numPr>
      </w:pPr>
      <w:bookmarkStart w:id="39" w:name="_Toc29058"/>
      <w:bookmarkStart w:id="40" w:name="附录"/>
      <w:r>
        <w:rPr>
          <w:rFonts w:hint="eastAsia"/>
        </w:rPr>
        <w:t>附录</w:t>
      </w:r>
      <w:bookmarkEnd w:id="39"/>
    </w:p>
    <w:p w14:paraId="69F2F3C1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1" w:name="_Toc19107"/>
      <w:r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1"/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0B7AC3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23EA3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1B4CE8F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69BEE81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1EB0BDB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38C9D5E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52930EC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DA5BAA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12C291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48AF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2E941E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1015</w:t>
            </w:r>
          </w:p>
        </w:tc>
        <w:tc>
          <w:tcPr>
            <w:vMerge w:val="restart"/>
            <w:vAlign w:val="center"/>
          </w:tcPr>
          <w:p w14:paraId="2612E0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460602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580619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A309F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8176B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91.3</w:t>
            </w:r>
          </w:p>
        </w:tc>
      </w:tr>
      <w:tr w14:paraId="2407E6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DD33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18E6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DD89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771C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CB4F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B6B83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5FB854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26.6</w:t>
            </w:r>
          </w:p>
        </w:tc>
      </w:tr>
      <w:tr w14:paraId="44BA1D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63CAF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509C18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</w:p>
        </w:tc>
        <w:tc>
          <w:tcPr>
            <w:vMerge w:val="restart"/>
            <w:vAlign w:val="center"/>
          </w:tcPr>
          <w:p w14:paraId="6CC3CA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Merge w:val="restart"/>
            <w:vAlign w:val="center"/>
          </w:tcPr>
          <w:p w14:paraId="497292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（公建）会议室1</w:t>
            </w:r>
          </w:p>
        </w:tc>
        <w:tc>
          <w:tcPr>
            <w:vAlign w:val="center"/>
          </w:tcPr>
          <w:p w14:paraId="24F48A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88CCE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AEAA9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9.2</w:t>
            </w:r>
          </w:p>
        </w:tc>
      </w:tr>
      <w:tr w14:paraId="0E768D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4937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81FD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8277D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29831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B660A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DE0B8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7463F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7.9</w:t>
            </w:r>
          </w:p>
        </w:tc>
      </w:tr>
      <w:tr w14:paraId="2D0338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9565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277C5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8180F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01E8E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8C8B6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8EA7B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C0A61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14.5</w:t>
            </w:r>
          </w:p>
        </w:tc>
      </w:tr>
    </w:tbl>
    <w:p w14:paraId="7F95A61D">
      <w:pPr>
        <w:jc w:val="center"/>
        <w:rPr>
          <w:lang w:val="zh-CN" w:eastAsia="zh-CN"/>
        </w:rPr>
      </w:pPr>
      <w:bookmarkStart w:id="42" w:name="附录装修材料清单表"/>
      <w:bookmarkEnd w:id="42"/>
    </w:p>
    <w:p w14:paraId="6EF6CEBF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3" w:name="_Toc27092"/>
      <w:r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mg/m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bookmarkEnd w:id="43"/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6D5471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2F2DB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0507220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677B223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6D602E7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407FC27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6422D15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0F16EE0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556A491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773C00B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13A145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8148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DAAFC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1015</w:t>
            </w:r>
          </w:p>
        </w:tc>
        <w:tc>
          <w:tcPr>
            <w:vAlign w:val="center"/>
          </w:tcPr>
          <w:p w14:paraId="047D2D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33B5FA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76AECB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0.006</w:t>
            </w:r>
          </w:p>
        </w:tc>
        <w:tc>
          <w:tcPr>
            <w:vAlign w:val="center"/>
          </w:tcPr>
          <w:p w14:paraId="7D92FA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0.192</w:t>
            </w:r>
          </w:p>
        </w:tc>
        <w:tc>
          <w:tcPr>
            <w:vAlign w:val="center"/>
          </w:tcPr>
          <w:p w14:paraId="3F03447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2C6F9E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0157A6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8744A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7D35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73648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</w:p>
        </w:tc>
        <w:tc>
          <w:tcPr>
            <w:vAlign w:val="center"/>
          </w:tcPr>
          <w:p w14:paraId="53D974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21262F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</w:t>
            </w:r>
          </w:p>
        </w:tc>
        <w:tc>
          <w:tcPr>
            <w:vAlign w:val="center"/>
          </w:tcPr>
          <w:p w14:paraId="15291B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4A13D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0.131</w:t>
            </w:r>
          </w:p>
        </w:tc>
        <w:tc>
          <w:tcPr>
            <w:vAlign w:val="center"/>
          </w:tcPr>
          <w:p w14:paraId="1BF32BC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F4BDAC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F1ADF2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01156CB1">
      <w:pPr>
        <w:jc w:val="center"/>
        <w:rPr>
          <w:lang w:val="zh-CN" w:eastAsia="zh-CN"/>
        </w:rPr>
      </w:pPr>
      <w:bookmarkStart w:id="44" w:name="附录室内VOC达标判定表"/>
      <w:bookmarkEnd w:id="44"/>
    </w:p>
    <w:bookmarkEnd w:id="40"/>
    <w:p w14:paraId="54C02798">
      <w:pPr>
        <w:jc w:val="left"/>
        <w:rPr>
          <w:lang w:val="zh-CN" w:eastAsia="zh-CN"/>
        </w:rPr>
      </w:pP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55183"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 w14:paraId="7624CD2D"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4399A"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C6ABA"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4D2BD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D661C"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5DE5F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FE504C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23F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uiPriority w:val="99"/>
    <w:rPr>
      <w:sz w:val="20"/>
      <w:szCs w:val="20"/>
    </w:rPr>
  </w:style>
  <w:style w:type="paragraph" w:styleId="12">
    <w:name w:val="toc 3"/>
    <w:basedOn w:val="1"/>
    <w:next w:val="1"/>
    <w:autoRedefine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autoRedefine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uiPriority w:val="99"/>
    <w:rPr>
      <w:b/>
      <w:bCs/>
    </w:rPr>
  </w:style>
  <w:style w:type="table" w:styleId="20">
    <w:name w:val="Table Grid"/>
    <w:basedOn w:val="1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qFormat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qFormat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semiHidden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semiHidden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5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tmp51.dotx</Template>
  <Pages>9</Pages>
  <Words>2199</Words>
  <Characters>2813</Characters>
  <Lines>25</Lines>
  <Paragraphs>7</Paragraphs>
  <TotalTime>0</TotalTime>
  <ScaleCrop>false</ScaleCrop>
  <LinksUpToDate>false</LinksUpToDate>
  <CharactersWithSpaces>3893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2024-12-20T05:54:00Z</dcterms:created>
  <dc:creator>杨一成</dc:creator>
  <cp:lastModifiedBy>杨一成</cp:lastModifiedBy>
  <dcterms:modified xsi:type="dcterms:W3CDTF">2024-12-20T05:54:52Z</dcterms:modified>
  <dc:title>绿色建筑有机挥发物预评价报告书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73D51A0ECF8C4820B5940CD75543FF77_11</vt:lpwstr>
  </property>
  <property fmtid="{D5CDD505-2E9C-101B-9397-08002B2CF9AE}" pid="3" name="KSOProductBuildVer">
    <vt:lpwstr>2052-12.1.0.19302</vt:lpwstr>
  </property>
</Properties>
</file>