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0B8A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5F71525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A4DA48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42EAB86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1A247F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139F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C298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FE326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26871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 w14:paraId="2C236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BAA6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C26F01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南昌</w:t>
            </w:r>
            <w:bookmarkEnd w:id="1"/>
          </w:p>
        </w:tc>
      </w:tr>
      <w:tr w14:paraId="263A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A849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4F31F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C31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1ED1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EFD9A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D895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8C8F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908EB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041DC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081D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B1A6F7F">
            <w:pPr>
              <w:rPr>
                <w:rFonts w:ascii="宋体" w:hAnsi="宋体"/>
                <w:szCs w:val="21"/>
              </w:rPr>
            </w:pPr>
          </w:p>
        </w:tc>
      </w:tr>
      <w:tr w14:paraId="6CBD1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C120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1AB1BC">
            <w:pPr>
              <w:rPr>
                <w:rFonts w:ascii="宋体" w:hAnsi="宋体"/>
                <w:szCs w:val="21"/>
              </w:rPr>
            </w:pPr>
          </w:p>
        </w:tc>
      </w:tr>
      <w:tr w14:paraId="5F52B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6557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15950B">
            <w:pPr>
              <w:rPr>
                <w:rFonts w:ascii="宋体" w:hAnsi="宋体"/>
                <w:szCs w:val="21"/>
              </w:rPr>
            </w:pPr>
          </w:p>
        </w:tc>
      </w:tr>
      <w:tr w14:paraId="3B8F4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918CE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5BD6F7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2024年12月26日</w:t>
            </w:r>
            <w:bookmarkEnd w:id="5"/>
          </w:p>
        </w:tc>
      </w:tr>
    </w:tbl>
    <w:p w14:paraId="288147E6">
      <w:pPr>
        <w:rPr>
          <w:rFonts w:ascii="宋体" w:hAnsi="宋体"/>
          <w:lang w:val="en-US"/>
        </w:rPr>
      </w:pPr>
    </w:p>
    <w:p w14:paraId="7BBD3F73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3370A">
      <w:pPr>
        <w:rPr>
          <w:rFonts w:ascii="宋体" w:hAnsi="宋体"/>
          <w:lang w:val="en-US"/>
        </w:rPr>
      </w:pPr>
    </w:p>
    <w:p w14:paraId="34AAEE5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324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5CE3A6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9FF779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3465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47B3C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DEB1BA2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4CE66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123DB6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9227C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95DC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45F117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B98933C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T18270851291</w:t>
            </w:r>
            <w:bookmarkEnd w:id="9"/>
          </w:p>
        </w:tc>
      </w:tr>
    </w:tbl>
    <w:p w14:paraId="728CE36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B043BB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843CC0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B4E3C0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56BF3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_Toc27799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3F25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_Toc31343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_Toc31343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A564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_Toc15378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4ACB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_Toc11287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_Toc11287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9B6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_Toc6636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586E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_Toc16567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_Toc16567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08C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_Toc15780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0CF6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_Toc27742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832A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_Toc17246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_Toc17246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6776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_Toc22985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DDA2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_Toc13688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E0B9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_Toc12808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9C26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_Toc2091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8839A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CE314F3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D5FF46B">
      <w:pPr>
        <w:pStyle w:val="2"/>
      </w:pPr>
      <w:bookmarkStart w:id="11" w:name="_Toc401318136"/>
      <w:bookmarkStart w:id="12" w:name="_Toc27799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C636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4492CA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1BA95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新建项目</w:t>
            </w:r>
            <w:bookmarkEnd w:id="13"/>
          </w:p>
        </w:tc>
      </w:tr>
      <w:tr w14:paraId="1259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2DCB8C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57232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南昌</w:t>
            </w:r>
            <w:bookmarkEnd w:id="14"/>
          </w:p>
        </w:tc>
      </w:tr>
      <w:tr w14:paraId="1EC8E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624CFF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0D5BA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48B27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E32D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2DF0A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28.67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4CC2D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115.92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1E7D15D5">
      <w:pPr>
        <w:pStyle w:val="3"/>
        <w:ind w:firstLine="420"/>
        <w:rPr>
          <w:lang w:val="en-US"/>
        </w:rPr>
      </w:pPr>
    </w:p>
    <w:p w14:paraId="6F2FEED3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813A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1BD68783">
      <w:pPr>
        <w:pStyle w:val="3"/>
        <w:ind w:firstLine="420"/>
        <w:rPr>
          <w:lang w:val="en-US"/>
        </w:rPr>
      </w:pPr>
    </w:p>
    <w:p w14:paraId="5A7F51A7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BEA8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3AF724FB">
      <w:pPr>
        <w:pStyle w:val="2"/>
      </w:pPr>
      <w:bookmarkStart w:id="20" w:name="_Toc31343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76055B4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30D85FBE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7AC9E707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2BC4DE36">
      <w:pPr>
        <w:pStyle w:val="2"/>
      </w:pPr>
      <w:bookmarkStart w:id="22" w:name="_Toc15378"/>
      <w:r>
        <w:rPr>
          <w:rFonts w:hint="eastAsia"/>
        </w:rPr>
        <w:t>指标详情</w:t>
      </w:r>
      <w:bookmarkEnd w:id="22"/>
    </w:p>
    <w:p w14:paraId="20B88A4B">
      <w:pPr>
        <w:pStyle w:val="4"/>
      </w:pPr>
      <w:bookmarkStart w:id="23" w:name="_Toc11287"/>
      <w:r>
        <w:rPr>
          <w:rFonts w:hint="eastAsia"/>
        </w:rPr>
        <w:t>规范要求</w:t>
      </w:r>
      <w:bookmarkEnd w:id="23"/>
    </w:p>
    <w:p w14:paraId="127D62A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523CCD01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759B02B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6106391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F53A89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31DFBED">
      <w:pPr>
        <w:pStyle w:val="3"/>
        <w:ind w:firstLine="420"/>
        <w:rPr>
          <w:lang w:val="en-US"/>
        </w:rPr>
      </w:pPr>
    </w:p>
    <w:p w14:paraId="56C36942">
      <w:pPr>
        <w:pStyle w:val="4"/>
      </w:pPr>
      <w:bookmarkStart w:id="24" w:name="_Toc6636"/>
      <w:r>
        <w:rPr>
          <w:rFonts w:hint="eastAsia"/>
        </w:rPr>
        <w:t>计算方法</w:t>
      </w:r>
      <w:bookmarkEnd w:id="24"/>
    </w:p>
    <w:p w14:paraId="3000B427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7FD612E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AA7F128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76B5BE36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B7FC00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72BE901A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5217B9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06E632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CB06961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A94AC2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8A7C8E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F008E0A">
      <w:pPr>
        <w:pStyle w:val="2"/>
      </w:pPr>
      <w:bookmarkStart w:id="25" w:name="_Toc401318141"/>
      <w:bookmarkStart w:id="26" w:name="_Toc16567"/>
      <w:r>
        <w:rPr>
          <w:rFonts w:hint="eastAsia"/>
        </w:rPr>
        <w:t>指标概览</w:t>
      </w:r>
      <w:bookmarkEnd w:id="25"/>
      <w:bookmarkEnd w:id="26"/>
    </w:p>
    <w:p w14:paraId="30D80E4F">
      <w:pPr>
        <w:pStyle w:val="4"/>
      </w:pPr>
      <w:bookmarkStart w:id="27" w:name="_Toc15780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3106D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65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D9EC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705F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75F71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F1B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vAlign w:val="center"/>
          </w:tcPr>
          <w:p w14:paraId="6E46CC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147F19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</w:t>
            </w:r>
          </w:p>
        </w:tc>
      </w:tr>
      <w:tr w14:paraId="6162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902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vAlign w:val="center"/>
          </w:tcPr>
          <w:p w14:paraId="675DB1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A5817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</w:t>
            </w:r>
          </w:p>
        </w:tc>
      </w:tr>
      <w:tr w14:paraId="5840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66E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vAlign w:val="center"/>
          </w:tcPr>
          <w:p w14:paraId="034582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D729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</w:t>
            </w:r>
          </w:p>
        </w:tc>
      </w:tr>
      <w:tr w14:paraId="58823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7F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vAlign w:val="center"/>
          </w:tcPr>
          <w:p w14:paraId="7B990B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98A2C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</w:t>
            </w:r>
          </w:p>
        </w:tc>
      </w:tr>
      <w:tr w14:paraId="0FCA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8DB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vAlign w:val="center"/>
          </w:tcPr>
          <w:p w14:paraId="4605C1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46C1BB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</w:t>
            </w:r>
          </w:p>
        </w:tc>
      </w:tr>
      <w:tr w14:paraId="2273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8CD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围墙</w:t>
            </w:r>
          </w:p>
        </w:tc>
        <w:tc>
          <w:tcPr>
            <w:vAlign w:val="center"/>
          </w:tcPr>
          <w:p w14:paraId="4EAF0F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  <w:tc>
          <w:tcPr>
            <w:vAlign w:val="center"/>
          </w:tcPr>
          <w:p w14:paraId="56529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</w:tr>
      <w:tr w14:paraId="60E2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FF8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</w:t>
            </w:r>
          </w:p>
        </w:tc>
        <w:tc>
          <w:tcPr>
            <w:vAlign w:val="center"/>
          </w:tcPr>
          <w:p w14:paraId="23175D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865.1</w:t>
            </w:r>
          </w:p>
        </w:tc>
        <w:tc>
          <w:tcPr>
            <w:vAlign w:val="center"/>
          </w:tcPr>
          <w:p w14:paraId="7FA805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</w:tr>
    </w:tbl>
    <w:p w14:paraId="35C2BC27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1534A8A8">
      <w:pPr>
        <w:pStyle w:val="4"/>
      </w:pPr>
      <w:bookmarkStart w:id="29" w:name="_Toc27742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2AF55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68DE4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FC61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74B8F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7BC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7EE44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39331</w:t>
            </w:r>
          </w:p>
        </w:tc>
      </w:tr>
      <w:tr w14:paraId="3117D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9A2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1FB869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5BC2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4E2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3FCC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36263</w:t>
            </w:r>
          </w:p>
        </w:tc>
      </w:tr>
      <w:tr w14:paraId="4BA7F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35A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759A7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12365</w:t>
            </w:r>
          </w:p>
        </w:tc>
      </w:tr>
      <w:tr w14:paraId="49E5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9DC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36DBAC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4191</w:t>
            </w:r>
          </w:p>
        </w:tc>
      </w:tr>
      <w:tr w14:paraId="5591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E12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7514AC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</w:t>
            </w:r>
          </w:p>
        </w:tc>
      </w:tr>
      <w:tr w14:paraId="6BDF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782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2D16F3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3920050D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1D2F550D">
      <w:pPr>
        <w:pStyle w:val="2"/>
      </w:pPr>
      <w:bookmarkStart w:id="31" w:name="_Toc17246"/>
      <w:r>
        <w:rPr>
          <w:rFonts w:hint="eastAsia"/>
        </w:rPr>
        <w:t>计算结果</w:t>
      </w:r>
      <w:bookmarkEnd w:id="31"/>
    </w:p>
    <w:p w14:paraId="5F10AB36">
      <w:pPr>
        <w:pStyle w:val="4"/>
      </w:pPr>
      <w:bookmarkStart w:id="32" w:name="_Toc22985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04A9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06D6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560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9B10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031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523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636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335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487D3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53D1A8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10E7C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20F508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DF67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988985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BE3313A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B485829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BAB3B77">
            <w:pPr>
              <w:rPr>
                <w:sz w:val="21"/>
                <w:szCs w:val="21"/>
              </w:rPr>
            </w:pPr>
          </w:p>
        </w:tc>
      </w:tr>
      <w:tr w14:paraId="43971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5BB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3BE3A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619.8</w:t>
            </w:r>
          </w:p>
        </w:tc>
        <w:tc>
          <w:tcPr>
            <w:vAlign w:val="center"/>
          </w:tcPr>
          <w:p w14:paraId="3726F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345.8</w:t>
            </w:r>
          </w:p>
        </w:tc>
        <w:tc>
          <w:tcPr>
            <w:vAlign w:val="center"/>
          </w:tcPr>
          <w:p w14:paraId="4294C1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FED1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147.1</w:t>
            </w:r>
          </w:p>
        </w:tc>
        <w:tc>
          <w:tcPr>
            <w:vAlign w:val="center"/>
          </w:tcPr>
          <w:p w14:paraId="6194B7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965.6</w:t>
            </w:r>
          </w:p>
        </w:tc>
        <w:tc>
          <w:tcPr>
            <w:vAlign w:val="center"/>
          </w:tcPr>
          <w:p w14:paraId="3EBE2E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3762.7</w:t>
            </w:r>
          </w:p>
        </w:tc>
        <w:tc>
          <w:tcPr>
            <w:vAlign w:val="center"/>
          </w:tcPr>
          <w:p w14:paraId="7357AF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 w14:paraId="19924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C59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6572A3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2104.8</w:t>
            </w:r>
          </w:p>
        </w:tc>
        <w:tc>
          <w:tcPr>
            <w:vAlign w:val="center"/>
          </w:tcPr>
          <w:p w14:paraId="763D00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5AF3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C30B3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0CB96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2104.7</w:t>
            </w:r>
          </w:p>
        </w:tc>
        <w:tc>
          <w:tcPr>
            <w:vAlign w:val="center"/>
          </w:tcPr>
          <w:p w14:paraId="58D07E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3974.4</w:t>
            </w:r>
          </w:p>
        </w:tc>
        <w:tc>
          <w:tcPr>
            <w:vAlign w:val="center"/>
          </w:tcPr>
          <w:p w14:paraId="295D2F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53.0</w:t>
            </w:r>
          </w:p>
        </w:tc>
      </w:tr>
      <w:tr w14:paraId="1F003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146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524D1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2724.6</w:t>
            </w:r>
          </w:p>
        </w:tc>
        <w:tc>
          <w:tcPr>
            <w:vAlign w:val="center"/>
          </w:tcPr>
          <w:p w14:paraId="553DA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345.8</w:t>
            </w:r>
          </w:p>
        </w:tc>
        <w:tc>
          <w:tcPr>
            <w:vAlign w:val="center"/>
          </w:tcPr>
          <w:p w14:paraId="4B8642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B0769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147.1</w:t>
            </w:r>
          </w:p>
        </w:tc>
        <w:tc>
          <w:tcPr>
            <w:vAlign w:val="center"/>
          </w:tcPr>
          <w:p w14:paraId="32CF0F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3070.3</w:t>
            </w:r>
          </w:p>
        </w:tc>
        <w:tc>
          <w:tcPr>
            <w:vAlign w:val="center"/>
          </w:tcPr>
          <w:p w14:paraId="18D6F9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7737.1</w:t>
            </w:r>
          </w:p>
        </w:tc>
        <w:tc>
          <w:tcPr>
            <w:vAlign w:val="center"/>
          </w:tcPr>
          <w:p w14:paraId="01D484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39.7</w:t>
            </w:r>
          </w:p>
        </w:tc>
      </w:tr>
    </w:tbl>
    <w:p w14:paraId="561F36F6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00AEE270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0CF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38156BD1">
      <w:pPr>
        <w:pStyle w:val="4"/>
      </w:pPr>
      <w:bookmarkStart w:id="35" w:name="_Toc13688"/>
      <w:r>
        <w:rPr>
          <w:rFonts w:hint="eastAsia"/>
        </w:rPr>
        <w:t>车道热环境</w:t>
      </w:r>
      <w:r>
        <w:t>指标</w:t>
      </w:r>
      <w:bookmarkEnd w:id="35"/>
    </w:p>
    <w:p w14:paraId="4A08B0A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C9E8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4D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07BFB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B700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7E3227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55ED7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4AF0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495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50666E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C316B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1280B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4E430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D69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825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622CDF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8A986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0AF921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9923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436E8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FE8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5FF426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1DFAF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0093C3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11B9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EB3E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B3A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CEB3E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3DED2C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1C28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8628E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114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6CA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12D0FE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776723C7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1D16839E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E05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0A82064C">
      <w:pPr>
        <w:pStyle w:val="4"/>
      </w:pPr>
      <w:bookmarkStart w:id="38" w:name="_Toc12808"/>
      <w:r>
        <w:rPr>
          <w:rFonts w:hint="eastAsia"/>
        </w:rPr>
        <w:t>屋顶热环境</w:t>
      </w:r>
      <w:r>
        <w:t>指标</w:t>
      </w:r>
      <w:bookmarkEnd w:id="38"/>
    </w:p>
    <w:p w14:paraId="0831D6D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34B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BB5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41AE2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2346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8EFD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73403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1CBA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6F1B4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D3A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vAlign w:val="center"/>
          </w:tcPr>
          <w:p w14:paraId="7078F9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94472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53E6C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5DEE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1C62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9D64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49D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vAlign w:val="center"/>
          </w:tcPr>
          <w:p w14:paraId="239D1E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0A28FF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5084A9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4B81E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D6056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4282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CD4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vAlign w:val="center"/>
          </w:tcPr>
          <w:p w14:paraId="72E784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78E8B6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1DE380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AB6E2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1C659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3FEEE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2A2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vAlign w:val="center"/>
          </w:tcPr>
          <w:p w14:paraId="3FDC0A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11C338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4C21C4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FAFE6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FB61F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02E2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71A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vAlign w:val="center"/>
          </w:tcPr>
          <w:p w14:paraId="39386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32FAD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3C6F5E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4E2F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1924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F5C2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706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围墙</w:t>
            </w:r>
          </w:p>
        </w:tc>
        <w:tc>
          <w:tcPr>
            <w:vAlign w:val="center"/>
          </w:tcPr>
          <w:p w14:paraId="2EFF13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  <w:tc>
          <w:tcPr>
            <w:vAlign w:val="center"/>
          </w:tcPr>
          <w:p w14:paraId="754FA6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27EE0E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7657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5D8FF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18B3E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C0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</w:t>
            </w:r>
          </w:p>
        </w:tc>
        <w:tc>
          <w:tcPr>
            <w:vAlign w:val="center"/>
          </w:tcPr>
          <w:p w14:paraId="772B6A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865.1</w:t>
            </w:r>
          </w:p>
        </w:tc>
        <w:tc>
          <w:tcPr>
            <w:vAlign w:val="center"/>
          </w:tcPr>
          <w:p w14:paraId="669FDB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75A7E9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25642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7382F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3F9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CF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6806D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3067.7</w:t>
            </w:r>
          </w:p>
        </w:tc>
        <w:tc>
          <w:tcPr>
            <w:vAlign w:val="center"/>
          </w:tcPr>
          <w:p w14:paraId="307232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17344.0</w:t>
            </w:r>
          </w:p>
        </w:tc>
        <w:tc>
          <w:tcPr>
            <w:vAlign w:val="center"/>
          </w:tcPr>
          <w:p w14:paraId="43DB2E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A68D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27595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4E74EACE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6993A09B">
      <w:pPr>
        <w:pStyle w:val="2"/>
      </w:pPr>
      <w:bookmarkStart w:id="40" w:name="_Toc2091"/>
      <w:r>
        <w:rPr>
          <w:rFonts w:hint="eastAsia"/>
        </w:rPr>
        <w:t>评价结论</w:t>
      </w:r>
      <w:bookmarkEnd w:id="40"/>
    </w:p>
    <w:p w14:paraId="7F326402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4A34A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18FDC3B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49614BF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DCABA52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14463F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EEE9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79F4B2B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78CED958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12331BB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5EEB241">
            <w:bookmarkStart w:id="43" w:name="活动场地遮阴率值"/>
            <w:r>
              <w:t>39.7%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66C48E2E">
            <w:bookmarkStart w:id="44" w:name="活动场地遮阴率得分"/>
            <w:r>
              <w:t>3</w:t>
            </w:r>
            <w:bookmarkEnd w:id="44"/>
          </w:p>
        </w:tc>
      </w:tr>
      <w:tr w14:paraId="5B316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B1F4A4B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04223D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D05D282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DD05D45">
            <w:bookmarkStart w:id="47" w:name="车道遮阴得分"/>
            <w:r>
              <w:t>3</w:t>
            </w:r>
            <w:bookmarkEnd w:id="47"/>
          </w:p>
        </w:tc>
      </w:tr>
      <w:tr w14:paraId="2554B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C02361E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510ADED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8DD837B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3EF5385">
            <w:bookmarkStart w:id="50" w:name="屋顶遮阴得分"/>
            <w:r>
              <w:t>4</w:t>
            </w:r>
            <w:bookmarkEnd w:id="50"/>
          </w:p>
        </w:tc>
      </w:tr>
      <w:tr w14:paraId="790CE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D53A113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2209690">
            <w:bookmarkStart w:id="51" w:name="降热措施总得分"/>
            <w:r>
              <w:t>10</w:t>
            </w:r>
            <w:bookmarkEnd w:id="51"/>
          </w:p>
        </w:tc>
      </w:tr>
    </w:tbl>
    <w:p w14:paraId="27F3505D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C3AB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5B97FF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B2F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EF359E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FBE81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6797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736797C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tmp51.dotx</Template>
  <Pages>8</Pages>
  <Words>2012</Words>
  <Characters>2592</Characters>
  <Lines>19</Lines>
  <Paragraphs>5</Paragraphs>
  <TotalTime>0</TotalTime>
  <ScaleCrop>false</ScaleCrop>
  <LinksUpToDate>false</LinksUpToDate>
  <CharactersWithSpaces>3425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2024-12-26T05:18:00Z</dcterms:created>
  <dc:creator>杨一成</dc:creator>
  <cp:lastModifiedBy>杨一成</cp:lastModifiedBy>
  <dcterms:modified xsi:type="dcterms:W3CDTF">2024-12-26T05:19:07Z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AB0BC28C64E54A579D991DD49D3C4A60_11</vt:lpwstr>
  </property>
</Properties>
</file>