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南昌某幼儿园</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2024年12月20日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6FC4121">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T18793984886</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204483C0">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_Toc12652 </w:instrText>
      </w:r>
      <w:r>
        <w:rPr>
          <w:rFonts w:ascii="宋体" w:hAnsi="宋体"/>
          <w:caps/>
        </w:rPr>
        <w:fldChar w:fldCharType="separate"/>
      </w:r>
      <w:r>
        <w:t xml:space="preserve">1 </w:t>
      </w:r>
      <w:r>
        <w:rPr>
          <w:rFonts w:hint="eastAsia"/>
        </w:rPr>
        <w:t>建筑概况</w:t>
      </w:r>
      <w:r>
        <w:tab/>
      </w:r>
      <w:r>
        <w:fldChar w:fldCharType="begin"/>
      </w:r>
      <w:r>
        <w:instrText xml:space="preserve"> PAGEREF _Toc12652 \h </w:instrText>
      </w:r>
      <w:r>
        <w:fldChar w:fldCharType="separate"/>
      </w:r>
      <w:r>
        <w:t>1</w:t>
      </w:r>
      <w:r>
        <w:fldChar w:fldCharType="end"/>
      </w:r>
      <w:r>
        <w:rPr>
          <w:rFonts w:ascii="宋体" w:hAnsi="宋体"/>
          <w:caps/>
        </w:rPr>
        <w:fldChar w:fldCharType="end"/>
      </w:r>
    </w:p>
    <w:p w14:paraId="03E93FC4">
      <w:pPr>
        <w:pStyle w:val="18"/>
        <w:tabs>
          <w:tab w:val="right" w:leader="dot" w:pos="9070"/>
          <w:tab w:val="clear" w:pos="180"/>
          <w:tab w:val="clear" w:pos="9360"/>
        </w:tabs>
      </w:pPr>
      <w:r>
        <w:fldChar w:fldCharType="begin"/>
      </w:r>
      <w:r>
        <w:instrText xml:space="preserve"> HYPERLINK \l _Toc15910 </w:instrText>
      </w:r>
      <w:r>
        <w:fldChar w:fldCharType="separate"/>
      </w:r>
      <w:r>
        <w:t xml:space="preserve">2 </w:t>
      </w:r>
      <w:r>
        <w:rPr>
          <w:rFonts w:hint="eastAsia"/>
        </w:rPr>
        <w:t>评价依据</w:t>
      </w:r>
      <w:r>
        <w:tab/>
      </w:r>
      <w:r>
        <w:fldChar w:fldCharType="begin"/>
      </w:r>
      <w:r>
        <w:instrText xml:space="preserve"> PAGEREF _Toc15910 \h </w:instrText>
      </w:r>
      <w:r>
        <w:fldChar w:fldCharType="separate"/>
      </w:r>
      <w:r>
        <w:t>1</w:t>
      </w:r>
      <w:r>
        <w:fldChar w:fldCharType="end"/>
      </w:r>
      <w:r>
        <w:fldChar w:fldCharType="end"/>
      </w:r>
    </w:p>
    <w:p w14:paraId="3B8526E0">
      <w:pPr>
        <w:pStyle w:val="18"/>
        <w:tabs>
          <w:tab w:val="right" w:leader="dot" w:pos="9070"/>
          <w:tab w:val="clear" w:pos="180"/>
          <w:tab w:val="clear" w:pos="9360"/>
        </w:tabs>
      </w:pPr>
      <w:r>
        <w:fldChar w:fldCharType="begin"/>
      </w:r>
      <w:r>
        <w:instrText xml:space="preserve"> HYPERLINK \l _Toc22772 </w:instrText>
      </w:r>
      <w:r>
        <w:fldChar w:fldCharType="separate"/>
      </w:r>
      <w:r>
        <w:t xml:space="preserve">3 </w:t>
      </w:r>
      <w:r>
        <w:rPr>
          <w:rFonts w:hint="eastAsia"/>
        </w:rPr>
        <w:t>标准</w:t>
      </w:r>
      <w:r>
        <w:t>要求</w:t>
      </w:r>
      <w:r>
        <w:tab/>
      </w:r>
      <w:r>
        <w:fldChar w:fldCharType="begin"/>
      </w:r>
      <w:r>
        <w:instrText xml:space="preserve"> PAGEREF _Toc22772 \h </w:instrText>
      </w:r>
      <w:r>
        <w:fldChar w:fldCharType="separate"/>
      </w:r>
      <w:r>
        <w:t>1</w:t>
      </w:r>
      <w:r>
        <w:fldChar w:fldCharType="end"/>
      </w:r>
      <w:r>
        <w:fldChar w:fldCharType="end"/>
      </w:r>
    </w:p>
    <w:p w14:paraId="4262792E">
      <w:pPr>
        <w:pStyle w:val="18"/>
        <w:tabs>
          <w:tab w:val="right" w:leader="dot" w:pos="9070"/>
          <w:tab w:val="clear" w:pos="180"/>
          <w:tab w:val="clear" w:pos="9360"/>
        </w:tabs>
      </w:pPr>
      <w:r>
        <w:fldChar w:fldCharType="begin"/>
      </w:r>
      <w:r>
        <w:instrText xml:space="preserve"> HYPERLINK \l _Toc329 </w:instrText>
      </w:r>
      <w:r>
        <w:fldChar w:fldCharType="separate"/>
      </w:r>
      <w:r>
        <w:rPr>
          <w:kern w:val="2"/>
        </w:rPr>
        <w:t xml:space="preserve">4 </w:t>
      </w:r>
      <w:r>
        <w:rPr>
          <w:rFonts w:hint="eastAsia"/>
          <w:kern w:val="2"/>
        </w:rPr>
        <w:t>隔声理论概述</w:t>
      </w:r>
      <w:r>
        <w:tab/>
      </w:r>
      <w:r>
        <w:fldChar w:fldCharType="begin"/>
      </w:r>
      <w:r>
        <w:instrText xml:space="preserve"> PAGEREF _Toc329 \h </w:instrText>
      </w:r>
      <w:r>
        <w:fldChar w:fldCharType="separate"/>
      </w:r>
      <w:r>
        <w:t>2</w:t>
      </w:r>
      <w:r>
        <w:fldChar w:fldCharType="end"/>
      </w:r>
      <w:r>
        <w:fldChar w:fldCharType="end"/>
      </w:r>
    </w:p>
    <w:p w14:paraId="1AC6D0AC">
      <w:pPr>
        <w:pStyle w:val="20"/>
        <w:tabs>
          <w:tab w:val="right" w:leader="dot" w:pos="9070"/>
          <w:tab w:val="clear" w:pos="540"/>
          <w:tab w:val="clear" w:pos="9360"/>
        </w:tabs>
      </w:pPr>
      <w:r>
        <w:fldChar w:fldCharType="begin"/>
      </w:r>
      <w:r>
        <w:instrText xml:space="preserve"> HYPERLINK \l _Toc11006 </w:instrText>
      </w:r>
      <w:r>
        <w:fldChar w:fldCharType="separate"/>
      </w:r>
      <w:r>
        <w:t xml:space="preserve">4.1 </w:t>
      </w:r>
      <w:r>
        <w:rPr>
          <w:rFonts w:hint="eastAsia"/>
        </w:rPr>
        <w:t>原理概要</w:t>
      </w:r>
      <w:r>
        <w:tab/>
      </w:r>
      <w:r>
        <w:fldChar w:fldCharType="begin"/>
      </w:r>
      <w:r>
        <w:instrText xml:space="preserve"> PAGEREF _Toc11006 \h </w:instrText>
      </w:r>
      <w:r>
        <w:fldChar w:fldCharType="separate"/>
      </w:r>
      <w:r>
        <w:t>2</w:t>
      </w:r>
      <w:r>
        <w:fldChar w:fldCharType="end"/>
      </w:r>
      <w:r>
        <w:fldChar w:fldCharType="end"/>
      </w:r>
    </w:p>
    <w:p w14:paraId="77183A37">
      <w:pPr>
        <w:pStyle w:val="20"/>
        <w:tabs>
          <w:tab w:val="right" w:leader="dot" w:pos="9070"/>
          <w:tab w:val="clear" w:pos="540"/>
          <w:tab w:val="clear" w:pos="9360"/>
        </w:tabs>
      </w:pPr>
      <w:r>
        <w:fldChar w:fldCharType="begin"/>
      </w:r>
      <w:r>
        <w:instrText xml:space="preserve"> HYPERLINK \l _Toc24305 </w:instrText>
      </w:r>
      <w:r>
        <w:fldChar w:fldCharType="separate"/>
      </w:r>
      <w:r>
        <w:t xml:space="preserve">4.2 </w:t>
      </w:r>
      <w:r>
        <w:rPr>
          <w:rFonts w:hint="eastAsia"/>
        </w:rPr>
        <w:t>质量定律</w:t>
      </w:r>
      <w:r>
        <w:tab/>
      </w:r>
      <w:r>
        <w:fldChar w:fldCharType="begin"/>
      </w:r>
      <w:r>
        <w:instrText xml:space="preserve"> PAGEREF _Toc24305 \h </w:instrText>
      </w:r>
      <w:r>
        <w:fldChar w:fldCharType="separate"/>
      </w:r>
      <w:r>
        <w:t>3</w:t>
      </w:r>
      <w:r>
        <w:fldChar w:fldCharType="end"/>
      </w:r>
      <w:r>
        <w:fldChar w:fldCharType="end"/>
      </w:r>
    </w:p>
    <w:p w14:paraId="151EFF59">
      <w:pPr>
        <w:pStyle w:val="20"/>
        <w:tabs>
          <w:tab w:val="right" w:leader="dot" w:pos="9070"/>
          <w:tab w:val="clear" w:pos="540"/>
          <w:tab w:val="clear" w:pos="9360"/>
        </w:tabs>
      </w:pPr>
      <w:r>
        <w:fldChar w:fldCharType="begin"/>
      </w:r>
      <w:r>
        <w:instrText xml:space="preserve"> HYPERLINK \l _Toc9296 </w:instrText>
      </w:r>
      <w:r>
        <w:fldChar w:fldCharType="separate"/>
      </w:r>
      <w:r>
        <w:t>4.3 隔声</w:t>
      </w:r>
      <w:r>
        <w:rPr>
          <w:rFonts w:hint="eastAsia"/>
        </w:rPr>
        <w:t>量计算经验</w:t>
      </w:r>
      <w:r>
        <w:t>公式</w:t>
      </w:r>
      <w:r>
        <w:tab/>
      </w:r>
      <w:r>
        <w:fldChar w:fldCharType="begin"/>
      </w:r>
      <w:r>
        <w:instrText xml:space="preserve"> PAGEREF _Toc9296 \h </w:instrText>
      </w:r>
      <w:r>
        <w:fldChar w:fldCharType="separate"/>
      </w:r>
      <w:r>
        <w:t>4</w:t>
      </w:r>
      <w:r>
        <w:fldChar w:fldCharType="end"/>
      </w:r>
      <w:r>
        <w:fldChar w:fldCharType="end"/>
      </w:r>
    </w:p>
    <w:p w14:paraId="0BA018DE">
      <w:pPr>
        <w:pStyle w:val="20"/>
        <w:tabs>
          <w:tab w:val="right" w:leader="dot" w:pos="9070"/>
          <w:tab w:val="clear" w:pos="540"/>
          <w:tab w:val="clear" w:pos="9360"/>
        </w:tabs>
      </w:pPr>
      <w:r>
        <w:fldChar w:fldCharType="begin"/>
      </w:r>
      <w:r>
        <w:instrText xml:space="preserve"> HYPERLINK \l _Toc4920 </w:instrText>
      </w:r>
      <w:r>
        <w:fldChar w:fldCharType="separate"/>
      </w:r>
      <w:r>
        <w:t xml:space="preserve">4.4 </w:t>
      </w:r>
      <w:r>
        <w:rPr>
          <w:rFonts w:hint="eastAsia"/>
        </w:rPr>
        <w:t>单值评价量</w:t>
      </w:r>
      <w:r>
        <w:tab/>
      </w:r>
      <w:r>
        <w:fldChar w:fldCharType="begin"/>
      </w:r>
      <w:r>
        <w:instrText xml:space="preserve"> PAGEREF _Toc4920 \h </w:instrText>
      </w:r>
      <w:r>
        <w:fldChar w:fldCharType="separate"/>
      </w:r>
      <w:r>
        <w:t>4</w:t>
      </w:r>
      <w:r>
        <w:fldChar w:fldCharType="end"/>
      </w:r>
      <w:r>
        <w:fldChar w:fldCharType="end"/>
      </w:r>
    </w:p>
    <w:p w14:paraId="6FB55DBF">
      <w:pPr>
        <w:pStyle w:val="20"/>
        <w:tabs>
          <w:tab w:val="right" w:leader="dot" w:pos="9070"/>
          <w:tab w:val="clear" w:pos="540"/>
          <w:tab w:val="clear" w:pos="9360"/>
        </w:tabs>
      </w:pPr>
      <w:r>
        <w:fldChar w:fldCharType="begin"/>
      </w:r>
      <w:r>
        <w:instrText xml:space="preserve"> HYPERLINK \l _Toc8545 </w:instrText>
      </w:r>
      <w:r>
        <w:fldChar w:fldCharType="separate"/>
      </w:r>
      <w:r>
        <w:t xml:space="preserve">4.5 </w:t>
      </w:r>
      <w:r>
        <w:rPr>
          <w:rFonts w:hint="eastAsia"/>
        </w:rPr>
        <w:t>频谱修正量</w:t>
      </w:r>
      <w:r>
        <w:tab/>
      </w:r>
      <w:r>
        <w:fldChar w:fldCharType="begin"/>
      </w:r>
      <w:r>
        <w:instrText xml:space="preserve"> PAGEREF _Toc8545 \h </w:instrText>
      </w:r>
      <w:r>
        <w:fldChar w:fldCharType="separate"/>
      </w:r>
      <w:r>
        <w:t>5</w:t>
      </w:r>
      <w:r>
        <w:fldChar w:fldCharType="end"/>
      </w:r>
      <w:r>
        <w:fldChar w:fldCharType="end"/>
      </w:r>
    </w:p>
    <w:p w14:paraId="5EA1C879">
      <w:pPr>
        <w:pStyle w:val="18"/>
        <w:tabs>
          <w:tab w:val="right" w:leader="dot" w:pos="9070"/>
          <w:tab w:val="clear" w:pos="180"/>
          <w:tab w:val="clear" w:pos="9360"/>
        </w:tabs>
      </w:pPr>
      <w:r>
        <w:fldChar w:fldCharType="begin"/>
      </w:r>
      <w:r>
        <w:instrText xml:space="preserve"> HYPERLINK \l _Toc24181 </w:instrText>
      </w:r>
      <w:r>
        <w:fldChar w:fldCharType="separate"/>
      </w:r>
      <w:r>
        <w:t xml:space="preserve">5 </w:t>
      </w:r>
      <w:r>
        <w:rPr>
          <w:rFonts w:hint="eastAsia"/>
        </w:rPr>
        <w:t>构件空气声隔声性能</w:t>
      </w:r>
      <w:r>
        <w:tab/>
      </w:r>
      <w:r>
        <w:fldChar w:fldCharType="begin"/>
      </w:r>
      <w:r>
        <w:instrText xml:space="preserve"> PAGEREF _Toc24181 \h </w:instrText>
      </w:r>
      <w:r>
        <w:fldChar w:fldCharType="separate"/>
      </w:r>
      <w:r>
        <w:t>6</w:t>
      </w:r>
      <w:r>
        <w:fldChar w:fldCharType="end"/>
      </w:r>
      <w:r>
        <w:fldChar w:fldCharType="end"/>
      </w:r>
    </w:p>
    <w:p w14:paraId="26A7060C">
      <w:pPr>
        <w:pStyle w:val="20"/>
        <w:tabs>
          <w:tab w:val="right" w:leader="dot" w:pos="9070"/>
          <w:tab w:val="clear" w:pos="540"/>
          <w:tab w:val="clear" w:pos="9360"/>
        </w:tabs>
      </w:pPr>
      <w:r>
        <w:fldChar w:fldCharType="begin"/>
      </w:r>
      <w:r>
        <w:instrText xml:space="preserve"> HYPERLINK \l _Toc18428 </w:instrText>
      </w:r>
      <w:r>
        <w:fldChar w:fldCharType="separate"/>
      </w:r>
      <w:r>
        <w:t xml:space="preserve">5.1 </w:t>
      </w:r>
      <w:r>
        <w:rPr>
          <w:rFonts w:hint="eastAsia"/>
        </w:rPr>
        <w:t>墙板的空气声隔声量</w:t>
      </w:r>
      <w:r>
        <w:tab/>
      </w:r>
      <w:r>
        <w:fldChar w:fldCharType="begin"/>
      </w:r>
      <w:r>
        <w:instrText xml:space="preserve"> PAGEREF _Toc18428 \h </w:instrText>
      </w:r>
      <w:r>
        <w:fldChar w:fldCharType="separate"/>
      </w:r>
      <w:r>
        <w:t>6</w:t>
      </w:r>
      <w:r>
        <w:fldChar w:fldCharType="end"/>
      </w:r>
      <w:r>
        <w:fldChar w:fldCharType="end"/>
      </w:r>
    </w:p>
    <w:p w14:paraId="2980789F">
      <w:pPr>
        <w:pStyle w:val="14"/>
        <w:tabs>
          <w:tab w:val="right" w:leader="dot" w:pos="9070"/>
          <w:tab w:val="clear" w:pos="900"/>
          <w:tab w:val="clear" w:pos="9360"/>
        </w:tabs>
      </w:pPr>
      <w:r>
        <w:fldChar w:fldCharType="begin"/>
      </w:r>
      <w:r>
        <w:instrText xml:space="preserve"> HYPERLINK \l _Toc25297 </w:instrText>
      </w:r>
      <w:r>
        <w:fldChar w:fldCharType="separate"/>
      </w:r>
      <w:r>
        <w:t xml:space="preserve">5.1.1 </w:t>
      </w:r>
      <w:r>
        <w:rPr>
          <w:rFonts w:hint="eastAsia"/>
        </w:rPr>
        <w:t>墙板构造做法</w:t>
      </w:r>
      <w:r>
        <w:tab/>
      </w:r>
      <w:r>
        <w:fldChar w:fldCharType="begin"/>
      </w:r>
      <w:r>
        <w:instrText xml:space="preserve"> PAGEREF _Toc25297 \h </w:instrText>
      </w:r>
      <w:r>
        <w:fldChar w:fldCharType="separate"/>
      </w:r>
      <w:r>
        <w:t>6</w:t>
      </w:r>
      <w:r>
        <w:fldChar w:fldCharType="end"/>
      </w:r>
      <w:r>
        <w:fldChar w:fldCharType="end"/>
      </w:r>
    </w:p>
    <w:p w14:paraId="424DF21F">
      <w:pPr>
        <w:pStyle w:val="14"/>
        <w:tabs>
          <w:tab w:val="right" w:leader="dot" w:pos="9070"/>
          <w:tab w:val="clear" w:pos="900"/>
          <w:tab w:val="clear" w:pos="9360"/>
        </w:tabs>
      </w:pPr>
      <w:r>
        <w:fldChar w:fldCharType="begin"/>
      </w:r>
      <w:r>
        <w:instrText xml:space="preserve"> HYPERLINK \l _Toc7946 </w:instrText>
      </w:r>
      <w:r>
        <w:fldChar w:fldCharType="separate"/>
      </w:r>
      <w:r>
        <w:t xml:space="preserve">5.1.2 </w:t>
      </w:r>
      <w:r>
        <w:rPr>
          <w:rFonts w:hint="eastAsia"/>
        </w:rPr>
        <w:t>墙板空气声隔声性能</w:t>
      </w:r>
      <w:r>
        <w:tab/>
      </w:r>
      <w:r>
        <w:fldChar w:fldCharType="begin"/>
      </w:r>
      <w:r>
        <w:instrText xml:space="preserve"> PAGEREF _Toc7946 \h </w:instrText>
      </w:r>
      <w:r>
        <w:fldChar w:fldCharType="separate"/>
      </w:r>
      <w:r>
        <w:t>7</w:t>
      </w:r>
      <w:r>
        <w:fldChar w:fldCharType="end"/>
      </w:r>
      <w:r>
        <w:fldChar w:fldCharType="end"/>
      </w:r>
    </w:p>
    <w:p w14:paraId="2EFF08D6">
      <w:pPr>
        <w:pStyle w:val="20"/>
        <w:tabs>
          <w:tab w:val="right" w:leader="dot" w:pos="9070"/>
          <w:tab w:val="clear" w:pos="540"/>
          <w:tab w:val="clear" w:pos="9360"/>
        </w:tabs>
      </w:pPr>
      <w:r>
        <w:fldChar w:fldCharType="begin"/>
      </w:r>
      <w:r>
        <w:instrText xml:space="preserve"> HYPERLINK \l _Toc19301 </w:instrText>
      </w:r>
      <w:r>
        <w:fldChar w:fldCharType="separate"/>
      </w:r>
      <w:r>
        <w:t xml:space="preserve">5.2 </w:t>
      </w:r>
      <w:r>
        <w:rPr>
          <w:rFonts w:hint="eastAsia"/>
        </w:rPr>
        <w:t>门窗的空气声隔声量</w:t>
      </w:r>
      <w:r>
        <w:tab/>
      </w:r>
      <w:r>
        <w:fldChar w:fldCharType="begin"/>
      </w:r>
      <w:r>
        <w:instrText xml:space="preserve"> PAGEREF _Toc19301 \h </w:instrText>
      </w:r>
      <w:r>
        <w:fldChar w:fldCharType="separate"/>
      </w:r>
      <w:r>
        <w:t>9</w:t>
      </w:r>
      <w:r>
        <w:fldChar w:fldCharType="end"/>
      </w:r>
      <w:r>
        <w:fldChar w:fldCharType="end"/>
      </w:r>
    </w:p>
    <w:p w14:paraId="6B3E1A17">
      <w:pPr>
        <w:pStyle w:val="18"/>
        <w:tabs>
          <w:tab w:val="right" w:leader="dot" w:pos="9070"/>
          <w:tab w:val="clear" w:pos="180"/>
          <w:tab w:val="clear" w:pos="9360"/>
        </w:tabs>
      </w:pPr>
      <w:r>
        <w:fldChar w:fldCharType="begin"/>
      </w:r>
      <w:r>
        <w:instrText xml:space="preserve"> HYPERLINK \l _Toc19884 </w:instrText>
      </w:r>
      <w:r>
        <w:fldChar w:fldCharType="separate"/>
      </w:r>
      <w:r>
        <w:t xml:space="preserve">6 </w:t>
      </w:r>
      <w:r>
        <w:rPr>
          <w:rFonts w:hint="eastAsia"/>
        </w:rPr>
        <w:t>楼板撞击声隔声性能</w:t>
      </w:r>
      <w:r>
        <w:tab/>
      </w:r>
      <w:r>
        <w:fldChar w:fldCharType="begin"/>
      </w:r>
      <w:r>
        <w:instrText xml:space="preserve"> PAGEREF _Toc19884 \h </w:instrText>
      </w:r>
      <w:r>
        <w:fldChar w:fldCharType="separate"/>
      </w:r>
      <w:r>
        <w:t>10</w:t>
      </w:r>
      <w:r>
        <w:fldChar w:fldCharType="end"/>
      </w:r>
      <w:r>
        <w:fldChar w:fldCharType="end"/>
      </w:r>
    </w:p>
    <w:p w14:paraId="6683F427">
      <w:pPr>
        <w:pStyle w:val="18"/>
        <w:tabs>
          <w:tab w:val="right" w:leader="dot" w:pos="9070"/>
          <w:tab w:val="clear" w:pos="180"/>
          <w:tab w:val="clear" w:pos="9360"/>
        </w:tabs>
      </w:pPr>
      <w:r>
        <w:fldChar w:fldCharType="begin"/>
      </w:r>
      <w:r>
        <w:instrText xml:space="preserve"> HYPERLINK \l _Toc29055 </w:instrText>
      </w:r>
      <w:r>
        <w:fldChar w:fldCharType="separate"/>
      </w:r>
      <w:r>
        <w:rPr>
          <w:kern w:val="2"/>
        </w:rPr>
        <w:t xml:space="preserve">7 </w:t>
      </w:r>
      <w:r>
        <w:rPr>
          <w:rFonts w:hint="eastAsia"/>
          <w:kern w:val="2"/>
        </w:rPr>
        <w:t>结论</w:t>
      </w:r>
      <w:r>
        <w:tab/>
      </w:r>
      <w:r>
        <w:fldChar w:fldCharType="begin"/>
      </w:r>
      <w:r>
        <w:instrText xml:space="preserve"> PAGEREF _Toc29055 \h </w:instrText>
      </w:r>
      <w:r>
        <w:fldChar w:fldCharType="separate"/>
      </w:r>
      <w:r>
        <w:t>11</w:t>
      </w:r>
      <w:r>
        <w:fldChar w:fldCharType="end"/>
      </w:r>
      <w:r>
        <w:fldChar w:fldCharType="end"/>
      </w:r>
    </w:p>
    <w:p w14:paraId="07132676">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12652"/>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南昌某幼儿园</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2594</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3</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11.7</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15910"/>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22772"/>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329"/>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11006"/>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24305"/>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9296"/>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4920"/>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8545"/>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24181"/>
      <w:r>
        <w:rPr>
          <w:rFonts w:hint="eastAsia"/>
        </w:rPr>
        <w:t>构件空气声隔声性能</w:t>
      </w:r>
      <w:bookmarkEnd w:id="34"/>
    </w:p>
    <w:p w14:paraId="7BDBFCC9">
      <w:pPr>
        <w:pStyle w:val="4"/>
      </w:pPr>
      <w:bookmarkStart w:id="35" w:name="_Toc18428"/>
      <w:r>
        <w:rPr>
          <w:rFonts w:hint="eastAsia"/>
        </w:rPr>
        <w:t>墙板的空气声隔声量</w:t>
      </w:r>
      <w:bookmarkEnd w:id="35"/>
    </w:p>
    <w:p w14:paraId="37E49F4C">
      <w:pPr>
        <w:pStyle w:val="5"/>
      </w:pPr>
      <w:bookmarkStart w:id="36" w:name="_Toc25297"/>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94B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5760B7">
            <w:pPr>
              <w:rPr>
                <w:sz w:val="21"/>
                <w:szCs w:val="21"/>
              </w:rPr>
            </w:pPr>
            <w:r>
              <w:rPr>
                <w:sz w:val="21"/>
                <w:szCs w:val="21"/>
              </w:rPr>
              <w:t>构件</w:t>
            </w:r>
          </w:p>
        </w:tc>
        <w:tc>
          <w:tcPr>
            <w:shd w:val="clear" w:color="auto" w:fill="E6E6E6"/>
            <w:vAlign w:val="center"/>
          </w:tcPr>
          <w:p w14:paraId="6EF407F4">
            <w:pPr>
              <w:jc w:val="center"/>
              <w:rPr>
                <w:sz w:val="21"/>
                <w:szCs w:val="21"/>
              </w:rPr>
            </w:pPr>
            <w:r>
              <w:rPr>
                <w:sz w:val="21"/>
                <w:szCs w:val="21"/>
              </w:rPr>
              <w:t>材料</w:t>
            </w:r>
          </w:p>
        </w:tc>
        <w:tc>
          <w:tcPr>
            <w:shd w:val="clear" w:color="auto" w:fill="E6E6E6"/>
            <w:vAlign w:val="center"/>
          </w:tcPr>
          <w:p w14:paraId="13A752C6">
            <w:pPr>
              <w:jc w:val="center"/>
              <w:rPr>
                <w:sz w:val="21"/>
                <w:szCs w:val="21"/>
              </w:rPr>
            </w:pPr>
            <w:r>
              <w:rPr>
                <w:sz w:val="21"/>
                <w:szCs w:val="21"/>
              </w:rPr>
              <w:t>厚度(mm)</w:t>
            </w:r>
          </w:p>
        </w:tc>
        <w:tc>
          <w:tcPr>
            <w:shd w:val="clear" w:color="auto" w:fill="E6E6E6"/>
            <w:vAlign w:val="center"/>
          </w:tcPr>
          <w:p w14:paraId="600BF8C4">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5AB62C5E">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5885E80E">
            <w:pPr>
              <w:jc w:val="center"/>
              <w:rPr>
                <w:sz w:val="21"/>
                <w:szCs w:val="21"/>
              </w:rPr>
            </w:pPr>
            <w:r>
              <w:rPr>
                <w:sz w:val="21"/>
                <w:szCs w:val="21"/>
              </w:rPr>
              <w:t>总面密度(kg/m</w:t>
            </w:r>
            <w:r>
              <w:rPr>
                <w:sz w:val="21"/>
                <w:szCs w:val="21"/>
                <w:vertAlign w:val="superscript"/>
              </w:rPr>
              <w:t>2</w:t>
            </w:r>
            <w:r>
              <w:rPr>
                <w:sz w:val="21"/>
                <w:szCs w:val="21"/>
              </w:rPr>
              <w:t>)</w:t>
            </w:r>
          </w:p>
        </w:tc>
      </w:tr>
      <w:tr w14:paraId="2F471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2C09FB">
            <w:pPr>
              <w:rPr>
                <w:sz w:val="21"/>
                <w:szCs w:val="21"/>
              </w:rPr>
            </w:pPr>
            <w:r>
              <w:rPr>
                <w:sz w:val="21"/>
                <w:szCs w:val="21"/>
              </w:rPr>
              <w:t>外墙(填充墙)</w:t>
            </w:r>
          </w:p>
        </w:tc>
        <w:tc>
          <w:tcPr>
            <w:vAlign w:val="center"/>
          </w:tcPr>
          <w:p w14:paraId="6C0E1957">
            <w:pPr>
              <w:rPr>
                <w:sz w:val="21"/>
                <w:szCs w:val="21"/>
              </w:rPr>
            </w:pPr>
            <w:r>
              <w:rPr>
                <w:sz w:val="21"/>
                <w:szCs w:val="21"/>
              </w:rPr>
              <w:t>改性粉煤灰保温砂浆</w:t>
            </w:r>
          </w:p>
        </w:tc>
        <w:tc>
          <w:tcPr>
            <w:vAlign w:val="center"/>
          </w:tcPr>
          <w:p w14:paraId="04F5B05C">
            <w:pPr>
              <w:jc w:val="center"/>
              <w:rPr>
                <w:sz w:val="21"/>
                <w:szCs w:val="21"/>
              </w:rPr>
            </w:pPr>
            <w:r>
              <w:rPr>
                <w:sz w:val="21"/>
                <w:szCs w:val="21"/>
              </w:rPr>
              <w:t>5</w:t>
            </w:r>
          </w:p>
        </w:tc>
        <w:tc>
          <w:tcPr>
            <w:vAlign w:val="center"/>
          </w:tcPr>
          <w:p w14:paraId="3E8FF915">
            <w:pPr>
              <w:jc w:val="center"/>
              <w:rPr>
                <w:sz w:val="21"/>
                <w:szCs w:val="21"/>
              </w:rPr>
            </w:pPr>
            <w:r>
              <w:rPr>
                <w:sz w:val="21"/>
                <w:szCs w:val="21"/>
              </w:rPr>
              <w:t>450</w:t>
            </w:r>
          </w:p>
        </w:tc>
        <w:tc>
          <w:tcPr>
            <w:vAlign w:val="center"/>
          </w:tcPr>
          <w:p w14:paraId="764AD5CC">
            <w:pPr>
              <w:jc w:val="center"/>
              <w:rPr>
                <w:sz w:val="21"/>
                <w:szCs w:val="21"/>
              </w:rPr>
            </w:pPr>
            <w:r>
              <w:rPr>
                <w:sz w:val="21"/>
                <w:szCs w:val="21"/>
              </w:rPr>
              <w:t>2</w:t>
            </w:r>
          </w:p>
        </w:tc>
        <w:tc>
          <w:tcPr>
            <w:vMerge w:val="restart"/>
            <w:vAlign w:val="center"/>
          </w:tcPr>
          <w:p w14:paraId="7B1B6E49">
            <w:pPr>
              <w:jc w:val="center"/>
              <w:rPr>
                <w:sz w:val="21"/>
                <w:szCs w:val="21"/>
              </w:rPr>
            </w:pPr>
            <w:r>
              <w:rPr>
                <w:sz w:val="21"/>
                <w:szCs w:val="21"/>
              </w:rPr>
              <w:t>159</w:t>
            </w:r>
          </w:p>
        </w:tc>
      </w:tr>
      <w:tr w14:paraId="53FC2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4FEDF6">
            <w:pPr>
              <w:rPr>
                <w:sz w:val="21"/>
                <w:szCs w:val="21"/>
              </w:rPr>
            </w:pPr>
          </w:p>
        </w:tc>
        <w:tc>
          <w:tcPr>
            <w:vAlign w:val="center"/>
          </w:tcPr>
          <w:p w14:paraId="1795737D">
            <w:pPr>
              <w:rPr>
                <w:sz w:val="21"/>
                <w:szCs w:val="21"/>
              </w:rPr>
            </w:pPr>
            <w:r>
              <w:rPr>
                <w:sz w:val="21"/>
                <w:szCs w:val="21"/>
              </w:rPr>
              <w:t>岩棉板(ρ=60-160)</w:t>
            </w:r>
          </w:p>
        </w:tc>
        <w:tc>
          <w:tcPr>
            <w:vAlign w:val="center"/>
          </w:tcPr>
          <w:p w14:paraId="23AEC66D">
            <w:pPr>
              <w:jc w:val="center"/>
              <w:rPr>
                <w:sz w:val="21"/>
                <w:szCs w:val="21"/>
              </w:rPr>
            </w:pPr>
            <w:r>
              <w:rPr>
                <w:sz w:val="21"/>
                <w:szCs w:val="21"/>
              </w:rPr>
              <w:t>10</w:t>
            </w:r>
          </w:p>
        </w:tc>
        <w:tc>
          <w:tcPr>
            <w:vAlign w:val="center"/>
          </w:tcPr>
          <w:p w14:paraId="73A7F320">
            <w:pPr>
              <w:jc w:val="center"/>
              <w:rPr>
                <w:sz w:val="21"/>
                <w:szCs w:val="21"/>
              </w:rPr>
            </w:pPr>
            <w:r>
              <w:rPr>
                <w:sz w:val="21"/>
                <w:szCs w:val="21"/>
              </w:rPr>
              <w:t>110</w:t>
            </w:r>
          </w:p>
        </w:tc>
        <w:tc>
          <w:tcPr>
            <w:vAlign w:val="center"/>
          </w:tcPr>
          <w:p w14:paraId="2EFD7608">
            <w:pPr>
              <w:jc w:val="center"/>
              <w:rPr>
                <w:sz w:val="21"/>
                <w:szCs w:val="21"/>
              </w:rPr>
            </w:pPr>
            <w:r>
              <w:rPr>
                <w:sz w:val="21"/>
                <w:szCs w:val="21"/>
              </w:rPr>
              <w:t>1</w:t>
            </w:r>
          </w:p>
        </w:tc>
        <w:tc>
          <w:tcPr>
            <w:vMerge w:val="continue"/>
            <w:vAlign w:val="center"/>
          </w:tcPr>
          <w:p w14:paraId="49770A3B">
            <w:pPr>
              <w:jc w:val="center"/>
              <w:rPr>
                <w:sz w:val="21"/>
                <w:szCs w:val="21"/>
              </w:rPr>
            </w:pPr>
          </w:p>
        </w:tc>
      </w:tr>
      <w:tr w14:paraId="0CA9F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E205BE">
            <w:pPr>
              <w:rPr>
                <w:sz w:val="21"/>
                <w:szCs w:val="21"/>
              </w:rPr>
            </w:pPr>
          </w:p>
        </w:tc>
        <w:tc>
          <w:tcPr>
            <w:vAlign w:val="center"/>
          </w:tcPr>
          <w:p w14:paraId="7A464208">
            <w:pPr>
              <w:rPr>
                <w:sz w:val="21"/>
                <w:szCs w:val="21"/>
              </w:rPr>
            </w:pPr>
            <w:r>
              <w:rPr>
                <w:sz w:val="21"/>
                <w:szCs w:val="21"/>
              </w:rPr>
              <w:t>蒸压砂加气混凝土砌块b06</w:t>
            </w:r>
          </w:p>
        </w:tc>
        <w:tc>
          <w:tcPr>
            <w:vAlign w:val="center"/>
          </w:tcPr>
          <w:p w14:paraId="0DAC2004">
            <w:pPr>
              <w:jc w:val="center"/>
              <w:rPr>
                <w:sz w:val="21"/>
                <w:szCs w:val="21"/>
              </w:rPr>
            </w:pPr>
            <w:r>
              <w:rPr>
                <w:sz w:val="21"/>
                <w:szCs w:val="21"/>
              </w:rPr>
              <w:t>150</w:t>
            </w:r>
          </w:p>
        </w:tc>
        <w:tc>
          <w:tcPr>
            <w:vAlign w:val="center"/>
          </w:tcPr>
          <w:p w14:paraId="100FF5A7">
            <w:pPr>
              <w:jc w:val="center"/>
              <w:rPr>
                <w:sz w:val="21"/>
                <w:szCs w:val="21"/>
              </w:rPr>
            </w:pPr>
            <w:r>
              <w:rPr>
                <w:sz w:val="21"/>
                <w:szCs w:val="21"/>
              </w:rPr>
              <w:t>600</w:t>
            </w:r>
          </w:p>
        </w:tc>
        <w:tc>
          <w:tcPr>
            <w:vAlign w:val="center"/>
          </w:tcPr>
          <w:p w14:paraId="2409431E">
            <w:pPr>
              <w:jc w:val="center"/>
              <w:rPr>
                <w:sz w:val="21"/>
                <w:szCs w:val="21"/>
              </w:rPr>
            </w:pPr>
            <w:r>
              <w:rPr>
                <w:sz w:val="21"/>
                <w:szCs w:val="21"/>
              </w:rPr>
              <w:t>90</w:t>
            </w:r>
          </w:p>
        </w:tc>
        <w:tc>
          <w:tcPr>
            <w:vMerge w:val="continue"/>
            <w:vAlign w:val="center"/>
          </w:tcPr>
          <w:p w14:paraId="766C8279">
            <w:pPr>
              <w:jc w:val="center"/>
              <w:rPr>
                <w:sz w:val="21"/>
                <w:szCs w:val="21"/>
              </w:rPr>
            </w:pPr>
          </w:p>
        </w:tc>
      </w:tr>
      <w:tr w14:paraId="3D4FA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1E6414">
            <w:pPr>
              <w:rPr>
                <w:sz w:val="21"/>
                <w:szCs w:val="21"/>
              </w:rPr>
            </w:pPr>
          </w:p>
        </w:tc>
        <w:tc>
          <w:tcPr>
            <w:vAlign w:val="center"/>
          </w:tcPr>
          <w:p w14:paraId="0C4CDE05">
            <w:pPr>
              <w:rPr>
                <w:sz w:val="21"/>
                <w:szCs w:val="21"/>
              </w:rPr>
            </w:pPr>
            <w:r>
              <w:rPr>
                <w:sz w:val="21"/>
                <w:szCs w:val="21"/>
              </w:rPr>
              <w:t>加气混凝土、泡沫混凝土(ρ=300)</w:t>
            </w:r>
          </w:p>
        </w:tc>
        <w:tc>
          <w:tcPr>
            <w:vAlign w:val="center"/>
          </w:tcPr>
          <w:p w14:paraId="379EBE70">
            <w:pPr>
              <w:jc w:val="center"/>
              <w:rPr>
                <w:sz w:val="21"/>
                <w:szCs w:val="21"/>
              </w:rPr>
            </w:pPr>
            <w:r>
              <w:rPr>
                <w:sz w:val="21"/>
                <w:szCs w:val="21"/>
              </w:rPr>
              <w:t>100</w:t>
            </w:r>
          </w:p>
        </w:tc>
        <w:tc>
          <w:tcPr>
            <w:vAlign w:val="center"/>
          </w:tcPr>
          <w:p w14:paraId="090E47AB">
            <w:pPr>
              <w:jc w:val="center"/>
              <w:rPr>
                <w:sz w:val="21"/>
                <w:szCs w:val="21"/>
              </w:rPr>
            </w:pPr>
            <w:r>
              <w:rPr>
                <w:sz w:val="21"/>
                <w:szCs w:val="21"/>
              </w:rPr>
              <w:t>300</w:t>
            </w:r>
          </w:p>
        </w:tc>
        <w:tc>
          <w:tcPr>
            <w:vAlign w:val="center"/>
          </w:tcPr>
          <w:p w14:paraId="299A1E02">
            <w:pPr>
              <w:jc w:val="center"/>
              <w:rPr>
                <w:sz w:val="21"/>
                <w:szCs w:val="21"/>
              </w:rPr>
            </w:pPr>
            <w:r>
              <w:rPr>
                <w:sz w:val="21"/>
                <w:szCs w:val="21"/>
              </w:rPr>
              <w:t>30</w:t>
            </w:r>
          </w:p>
        </w:tc>
        <w:tc>
          <w:tcPr>
            <w:vMerge w:val="continue"/>
            <w:vAlign w:val="center"/>
          </w:tcPr>
          <w:p w14:paraId="1DD2A6C8">
            <w:pPr>
              <w:jc w:val="center"/>
              <w:rPr>
                <w:sz w:val="21"/>
                <w:szCs w:val="21"/>
              </w:rPr>
            </w:pPr>
          </w:p>
        </w:tc>
      </w:tr>
      <w:tr w14:paraId="75D23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5848E6">
            <w:pPr>
              <w:rPr>
                <w:sz w:val="21"/>
                <w:szCs w:val="21"/>
              </w:rPr>
            </w:pPr>
          </w:p>
        </w:tc>
        <w:tc>
          <w:tcPr>
            <w:vAlign w:val="center"/>
          </w:tcPr>
          <w:p w14:paraId="6A8780C4">
            <w:pPr>
              <w:rPr>
                <w:sz w:val="21"/>
                <w:szCs w:val="21"/>
              </w:rPr>
            </w:pPr>
            <w:r>
              <w:rPr>
                <w:sz w:val="21"/>
                <w:szCs w:val="21"/>
              </w:rPr>
              <w:t>水泥砂浆</w:t>
            </w:r>
          </w:p>
        </w:tc>
        <w:tc>
          <w:tcPr>
            <w:vAlign w:val="center"/>
          </w:tcPr>
          <w:p w14:paraId="166AE4CA">
            <w:pPr>
              <w:jc w:val="center"/>
              <w:rPr>
                <w:sz w:val="21"/>
                <w:szCs w:val="21"/>
              </w:rPr>
            </w:pPr>
            <w:r>
              <w:rPr>
                <w:sz w:val="21"/>
                <w:szCs w:val="21"/>
              </w:rPr>
              <w:t>20</w:t>
            </w:r>
          </w:p>
        </w:tc>
        <w:tc>
          <w:tcPr>
            <w:vAlign w:val="center"/>
          </w:tcPr>
          <w:p w14:paraId="2FAB2AD2">
            <w:pPr>
              <w:jc w:val="center"/>
              <w:rPr>
                <w:sz w:val="21"/>
                <w:szCs w:val="21"/>
              </w:rPr>
            </w:pPr>
            <w:r>
              <w:rPr>
                <w:sz w:val="21"/>
                <w:szCs w:val="21"/>
              </w:rPr>
              <w:t>1800</w:t>
            </w:r>
          </w:p>
        </w:tc>
        <w:tc>
          <w:tcPr>
            <w:vAlign w:val="center"/>
          </w:tcPr>
          <w:p w14:paraId="17B6E6D7">
            <w:pPr>
              <w:jc w:val="center"/>
              <w:rPr>
                <w:sz w:val="21"/>
                <w:szCs w:val="21"/>
              </w:rPr>
            </w:pPr>
            <w:r>
              <w:rPr>
                <w:sz w:val="21"/>
                <w:szCs w:val="21"/>
              </w:rPr>
              <w:t>36</w:t>
            </w:r>
          </w:p>
        </w:tc>
        <w:tc>
          <w:tcPr>
            <w:vMerge w:val="continue"/>
            <w:vAlign w:val="center"/>
          </w:tcPr>
          <w:p w14:paraId="2F3D4EE8">
            <w:pPr>
              <w:jc w:val="center"/>
              <w:rPr>
                <w:sz w:val="21"/>
                <w:szCs w:val="21"/>
              </w:rPr>
            </w:pPr>
          </w:p>
        </w:tc>
      </w:tr>
      <w:tr w14:paraId="5474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99613E">
            <w:pPr>
              <w:rPr>
                <w:sz w:val="21"/>
                <w:szCs w:val="21"/>
              </w:rPr>
            </w:pPr>
            <w:r>
              <w:rPr>
                <w:sz w:val="21"/>
                <w:szCs w:val="21"/>
              </w:rPr>
              <w:t>隔墙</w:t>
            </w:r>
          </w:p>
        </w:tc>
        <w:tc>
          <w:tcPr>
            <w:vAlign w:val="center"/>
          </w:tcPr>
          <w:p w14:paraId="225E1D8F">
            <w:pPr>
              <w:rPr>
                <w:sz w:val="21"/>
                <w:szCs w:val="21"/>
              </w:rPr>
            </w:pPr>
            <w:r>
              <w:rPr>
                <w:sz w:val="21"/>
                <w:szCs w:val="21"/>
              </w:rPr>
              <w:t>水泥砂浆（1）</w:t>
            </w:r>
          </w:p>
        </w:tc>
        <w:tc>
          <w:tcPr>
            <w:vAlign w:val="center"/>
          </w:tcPr>
          <w:p w14:paraId="1BFB4403">
            <w:pPr>
              <w:jc w:val="center"/>
              <w:rPr>
                <w:sz w:val="21"/>
                <w:szCs w:val="21"/>
              </w:rPr>
            </w:pPr>
            <w:r>
              <w:rPr>
                <w:sz w:val="21"/>
                <w:szCs w:val="21"/>
              </w:rPr>
              <w:t>15</w:t>
            </w:r>
          </w:p>
        </w:tc>
        <w:tc>
          <w:tcPr>
            <w:vAlign w:val="center"/>
          </w:tcPr>
          <w:p w14:paraId="2432A822">
            <w:pPr>
              <w:jc w:val="center"/>
              <w:rPr>
                <w:sz w:val="21"/>
                <w:szCs w:val="21"/>
              </w:rPr>
            </w:pPr>
            <w:r>
              <w:rPr>
                <w:sz w:val="21"/>
                <w:szCs w:val="21"/>
              </w:rPr>
              <w:t>1800</w:t>
            </w:r>
          </w:p>
        </w:tc>
        <w:tc>
          <w:tcPr>
            <w:vAlign w:val="center"/>
          </w:tcPr>
          <w:p w14:paraId="5CF2B879">
            <w:pPr>
              <w:jc w:val="center"/>
              <w:rPr>
                <w:sz w:val="21"/>
                <w:szCs w:val="21"/>
              </w:rPr>
            </w:pPr>
            <w:r>
              <w:rPr>
                <w:sz w:val="21"/>
                <w:szCs w:val="21"/>
              </w:rPr>
              <w:t>27</w:t>
            </w:r>
          </w:p>
        </w:tc>
        <w:tc>
          <w:tcPr>
            <w:vMerge w:val="restart"/>
            <w:vAlign w:val="center"/>
          </w:tcPr>
          <w:p w14:paraId="74093A9A">
            <w:pPr>
              <w:jc w:val="center"/>
              <w:rPr>
                <w:sz w:val="21"/>
                <w:szCs w:val="21"/>
              </w:rPr>
            </w:pPr>
            <w:r>
              <w:rPr>
                <w:sz w:val="21"/>
                <w:szCs w:val="21"/>
              </w:rPr>
              <w:t>180</w:t>
            </w:r>
          </w:p>
        </w:tc>
      </w:tr>
      <w:tr w14:paraId="3E302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1E483B">
            <w:pPr>
              <w:rPr>
                <w:sz w:val="21"/>
                <w:szCs w:val="21"/>
              </w:rPr>
            </w:pPr>
          </w:p>
        </w:tc>
        <w:tc>
          <w:tcPr>
            <w:vAlign w:val="center"/>
          </w:tcPr>
          <w:p w14:paraId="77E83275">
            <w:pPr>
              <w:rPr>
                <w:sz w:val="21"/>
                <w:szCs w:val="21"/>
              </w:rPr>
            </w:pPr>
            <w:r>
              <w:rPr>
                <w:sz w:val="21"/>
                <w:szCs w:val="21"/>
              </w:rPr>
              <w:t>砂加气砌块（B05级）</w:t>
            </w:r>
          </w:p>
        </w:tc>
        <w:tc>
          <w:tcPr>
            <w:vAlign w:val="center"/>
          </w:tcPr>
          <w:p w14:paraId="1B8F3A79">
            <w:pPr>
              <w:jc w:val="center"/>
              <w:rPr>
                <w:sz w:val="21"/>
                <w:szCs w:val="21"/>
              </w:rPr>
            </w:pPr>
            <w:r>
              <w:rPr>
                <w:sz w:val="21"/>
                <w:szCs w:val="21"/>
              </w:rPr>
              <w:t>240</w:t>
            </w:r>
          </w:p>
        </w:tc>
        <w:tc>
          <w:tcPr>
            <w:vAlign w:val="center"/>
          </w:tcPr>
          <w:p w14:paraId="3E6569F2">
            <w:pPr>
              <w:jc w:val="center"/>
              <w:rPr>
                <w:sz w:val="21"/>
                <w:szCs w:val="21"/>
              </w:rPr>
            </w:pPr>
            <w:r>
              <w:rPr>
                <w:sz w:val="21"/>
                <w:szCs w:val="21"/>
              </w:rPr>
              <w:t>525</w:t>
            </w:r>
          </w:p>
        </w:tc>
        <w:tc>
          <w:tcPr>
            <w:vAlign w:val="center"/>
          </w:tcPr>
          <w:p w14:paraId="147B8B47">
            <w:pPr>
              <w:jc w:val="center"/>
              <w:rPr>
                <w:sz w:val="21"/>
                <w:szCs w:val="21"/>
              </w:rPr>
            </w:pPr>
            <w:r>
              <w:rPr>
                <w:sz w:val="21"/>
                <w:szCs w:val="21"/>
              </w:rPr>
              <w:t>126</w:t>
            </w:r>
          </w:p>
        </w:tc>
        <w:tc>
          <w:tcPr>
            <w:vMerge w:val="continue"/>
            <w:vAlign w:val="center"/>
          </w:tcPr>
          <w:p w14:paraId="7EF1B7A3">
            <w:pPr>
              <w:jc w:val="center"/>
              <w:rPr>
                <w:sz w:val="21"/>
                <w:szCs w:val="21"/>
              </w:rPr>
            </w:pPr>
          </w:p>
        </w:tc>
      </w:tr>
      <w:tr w14:paraId="4B7B6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30F7AD">
            <w:pPr>
              <w:rPr>
                <w:sz w:val="21"/>
                <w:szCs w:val="21"/>
              </w:rPr>
            </w:pPr>
          </w:p>
        </w:tc>
        <w:tc>
          <w:tcPr>
            <w:vAlign w:val="center"/>
          </w:tcPr>
          <w:p w14:paraId="02CA76FD">
            <w:pPr>
              <w:rPr>
                <w:sz w:val="21"/>
                <w:szCs w:val="21"/>
              </w:rPr>
            </w:pPr>
            <w:r>
              <w:rPr>
                <w:sz w:val="21"/>
                <w:szCs w:val="21"/>
              </w:rPr>
              <w:t>水泥砂浆（1）</w:t>
            </w:r>
          </w:p>
        </w:tc>
        <w:tc>
          <w:tcPr>
            <w:vAlign w:val="center"/>
          </w:tcPr>
          <w:p w14:paraId="7E15886A">
            <w:pPr>
              <w:jc w:val="center"/>
              <w:rPr>
                <w:sz w:val="21"/>
                <w:szCs w:val="21"/>
              </w:rPr>
            </w:pPr>
            <w:r>
              <w:rPr>
                <w:sz w:val="21"/>
                <w:szCs w:val="21"/>
              </w:rPr>
              <w:t>15</w:t>
            </w:r>
          </w:p>
        </w:tc>
        <w:tc>
          <w:tcPr>
            <w:vAlign w:val="center"/>
          </w:tcPr>
          <w:p w14:paraId="04C9F68C">
            <w:pPr>
              <w:jc w:val="center"/>
              <w:rPr>
                <w:sz w:val="21"/>
                <w:szCs w:val="21"/>
              </w:rPr>
            </w:pPr>
            <w:r>
              <w:rPr>
                <w:sz w:val="21"/>
                <w:szCs w:val="21"/>
              </w:rPr>
              <w:t>1800</w:t>
            </w:r>
          </w:p>
        </w:tc>
        <w:tc>
          <w:tcPr>
            <w:vAlign w:val="center"/>
          </w:tcPr>
          <w:p w14:paraId="0FBA9966">
            <w:pPr>
              <w:jc w:val="center"/>
              <w:rPr>
                <w:sz w:val="21"/>
                <w:szCs w:val="21"/>
              </w:rPr>
            </w:pPr>
            <w:r>
              <w:rPr>
                <w:sz w:val="21"/>
                <w:szCs w:val="21"/>
              </w:rPr>
              <w:t>27</w:t>
            </w:r>
          </w:p>
        </w:tc>
        <w:tc>
          <w:tcPr>
            <w:vMerge w:val="continue"/>
            <w:vAlign w:val="center"/>
          </w:tcPr>
          <w:p w14:paraId="3AEA293A">
            <w:pPr>
              <w:jc w:val="center"/>
              <w:rPr>
                <w:sz w:val="21"/>
                <w:szCs w:val="21"/>
              </w:rPr>
            </w:pPr>
          </w:p>
        </w:tc>
      </w:tr>
      <w:tr w14:paraId="55B00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C282E4">
            <w:pPr>
              <w:rPr>
                <w:sz w:val="21"/>
                <w:szCs w:val="21"/>
              </w:rPr>
            </w:pPr>
            <w:r>
              <w:rPr>
                <w:sz w:val="21"/>
                <w:szCs w:val="21"/>
              </w:rPr>
              <w:t>屋顶</w:t>
            </w:r>
          </w:p>
        </w:tc>
        <w:tc>
          <w:tcPr>
            <w:vAlign w:val="center"/>
          </w:tcPr>
          <w:p w14:paraId="7CF7E9FB">
            <w:pPr>
              <w:rPr>
                <w:sz w:val="21"/>
                <w:szCs w:val="21"/>
              </w:rPr>
            </w:pPr>
            <w:r>
              <w:rPr>
                <w:sz w:val="21"/>
                <w:szCs w:val="21"/>
              </w:rPr>
              <w:t>改性粉煤灰保温砂浆</w:t>
            </w:r>
          </w:p>
        </w:tc>
        <w:tc>
          <w:tcPr>
            <w:vAlign w:val="center"/>
          </w:tcPr>
          <w:p w14:paraId="64451933">
            <w:pPr>
              <w:jc w:val="center"/>
              <w:rPr>
                <w:sz w:val="21"/>
                <w:szCs w:val="21"/>
              </w:rPr>
            </w:pPr>
            <w:r>
              <w:rPr>
                <w:sz w:val="21"/>
                <w:szCs w:val="21"/>
              </w:rPr>
              <w:t>25</w:t>
            </w:r>
          </w:p>
        </w:tc>
        <w:tc>
          <w:tcPr>
            <w:vAlign w:val="center"/>
          </w:tcPr>
          <w:p w14:paraId="7C77A10C">
            <w:pPr>
              <w:jc w:val="center"/>
              <w:rPr>
                <w:sz w:val="21"/>
                <w:szCs w:val="21"/>
              </w:rPr>
            </w:pPr>
            <w:r>
              <w:rPr>
                <w:sz w:val="21"/>
                <w:szCs w:val="21"/>
              </w:rPr>
              <w:t>450</w:t>
            </w:r>
          </w:p>
        </w:tc>
        <w:tc>
          <w:tcPr>
            <w:vAlign w:val="center"/>
          </w:tcPr>
          <w:p w14:paraId="78EF42DC">
            <w:pPr>
              <w:jc w:val="center"/>
              <w:rPr>
                <w:sz w:val="21"/>
                <w:szCs w:val="21"/>
              </w:rPr>
            </w:pPr>
            <w:r>
              <w:rPr>
                <w:sz w:val="21"/>
                <w:szCs w:val="21"/>
              </w:rPr>
              <w:t>11</w:t>
            </w:r>
          </w:p>
        </w:tc>
        <w:tc>
          <w:tcPr>
            <w:vMerge w:val="restart"/>
            <w:vAlign w:val="center"/>
          </w:tcPr>
          <w:p w14:paraId="473EB909">
            <w:pPr>
              <w:jc w:val="center"/>
              <w:rPr>
                <w:sz w:val="21"/>
                <w:szCs w:val="21"/>
              </w:rPr>
            </w:pPr>
            <w:r>
              <w:rPr>
                <w:sz w:val="21"/>
                <w:szCs w:val="21"/>
              </w:rPr>
              <w:t>116</w:t>
            </w:r>
          </w:p>
        </w:tc>
      </w:tr>
      <w:tr w14:paraId="07CF9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A165FD">
            <w:pPr>
              <w:rPr>
                <w:sz w:val="21"/>
                <w:szCs w:val="21"/>
              </w:rPr>
            </w:pPr>
          </w:p>
        </w:tc>
        <w:tc>
          <w:tcPr>
            <w:vAlign w:val="center"/>
          </w:tcPr>
          <w:p w14:paraId="14E1EB01">
            <w:pPr>
              <w:rPr>
                <w:sz w:val="21"/>
                <w:szCs w:val="21"/>
              </w:rPr>
            </w:pPr>
            <w:r>
              <w:rPr>
                <w:sz w:val="21"/>
                <w:szCs w:val="21"/>
              </w:rPr>
              <w:t>沥青油毡、油毡纸</w:t>
            </w:r>
          </w:p>
        </w:tc>
        <w:tc>
          <w:tcPr>
            <w:vAlign w:val="center"/>
          </w:tcPr>
          <w:p w14:paraId="20493A12">
            <w:pPr>
              <w:jc w:val="center"/>
              <w:rPr>
                <w:sz w:val="21"/>
                <w:szCs w:val="21"/>
              </w:rPr>
            </w:pPr>
            <w:r>
              <w:rPr>
                <w:sz w:val="21"/>
                <w:szCs w:val="21"/>
              </w:rPr>
              <w:t>10</w:t>
            </w:r>
          </w:p>
        </w:tc>
        <w:tc>
          <w:tcPr>
            <w:vAlign w:val="center"/>
          </w:tcPr>
          <w:p w14:paraId="5BB1B171">
            <w:pPr>
              <w:jc w:val="center"/>
              <w:rPr>
                <w:sz w:val="21"/>
                <w:szCs w:val="21"/>
              </w:rPr>
            </w:pPr>
            <w:r>
              <w:rPr>
                <w:sz w:val="21"/>
                <w:szCs w:val="21"/>
              </w:rPr>
              <w:t>600</w:t>
            </w:r>
          </w:p>
        </w:tc>
        <w:tc>
          <w:tcPr>
            <w:vAlign w:val="center"/>
          </w:tcPr>
          <w:p w14:paraId="0FBBBDAC">
            <w:pPr>
              <w:jc w:val="center"/>
              <w:rPr>
                <w:sz w:val="21"/>
                <w:szCs w:val="21"/>
              </w:rPr>
            </w:pPr>
            <w:r>
              <w:rPr>
                <w:sz w:val="21"/>
                <w:szCs w:val="21"/>
              </w:rPr>
              <w:t>6</w:t>
            </w:r>
          </w:p>
        </w:tc>
        <w:tc>
          <w:tcPr>
            <w:vMerge w:val="continue"/>
            <w:vAlign w:val="center"/>
          </w:tcPr>
          <w:p w14:paraId="674543E9">
            <w:pPr>
              <w:jc w:val="center"/>
              <w:rPr>
                <w:sz w:val="21"/>
                <w:szCs w:val="21"/>
              </w:rPr>
            </w:pPr>
          </w:p>
        </w:tc>
      </w:tr>
      <w:tr w14:paraId="731C6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4BBAD6">
            <w:pPr>
              <w:rPr>
                <w:sz w:val="21"/>
                <w:szCs w:val="21"/>
              </w:rPr>
            </w:pPr>
          </w:p>
        </w:tc>
        <w:tc>
          <w:tcPr>
            <w:vAlign w:val="center"/>
          </w:tcPr>
          <w:p w14:paraId="7CCBF898">
            <w:pPr>
              <w:rPr>
                <w:sz w:val="21"/>
                <w:szCs w:val="21"/>
              </w:rPr>
            </w:pPr>
            <w:r>
              <w:rPr>
                <w:sz w:val="21"/>
                <w:szCs w:val="21"/>
              </w:rPr>
              <w:t>膨胀矿渣珠混凝土(ρ=2000)</w:t>
            </w:r>
          </w:p>
        </w:tc>
        <w:tc>
          <w:tcPr>
            <w:vAlign w:val="center"/>
          </w:tcPr>
          <w:p w14:paraId="15AFDA84">
            <w:pPr>
              <w:jc w:val="center"/>
              <w:rPr>
                <w:sz w:val="21"/>
                <w:szCs w:val="21"/>
              </w:rPr>
            </w:pPr>
            <w:r>
              <w:rPr>
                <w:sz w:val="21"/>
                <w:szCs w:val="21"/>
              </w:rPr>
              <w:t>30</w:t>
            </w:r>
          </w:p>
        </w:tc>
        <w:tc>
          <w:tcPr>
            <w:vAlign w:val="center"/>
          </w:tcPr>
          <w:p w14:paraId="1E46B061">
            <w:pPr>
              <w:jc w:val="center"/>
              <w:rPr>
                <w:sz w:val="21"/>
                <w:szCs w:val="21"/>
              </w:rPr>
            </w:pPr>
            <w:r>
              <w:rPr>
                <w:sz w:val="21"/>
                <w:szCs w:val="21"/>
              </w:rPr>
              <w:t>2000</w:t>
            </w:r>
          </w:p>
        </w:tc>
        <w:tc>
          <w:tcPr>
            <w:vAlign w:val="center"/>
          </w:tcPr>
          <w:p w14:paraId="22873833">
            <w:pPr>
              <w:jc w:val="center"/>
              <w:rPr>
                <w:sz w:val="21"/>
                <w:szCs w:val="21"/>
              </w:rPr>
            </w:pPr>
            <w:r>
              <w:rPr>
                <w:sz w:val="21"/>
                <w:szCs w:val="21"/>
              </w:rPr>
              <w:t>60</w:t>
            </w:r>
          </w:p>
        </w:tc>
        <w:tc>
          <w:tcPr>
            <w:vMerge w:val="continue"/>
            <w:vAlign w:val="center"/>
          </w:tcPr>
          <w:p w14:paraId="0E8CD79E">
            <w:pPr>
              <w:jc w:val="center"/>
              <w:rPr>
                <w:sz w:val="21"/>
                <w:szCs w:val="21"/>
              </w:rPr>
            </w:pPr>
          </w:p>
        </w:tc>
      </w:tr>
      <w:tr w14:paraId="0ECE7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0B7CD4">
            <w:pPr>
              <w:rPr>
                <w:sz w:val="21"/>
                <w:szCs w:val="21"/>
              </w:rPr>
            </w:pPr>
          </w:p>
        </w:tc>
        <w:tc>
          <w:tcPr>
            <w:vAlign w:val="center"/>
          </w:tcPr>
          <w:p w14:paraId="61CB5C38">
            <w:pPr>
              <w:rPr>
                <w:sz w:val="21"/>
                <w:szCs w:val="21"/>
              </w:rPr>
            </w:pPr>
            <w:r>
              <w:rPr>
                <w:sz w:val="21"/>
                <w:szCs w:val="21"/>
              </w:rPr>
              <w:t>挤塑聚苯板（1）</w:t>
            </w:r>
          </w:p>
        </w:tc>
        <w:tc>
          <w:tcPr>
            <w:vAlign w:val="center"/>
          </w:tcPr>
          <w:p w14:paraId="4160EF7D">
            <w:pPr>
              <w:jc w:val="center"/>
              <w:rPr>
                <w:sz w:val="21"/>
                <w:szCs w:val="21"/>
              </w:rPr>
            </w:pPr>
            <w:r>
              <w:rPr>
                <w:sz w:val="21"/>
                <w:szCs w:val="21"/>
              </w:rPr>
              <w:t>90</w:t>
            </w:r>
          </w:p>
        </w:tc>
        <w:tc>
          <w:tcPr>
            <w:vAlign w:val="center"/>
          </w:tcPr>
          <w:p w14:paraId="1B06F1DE">
            <w:pPr>
              <w:jc w:val="center"/>
              <w:rPr>
                <w:sz w:val="21"/>
                <w:szCs w:val="21"/>
              </w:rPr>
            </w:pPr>
            <w:r>
              <w:rPr>
                <w:sz w:val="21"/>
                <w:szCs w:val="21"/>
              </w:rPr>
              <w:t>28</w:t>
            </w:r>
          </w:p>
        </w:tc>
        <w:tc>
          <w:tcPr>
            <w:vAlign w:val="center"/>
          </w:tcPr>
          <w:p w14:paraId="3FB62233">
            <w:pPr>
              <w:jc w:val="center"/>
              <w:rPr>
                <w:sz w:val="21"/>
                <w:szCs w:val="21"/>
              </w:rPr>
            </w:pPr>
            <w:r>
              <w:rPr>
                <w:sz w:val="21"/>
                <w:szCs w:val="21"/>
              </w:rPr>
              <w:t>3</w:t>
            </w:r>
          </w:p>
        </w:tc>
        <w:tc>
          <w:tcPr>
            <w:vMerge w:val="continue"/>
            <w:vAlign w:val="center"/>
          </w:tcPr>
          <w:p w14:paraId="01487462">
            <w:pPr>
              <w:jc w:val="center"/>
              <w:rPr>
                <w:sz w:val="21"/>
                <w:szCs w:val="21"/>
              </w:rPr>
            </w:pPr>
          </w:p>
        </w:tc>
      </w:tr>
      <w:tr w14:paraId="41F27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1B7937">
            <w:pPr>
              <w:rPr>
                <w:sz w:val="21"/>
                <w:szCs w:val="21"/>
              </w:rPr>
            </w:pPr>
          </w:p>
        </w:tc>
        <w:tc>
          <w:tcPr>
            <w:vAlign w:val="center"/>
          </w:tcPr>
          <w:p w14:paraId="305110B8">
            <w:pPr>
              <w:rPr>
                <w:sz w:val="21"/>
                <w:szCs w:val="21"/>
              </w:rPr>
            </w:pPr>
            <w:r>
              <w:rPr>
                <w:sz w:val="21"/>
                <w:szCs w:val="21"/>
              </w:rPr>
              <w:t>加气混凝土、泡沫混凝土(ρ=300)</w:t>
            </w:r>
          </w:p>
        </w:tc>
        <w:tc>
          <w:tcPr>
            <w:vAlign w:val="center"/>
          </w:tcPr>
          <w:p w14:paraId="4FDFB249">
            <w:pPr>
              <w:jc w:val="center"/>
              <w:rPr>
                <w:sz w:val="21"/>
                <w:szCs w:val="21"/>
              </w:rPr>
            </w:pPr>
            <w:r>
              <w:rPr>
                <w:sz w:val="21"/>
                <w:szCs w:val="21"/>
              </w:rPr>
              <w:t>120</w:t>
            </w:r>
          </w:p>
        </w:tc>
        <w:tc>
          <w:tcPr>
            <w:vAlign w:val="center"/>
          </w:tcPr>
          <w:p w14:paraId="153727AF">
            <w:pPr>
              <w:jc w:val="center"/>
              <w:rPr>
                <w:sz w:val="21"/>
                <w:szCs w:val="21"/>
              </w:rPr>
            </w:pPr>
            <w:r>
              <w:rPr>
                <w:sz w:val="21"/>
                <w:szCs w:val="21"/>
              </w:rPr>
              <w:t>300</w:t>
            </w:r>
          </w:p>
        </w:tc>
        <w:tc>
          <w:tcPr>
            <w:vAlign w:val="center"/>
          </w:tcPr>
          <w:p w14:paraId="67918107">
            <w:pPr>
              <w:jc w:val="center"/>
              <w:rPr>
                <w:sz w:val="21"/>
                <w:szCs w:val="21"/>
              </w:rPr>
            </w:pPr>
            <w:r>
              <w:rPr>
                <w:sz w:val="21"/>
                <w:szCs w:val="21"/>
              </w:rPr>
              <w:t>36</w:t>
            </w:r>
          </w:p>
        </w:tc>
        <w:tc>
          <w:tcPr>
            <w:vMerge w:val="continue"/>
            <w:vAlign w:val="center"/>
          </w:tcPr>
          <w:p w14:paraId="4AE1E1B4">
            <w:pPr>
              <w:jc w:val="center"/>
              <w:rPr>
                <w:sz w:val="21"/>
                <w:szCs w:val="21"/>
              </w:rPr>
            </w:pPr>
          </w:p>
        </w:tc>
      </w:tr>
      <w:tr w14:paraId="6EBEF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C34875">
            <w:pPr>
              <w:rPr>
                <w:sz w:val="21"/>
                <w:szCs w:val="21"/>
              </w:rPr>
            </w:pPr>
            <w:r>
              <w:rPr>
                <w:sz w:val="21"/>
                <w:szCs w:val="21"/>
              </w:rPr>
              <w:t>楼板</w:t>
            </w:r>
          </w:p>
        </w:tc>
        <w:tc>
          <w:tcPr>
            <w:vAlign w:val="center"/>
          </w:tcPr>
          <w:p w14:paraId="5570D66F">
            <w:pPr>
              <w:rPr>
                <w:sz w:val="21"/>
                <w:szCs w:val="21"/>
              </w:rPr>
            </w:pPr>
            <w:r>
              <w:rPr>
                <w:sz w:val="21"/>
                <w:szCs w:val="21"/>
              </w:rPr>
              <w:t>水泥砂浆（1）</w:t>
            </w:r>
          </w:p>
        </w:tc>
        <w:tc>
          <w:tcPr>
            <w:vAlign w:val="center"/>
          </w:tcPr>
          <w:p w14:paraId="1F5846B8">
            <w:pPr>
              <w:jc w:val="center"/>
              <w:rPr>
                <w:sz w:val="21"/>
                <w:szCs w:val="21"/>
              </w:rPr>
            </w:pPr>
            <w:r>
              <w:rPr>
                <w:sz w:val="21"/>
                <w:szCs w:val="21"/>
              </w:rPr>
              <w:t>15</w:t>
            </w:r>
          </w:p>
        </w:tc>
        <w:tc>
          <w:tcPr>
            <w:vAlign w:val="center"/>
          </w:tcPr>
          <w:p w14:paraId="04BCE04F">
            <w:pPr>
              <w:jc w:val="center"/>
              <w:rPr>
                <w:sz w:val="21"/>
                <w:szCs w:val="21"/>
              </w:rPr>
            </w:pPr>
            <w:r>
              <w:rPr>
                <w:sz w:val="21"/>
                <w:szCs w:val="21"/>
              </w:rPr>
              <w:t>1800</w:t>
            </w:r>
          </w:p>
        </w:tc>
        <w:tc>
          <w:tcPr>
            <w:vAlign w:val="center"/>
          </w:tcPr>
          <w:p w14:paraId="7F210A0E">
            <w:pPr>
              <w:jc w:val="center"/>
              <w:rPr>
                <w:sz w:val="21"/>
                <w:szCs w:val="21"/>
              </w:rPr>
            </w:pPr>
            <w:r>
              <w:rPr>
                <w:sz w:val="21"/>
                <w:szCs w:val="21"/>
              </w:rPr>
              <w:t>27</w:t>
            </w:r>
          </w:p>
        </w:tc>
        <w:tc>
          <w:tcPr>
            <w:vMerge w:val="restart"/>
            <w:vAlign w:val="center"/>
          </w:tcPr>
          <w:p w14:paraId="57ACC23F">
            <w:pPr>
              <w:jc w:val="center"/>
              <w:rPr>
                <w:sz w:val="21"/>
                <w:szCs w:val="21"/>
              </w:rPr>
            </w:pPr>
            <w:r>
              <w:rPr>
                <w:sz w:val="21"/>
                <w:szCs w:val="21"/>
              </w:rPr>
              <w:t>159</w:t>
            </w:r>
          </w:p>
        </w:tc>
      </w:tr>
      <w:tr w14:paraId="5AAB7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033908">
            <w:pPr>
              <w:rPr>
                <w:sz w:val="21"/>
                <w:szCs w:val="21"/>
              </w:rPr>
            </w:pPr>
          </w:p>
        </w:tc>
        <w:tc>
          <w:tcPr>
            <w:vAlign w:val="center"/>
          </w:tcPr>
          <w:p w14:paraId="6435531E">
            <w:pPr>
              <w:rPr>
                <w:sz w:val="21"/>
                <w:szCs w:val="21"/>
              </w:rPr>
            </w:pPr>
            <w:r>
              <w:rPr>
                <w:sz w:val="21"/>
                <w:szCs w:val="21"/>
              </w:rPr>
              <w:t>砂加气砌块（B05级）</w:t>
            </w:r>
          </w:p>
        </w:tc>
        <w:tc>
          <w:tcPr>
            <w:vAlign w:val="center"/>
          </w:tcPr>
          <w:p w14:paraId="0B2446E7">
            <w:pPr>
              <w:jc w:val="center"/>
              <w:rPr>
                <w:sz w:val="21"/>
                <w:szCs w:val="21"/>
              </w:rPr>
            </w:pPr>
            <w:r>
              <w:rPr>
                <w:sz w:val="21"/>
                <w:szCs w:val="21"/>
              </w:rPr>
              <w:t>200</w:t>
            </w:r>
          </w:p>
        </w:tc>
        <w:tc>
          <w:tcPr>
            <w:vAlign w:val="center"/>
          </w:tcPr>
          <w:p w14:paraId="5A5C6F3A">
            <w:pPr>
              <w:jc w:val="center"/>
              <w:rPr>
                <w:sz w:val="21"/>
                <w:szCs w:val="21"/>
              </w:rPr>
            </w:pPr>
            <w:r>
              <w:rPr>
                <w:sz w:val="21"/>
                <w:szCs w:val="21"/>
              </w:rPr>
              <w:t>525</w:t>
            </w:r>
          </w:p>
        </w:tc>
        <w:tc>
          <w:tcPr>
            <w:vAlign w:val="center"/>
          </w:tcPr>
          <w:p w14:paraId="004C49B2">
            <w:pPr>
              <w:jc w:val="center"/>
              <w:rPr>
                <w:sz w:val="21"/>
                <w:szCs w:val="21"/>
              </w:rPr>
            </w:pPr>
            <w:r>
              <w:rPr>
                <w:sz w:val="21"/>
                <w:szCs w:val="21"/>
              </w:rPr>
              <w:t>105</w:t>
            </w:r>
          </w:p>
        </w:tc>
        <w:tc>
          <w:tcPr>
            <w:vMerge w:val="continue"/>
            <w:vAlign w:val="center"/>
          </w:tcPr>
          <w:p w14:paraId="2E69BDEC">
            <w:pPr>
              <w:jc w:val="center"/>
              <w:rPr>
                <w:sz w:val="21"/>
                <w:szCs w:val="21"/>
              </w:rPr>
            </w:pPr>
          </w:p>
        </w:tc>
      </w:tr>
      <w:tr w14:paraId="10527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41BA8E">
            <w:pPr>
              <w:rPr>
                <w:sz w:val="21"/>
                <w:szCs w:val="21"/>
              </w:rPr>
            </w:pPr>
          </w:p>
        </w:tc>
        <w:tc>
          <w:tcPr>
            <w:vAlign w:val="center"/>
          </w:tcPr>
          <w:p w14:paraId="1BB3B6E4">
            <w:pPr>
              <w:rPr>
                <w:sz w:val="21"/>
                <w:szCs w:val="21"/>
              </w:rPr>
            </w:pPr>
            <w:r>
              <w:rPr>
                <w:sz w:val="21"/>
                <w:szCs w:val="21"/>
              </w:rPr>
              <w:t>水泥砂浆（1）</w:t>
            </w:r>
          </w:p>
        </w:tc>
        <w:tc>
          <w:tcPr>
            <w:vAlign w:val="center"/>
          </w:tcPr>
          <w:p w14:paraId="719B7FC5">
            <w:pPr>
              <w:jc w:val="center"/>
              <w:rPr>
                <w:sz w:val="21"/>
                <w:szCs w:val="21"/>
              </w:rPr>
            </w:pPr>
            <w:r>
              <w:rPr>
                <w:sz w:val="21"/>
                <w:szCs w:val="21"/>
              </w:rPr>
              <w:t>15</w:t>
            </w:r>
          </w:p>
        </w:tc>
        <w:tc>
          <w:tcPr>
            <w:vAlign w:val="center"/>
          </w:tcPr>
          <w:p w14:paraId="35053113">
            <w:pPr>
              <w:jc w:val="center"/>
              <w:rPr>
                <w:sz w:val="21"/>
                <w:szCs w:val="21"/>
              </w:rPr>
            </w:pPr>
            <w:r>
              <w:rPr>
                <w:sz w:val="21"/>
                <w:szCs w:val="21"/>
              </w:rPr>
              <w:t>1800</w:t>
            </w:r>
          </w:p>
        </w:tc>
        <w:tc>
          <w:tcPr>
            <w:vAlign w:val="center"/>
          </w:tcPr>
          <w:p w14:paraId="57DB2DC3">
            <w:pPr>
              <w:jc w:val="center"/>
              <w:rPr>
                <w:sz w:val="21"/>
                <w:szCs w:val="21"/>
              </w:rPr>
            </w:pPr>
            <w:r>
              <w:rPr>
                <w:sz w:val="21"/>
                <w:szCs w:val="21"/>
              </w:rPr>
              <w:t>27</w:t>
            </w:r>
          </w:p>
        </w:tc>
        <w:tc>
          <w:tcPr>
            <w:vMerge w:val="continue"/>
            <w:vAlign w:val="center"/>
          </w:tcPr>
          <w:p w14:paraId="454B7E20">
            <w:pPr>
              <w:jc w:val="center"/>
              <w:rPr>
                <w:sz w:val="21"/>
                <w:szCs w:val="21"/>
              </w:rPr>
            </w:pPr>
          </w:p>
        </w:tc>
      </w:tr>
      <w:tr w14:paraId="44028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F1097F1">
            <w:pPr>
              <w:rPr>
                <w:sz w:val="21"/>
                <w:szCs w:val="21"/>
              </w:rPr>
            </w:pPr>
            <w:r>
              <w:rPr>
                <w:sz w:val="21"/>
                <w:szCs w:val="21"/>
              </w:rPr>
              <w:t>地面</w:t>
            </w:r>
          </w:p>
        </w:tc>
        <w:tc>
          <w:tcPr>
            <w:vAlign w:val="center"/>
          </w:tcPr>
          <w:p w14:paraId="29914B0B">
            <w:pPr>
              <w:rPr>
                <w:sz w:val="21"/>
                <w:szCs w:val="21"/>
              </w:rPr>
            </w:pPr>
            <w:r>
              <w:rPr>
                <w:sz w:val="21"/>
                <w:szCs w:val="21"/>
              </w:rPr>
              <w:t>水泥砂浆</w:t>
            </w:r>
          </w:p>
        </w:tc>
        <w:tc>
          <w:tcPr>
            <w:vAlign w:val="center"/>
          </w:tcPr>
          <w:p w14:paraId="05C3B9C0">
            <w:pPr>
              <w:jc w:val="center"/>
              <w:rPr>
                <w:sz w:val="21"/>
                <w:szCs w:val="21"/>
              </w:rPr>
            </w:pPr>
            <w:r>
              <w:rPr>
                <w:sz w:val="21"/>
                <w:szCs w:val="21"/>
              </w:rPr>
              <w:t>20</w:t>
            </w:r>
          </w:p>
        </w:tc>
        <w:tc>
          <w:tcPr>
            <w:vAlign w:val="center"/>
          </w:tcPr>
          <w:p w14:paraId="287FC595">
            <w:pPr>
              <w:jc w:val="center"/>
              <w:rPr>
                <w:sz w:val="21"/>
                <w:szCs w:val="21"/>
              </w:rPr>
            </w:pPr>
            <w:r>
              <w:rPr>
                <w:sz w:val="21"/>
                <w:szCs w:val="21"/>
              </w:rPr>
              <w:t>1800</w:t>
            </w:r>
          </w:p>
        </w:tc>
        <w:tc>
          <w:tcPr>
            <w:vAlign w:val="center"/>
          </w:tcPr>
          <w:p w14:paraId="3B2F668E">
            <w:pPr>
              <w:jc w:val="center"/>
              <w:rPr>
                <w:sz w:val="21"/>
                <w:szCs w:val="21"/>
              </w:rPr>
            </w:pPr>
            <w:r>
              <w:rPr>
                <w:sz w:val="21"/>
                <w:szCs w:val="21"/>
              </w:rPr>
              <w:t>36</w:t>
            </w:r>
          </w:p>
        </w:tc>
        <w:tc>
          <w:tcPr>
            <w:vMerge w:val="restart"/>
            <w:vAlign w:val="center"/>
          </w:tcPr>
          <w:p w14:paraId="54D5EDBB">
            <w:pPr>
              <w:jc w:val="center"/>
              <w:rPr>
                <w:sz w:val="21"/>
                <w:szCs w:val="21"/>
              </w:rPr>
            </w:pPr>
            <w:r>
              <w:rPr>
                <w:sz w:val="21"/>
                <w:szCs w:val="21"/>
              </w:rPr>
              <w:t>72</w:t>
            </w:r>
          </w:p>
        </w:tc>
      </w:tr>
      <w:tr w14:paraId="2BF7A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D31013">
            <w:pPr>
              <w:rPr>
                <w:sz w:val="21"/>
                <w:szCs w:val="21"/>
              </w:rPr>
            </w:pPr>
          </w:p>
        </w:tc>
        <w:tc>
          <w:tcPr>
            <w:vAlign w:val="center"/>
          </w:tcPr>
          <w:p w14:paraId="3FC2EB1E">
            <w:pPr>
              <w:rPr>
                <w:sz w:val="21"/>
                <w:szCs w:val="21"/>
              </w:rPr>
            </w:pPr>
            <w:r>
              <w:rPr>
                <w:sz w:val="21"/>
                <w:szCs w:val="21"/>
              </w:rPr>
              <w:t>加气混凝土、泡沫混凝土(ρ=300)</w:t>
            </w:r>
          </w:p>
        </w:tc>
        <w:tc>
          <w:tcPr>
            <w:vAlign w:val="center"/>
          </w:tcPr>
          <w:p w14:paraId="00DC95A6">
            <w:pPr>
              <w:jc w:val="center"/>
              <w:rPr>
                <w:sz w:val="21"/>
                <w:szCs w:val="21"/>
              </w:rPr>
            </w:pPr>
            <w:r>
              <w:rPr>
                <w:sz w:val="21"/>
                <w:szCs w:val="21"/>
              </w:rPr>
              <w:t>120</w:t>
            </w:r>
          </w:p>
        </w:tc>
        <w:tc>
          <w:tcPr>
            <w:vAlign w:val="center"/>
          </w:tcPr>
          <w:p w14:paraId="21BF90BD">
            <w:pPr>
              <w:jc w:val="center"/>
              <w:rPr>
                <w:sz w:val="21"/>
                <w:szCs w:val="21"/>
              </w:rPr>
            </w:pPr>
            <w:r>
              <w:rPr>
                <w:sz w:val="21"/>
                <w:szCs w:val="21"/>
              </w:rPr>
              <w:t>300</w:t>
            </w:r>
          </w:p>
        </w:tc>
        <w:tc>
          <w:tcPr>
            <w:vAlign w:val="center"/>
          </w:tcPr>
          <w:p w14:paraId="0CA6204C">
            <w:pPr>
              <w:jc w:val="center"/>
              <w:rPr>
                <w:sz w:val="21"/>
                <w:szCs w:val="21"/>
              </w:rPr>
            </w:pPr>
            <w:r>
              <w:rPr>
                <w:sz w:val="21"/>
                <w:szCs w:val="21"/>
              </w:rPr>
              <w:t>36</w:t>
            </w:r>
          </w:p>
        </w:tc>
        <w:tc>
          <w:tcPr>
            <w:vMerge w:val="continue"/>
            <w:vAlign w:val="center"/>
          </w:tcPr>
          <w:p w14:paraId="2A1CF776">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7946"/>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9C6C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D29BB2">
            <w:pPr>
              <w:rPr>
                <w:sz w:val="21"/>
                <w:szCs w:val="21"/>
              </w:rPr>
            </w:pPr>
            <w:r>
              <w:rPr>
                <w:sz w:val="21"/>
                <w:szCs w:val="21"/>
              </w:rPr>
              <w:t>构件</w:t>
            </w:r>
          </w:p>
        </w:tc>
        <w:tc>
          <w:tcPr>
            <w:gridSpan w:val="6"/>
            <w:shd w:val="clear" w:color="auto" w:fill="E6E6E6"/>
            <w:vAlign w:val="center"/>
          </w:tcPr>
          <w:p w14:paraId="11EEAB30">
            <w:pPr>
              <w:jc w:val="center"/>
              <w:rPr>
                <w:sz w:val="21"/>
                <w:szCs w:val="21"/>
              </w:rPr>
            </w:pPr>
            <w:r>
              <w:rPr>
                <w:sz w:val="21"/>
                <w:szCs w:val="21"/>
              </w:rPr>
              <w:t>计算过程参数</w:t>
            </w:r>
          </w:p>
        </w:tc>
      </w:tr>
      <w:tr w14:paraId="472BF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335BE2">
            <w:pPr>
              <w:rPr>
                <w:sz w:val="21"/>
                <w:szCs w:val="21"/>
              </w:rPr>
            </w:pPr>
            <w:r>
              <w:rPr>
                <w:sz w:val="21"/>
                <w:szCs w:val="21"/>
              </w:rPr>
              <w:t>教学用房外墙</w:t>
            </w:r>
          </w:p>
        </w:tc>
        <w:tc>
          <w:tcPr>
            <w:shd w:val="clear" w:color="auto" w:fill="E6E6E6"/>
            <w:vAlign w:val="center"/>
          </w:tcPr>
          <w:p w14:paraId="146FBCB9">
            <w:pPr>
              <w:rPr>
                <w:sz w:val="21"/>
                <w:szCs w:val="21"/>
              </w:rPr>
            </w:pPr>
            <w:r>
              <w:rPr>
                <w:sz w:val="21"/>
                <w:szCs w:val="21"/>
              </w:rPr>
              <w:t>构造做法</w:t>
            </w:r>
          </w:p>
        </w:tc>
        <w:tc>
          <w:tcPr>
            <w:gridSpan w:val="5"/>
            <w:vAlign w:val="center"/>
          </w:tcPr>
          <w:p w14:paraId="294CEBFA">
            <w:pPr>
              <w:rPr>
                <w:sz w:val="21"/>
                <w:szCs w:val="21"/>
              </w:rPr>
            </w:pPr>
            <w:r>
              <w:rPr>
                <w:sz w:val="21"/>
                <w:szCs w:val="21"/>
              </w:rPr>
              <w:t>改性粉煤灰保温砂浆 5mm＋岩棉板(ρ=60-160) 10mm＋蒸压砂加气混凝土砌块b06 150mm＋加气混凝土、泡沫混凝土(ρ=300) 100mm＋水泥砂浆 20mm</w:t>
            </w:r>
          </w:p>
        </w:tc>
      </w:tr>
      <w:tr w14:paraId="656E6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5C307A">
            <w:pPr>
              <w:rPr>
                <w:sz w:val="21"/>
                <w:szCs w:val="21"/>
              </w:rPr>
            </w:pPr>
          </w:p>
        </w:tc>
        <w:tc>
          <w:tcPr>
            <w:shd w:val="clear" w:color="auto" w:fill="E6E6E6"/>
            <w:vAlign w:val="center"/>
          </w:tcPr>
          <w:p w14:paraId="41FCAAAE">
            <w:pPr>
              <w:rPr>
                <w:sz w:val="21"/>
                <w:szCs w:val="21"/>
              </w:rPr>
            </w:pPr>
            <w:r>
              <w:rPr>
                <w:sz w:val="21"/>
                <w:szCs w:val="21"/>
              </w:rPr>
              <w:t>参照构造</w:t>
            </w:r>
          </w:p>
        </w:tc>
        <w:tc>
          <w:tcPr>
            <w:gridSpan w:val="5"/>
            <w:vAlign w:val="center"/>
          </w:tcPr>
          <w:p w14:paraId="3B72EA9F">
            <w:pPr>
              <w:rPr>
                <w:sz w:val="21"/>
                <w:szCs w:val="21"/>
              </w:rPr>
            </w:pPr>
            <w:r>
              <w:rPr>
                <w:sz w:val="21"/>
                <w:szCs w:val="21"/>
              </w:rPr>
              <w:t>钢筋混凝土</w:t>
            </w:r>
          </w:p>
        </w:tc>
      </w:tr>
      <w:tr w14:paraId="65CE5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CEE404">
            <w:pPr>
              <w:rPr>
                <w:sz w:val="21"/>
                <w:szCs w:val="21"/>
              </w:rPr>
            </w:pPr>
          </w:p>
        </w:tc>
        <w:tc>
          <w:tcPr>
            <w:shd w:val="clear" w:color="auto" w:fill="E6E6E6"/>
            <w:vAlign w:val="center"/>
          </w:tcPr>
          <w:p w14:paraId="601B4867">
            <w:pPr>
              <w:rPr>
                <w:sz w:val="21"/>
                <w:szCs w:val="21"/>
              </w:rPr>
            </w:pPr>
            <w:r>
              <w:rPr>
                <w:sz w:val="21"/>
                <w:szCs w:val="21"/>
              </w:rPr>
              <w:t>面密度(kg/㎡)</w:t>
            </w:r>
          </w:p>
        </w:tc>
        <w:tc>
          <w:tcPr>
            <w:gridSpan w:val="5"/>
            <w:vAlign w:val="center"/>
          </w:tcPr>
          <w:p w14:paraId="37F8AA3D">
            <w:pPr>
              <w:rPr>
                <w:sz w:val="21"/>
                <w:szCs w:val="21"/>
              </w:rPr>
            </w:pPr>
            <w:r>
              <w:rPr>
                <w:sz w:val="21"/>
                <w:szCs w:val="21"/>
              </w:rPr>
              <w:t>159</w:t>
            </w:r>
          </w:p>
        </w:tc>
      </w:tr>
      <w:tr w14:paraId="628A3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F9F715">
            <w:pPr>
              <w:rPr>
                <w:sz w:val="21"/>
                <w:szCs w:val="21"/>
              </w:rPr>
            </w:pPr>
          </w:p>
        </w:tc>
        <w:tc>
          <w:tcPr>
            <w:shd w:val="clear" w:color="auto" w:fill="E6E6E6"/>
            <w:vAlign w:val="center"/>
          </w:tcPr>
          <w:p w14:paraId="15CCFA9E">
            <w:pPr>
              <w:rPr>
                <w:sz w:val="21"/>
                <w:szCs w:val="21"/>
              </w:rPr>
            </w:pPr>
            <w:r>
              <w:rPr>
                <w:sz w:val="21"/>
                <w:szCs w:val="21"/>
              </w:rPr>
              <w:t>隔声量来源</w:t>
            </w:r>
          </w:p>
        </w:tc>
        <w:tc>
          <w:tcPr>
            <w:gridSpan w:val="5"/>
            <w:vAlign w:val="center"/>
          </w:tcPr>
          <w:p w14:paraId="1C09DCE3">
            <w:pPr>
              <w:rPr>
                <w:sz w:val="21"/>
                <w:szCs w:val="21"/>
              </w:rPr>
            </w:pPr>
            <w:r>
              <w:rPr>
                <w:sz w:val="21"/>
                <w:szCs w:val="21"/>
              </w:rPr>
              <w:t>《建筑隔声与吸声构造》08J931</w:t>
            </w:r>
          </w:p>
        </w:tc>
      </w:tr>
      <w:tr w14:paraId="28D33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E330B9">
            <w:pPr>
              <w:rPr>
                <w:sz w:val="21"/>
                <w:szCs w:val="21"/>
              </w:rPr>
            </w:pPr>
          </w:p>
        </w:tc>
        <w:tc>
          <w:tcPr>
            <w:shd w:val="clear" w:color="auto" w:fill="E6E6E6"/>
            <w:vAlign w:val="center"/>
          </w:tcPr>
          <w:p w14:paraId="645E01F1">
            <w:pPr>
              <w:rPr>
                <w:sz w:val="21"/>
                <w:szCs w:val="21"/>
              </w:rPr>
            </w:pPr>
            <w:r>
              <w:rPr>
                <w:sz w:val="21"/>
                <w:szCs w:val="21"/>
              </w:rPr>
              <w:t>倍频程频率</w:t>
            </w:r>
          </w:p>
        </w:tc>
        <w:tc>
          <w:tcPr>
            <w:shd w:val="clear" w:color="auto" w:fill="E6E6E6"/>
            <w:vAlign w:val="center"/>
          </w:tcPr>
          <w:p w14:paraId="3ADB12D4">
            <w:pPr>
              <w:rPr>
                <w:sz w:val="21"/>
                <w:szCs w:val="21"/>
              </w:rPr>
            </w:pPr>
            <w:r>
              <w:rPr>
                <w:sz w:val="21"/>
                <w:szCs w:val="21"/>
              </w:rPr>
              <w:t>125 Hz</w:t>
            </w:r>
          </w:p>
        </w:tc>
        <w:tc>
          <w:tcPr>
            <w:shd w:val="clear" w:color="auto" w:fill="E6E6E6"/>
            <w:vAlign w:val="center"/>
          </w:tcPr>
          <w:p w14:paraId="10D11E0D">
            <w:pPr>
              <w:rPr>
                <w:sz w:val="21"/>
                <w:szCs w:val="21"/>
              </w:rPr>
            </w:pPr>
            <w:r>
              <w:rPr>
                <w:sz w:val="21"/>
                <w:szCs w:val="21"/>
              </w:rPr>
              <w:t>250 Hz</w:t>
            </w:r>
          </w:p>
        </w:tc>
        <w:tc>
          <w:tcPr>
            <w:shd w:val="clear" w:color="auto" w:fill="E6E6E6"/>
            <w:vAlign w:val="center"/>
          </w:tcPr>
          <w:p w14:paraId="4CDC2B38">
            <w:pPr>
              <w:rPr>
                <w:sz w:val="21"/>
                <w:szCs w:val="21"/>
              </w:rPr>
            </w:pPr>
            <w:r>
              <w:rPr>
                <w:sz w:val="21"/>
                <w:szCs w:val="21"/>
              </w:rPr>
              <w:t>500 Hz</w:t>
            </w:r>
          </w:p>
        </w:tc>
        <w:tc>
          <w:tcPr>
            <w:shd w:val="clear" w:color="auto" w:fill="E6E6E6"/>
            <w:vAlign w:val="center"/>
          </w:tcPr>
          <w:p w14:paraId="7FEAFB06">
            <w:pPr>
              <w:rPr>
                <w:sz w:val="21"/>
                <w:szCs w:val="21"/>
              </w:rPr>
            </w:pPr>
            <w:r>
              <w:rPr>
                <w:sz w:val="21"/>
                <w:szCs w:val="21"/>
              </w:rPr>
              <w:t>1000 Hz</w:t>
            </w:r>
          </w:p>
        </w:tc>
        <w:tc>
          <w:tcPr>
            <w:shd w:val="clear" w:color="auto" w:fill="E6E6E6"/>
            <w:vAlign w:val="center"/>
          </w:tcPr>
          <w:p w14:paraId="1E85AA7F">
            <w:pPr>
              <w:rPr>
                <w:sz w:val="21"/>
                <w:szCs w:val="21"/>
              </w:rPr>
            </w:pPr>
            <w:r>
              <w:rPr>
                <w:sz w:val="21"/>
                <w:szCs w:val="21"/>
              </w:rPr>
              <w:t>2000 Hz</w:t>
            </w:r>
          </w:p>
        </w:tc>
      </w:tr>
      <w:tr w14:paraId="32B17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CA9C2F">
            <w:pPr>
              <w:rPr>
                <w:sz w:val="21"/>
                <w:szCs w:val="21"/>
              </w:rPr>
            </w:pPr>
          </w:p>
        </w:tc>
        <w:tc>
          <w:tcPr>
            <w:shd w:val="clear" w:color="auto" w:fill="E6E6E6"/>
            <w:vAlign w:val="center"/>
          </w:tcPr>
          <w:p w14:paraId="68CD8675">
            <w:pPr>
              <w:rPr>
                <w:sz w:val="21"/>
                <w:szCs w:val="21"/>
              </w:rPr>
            </w:pPr>
            <w:r>
              <w:rPr>
                <w:sz w:val="21"/>
                <w:szCs w:val="21"/>
              </w:rPr>
              <w:t>分频隔声量</w:t>
            </w:r>
          </w:p>
        </w:tc>
        <w:tc>
          <w:tcPr>
            <w:vAlign w:val="center"/>
          </w:tcPr>
          <w:p w14:paraId="2CFEC176">
            <w:pPr>
              <w:rPr>
                <w:sz w:val="21"/>
                <w:szCs w:val="21"/>
              </w:rPr>
            </w:pPr>
            <w:r>
              <w:rPr>
                <w:sz w:val="21"/>
                <w:szCs w:val="21"/>
              </w:rPr>
              <w:t>--</w:t>
            </w:r>
          </w:p>
        </w:tc>
        <w:tc>
          <w:tcPr>
            <w:vAlign w:val="center"/>
          </w:tcPr>
          <w:p w14:paraId="4458BBC3">
            <w:pPr>
              <w:rPr>
                <w:sz w:val="21"/>
                <w:szCs w:val="21"/>
              </w:rPr>
            </w:pPr>
            <w:r>
              <w:rPr>
                <w:sz w:val="21"/>
                <w:szCs w:val="21"/>
              </w:rPr>
              <w:t>--</w:t>
            </w:r>
          </w:p>
        </w:tc>
        <w:tc>
          <w:tcPr>
            <w:vAlign w:val="center"/>
          </w:tcPr>
          <w:p w14:paraId="4D2DF75F">
            <w:pPr>
              <w:rPr>
                <w:sz w:val="21"/>
                <w:szCs w:val="21"/>
              </w:rPr>
            </w:pPr>
            <w:r>
              <w:rPr>
                <w:sz w:val="21"/>
                <w:szCs w:val="21"/>
              </w:rPr>
              <w:t>--</w:t>
            </w:r>
          </w:p>
        </w:tc>
        <w:tc>
          <w:tcPr>
            <w:vAlign w:val="center"/>
          </w:tcPr>
          <w:p w14:paraId="3A9BA5F5">
            <w:pPr>
              <w:rPr>
                <w:sz w:val="21"/>
                <w:szCs w:val="21"/>
              </w:rPr>
            </w:pPr>
            <w:r>
              <w:rPr>
                <w:sz w:val="21"/>
                <w:szCs w:val="21"/>
              </w:rPr>
              <w:t>--</w:t>
            </w:r>
          </w:p>
        </w:tc>
        <w:tc>
          <w:tcPr>
            <w:vAlign w:val="center"/>
          </w:tcPr>
          <w:p w14:paraId="40C96BCA">
            <w:pPr>
              <w:rPr>
                <w:sz w:val="21"/>
                <w:szCs w:val="21"/>
              </w:rPr>
            </w:pPr>
            <w:r>
              <w:rPr>
                <w:sz w:val="21"/>
                <w:szCs w:val="21"/>
              </w:rPr>
              <w:t>--</w:t>
            </w:r>
          </w:p>
        </w:tc>
      </w:tr>
      <w:tr w14:paraId="17E0A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CB24C7">
            <w:pPr>
              <w:rPr>
                <w:sz w:val="21"/>
                <w:szCs w:val="21"/>
              </w:rPr>
            </w:pPr>
          </w:p>
        </w:tc>
        <w:tc>
          <w:tcPr>
            <w:shd w:val="clear" w:color="auto" w:fill="E6E6E6"/>
            <w:vAlign w:val="center"/>
          </w:tcPr>
          <w:p w14:paraId="2E1E58BD">
            <w:pPr>
              <w:rPr>
                <w:sz w:val="21"/>
                <w:szCs w:val="21"/>
              </w:rPr>
            </w:pPr>
            <w:r>
              <w:rPr>
                <w:sz w:val="21"/>
                <w:szCs w:val="21"/>
              </w:rPr>
              <w:t>不利偏差</w:t>
            </w:r>
          </w:p>
        </w:tc>
        <w:tc>
          <w:tcPr>
            <w:vAlign w:val="center"/>
          </w:tcPr>
          <w:p w14:paraId="17837BC6">
            <w:pPr>
              <w:rPr>
                <w:sz w:val="21"/>
                <w:szCs w:val="21"/>
              </w:rPr>
            </w:pPr>
            <w:r>
              <w:rPr>
                <w:sz w:val="21"/>
                <w:szCs w:val="21"/>
              </w:rPr>
              <w:t>--</w:t>
            </w:r>
          </w:p>
        </w:tc>
        <w:tc>
          <w:tcPr>
            <w:vAlign w:val="center"/>
          </w:tcPr>
          <w:p w14:paraId="6B8175E6">
            <w:pPr>
              <w:rPr>
                <w:sz w:val="21"/>
                <w:szCs w:val="21"/>
              </w:rPr>
            </w:pPr>
            <w:r>
              <w:rPr>
                <w:sz w:val="21"/>
                <w:szCs w:val="21"/>
              </w:rPr>
              <w:t>--</w:t>
            </w:r>
          </w:p>
        </w:tc>
        <w:tc>
          <w:tcPr>
            <w:vAlign w:val="center"/>
          </w:tcPr>
          <w:p w14:paraId="58DA25CB">
            <w:pPr>
              <w:rPr>
                <w:sz w:val="21"/>
                <w:szCs w:val="21"/>
              </w:rPr>
            </w:pPr>
            <w:r>
              <w:rPr>
                <w:sz w:val="21"/>
                <w:szCs w:val="21"/>
              </w:rPr>
              <w:t>--</w:t>
            </w:r>
          </w:p>
        </w:tc>
        <w:tc>
          <w:tcPr>
            <w:vAlign w:val="center"/>
          </w:tcPr>
          <w:p w14:paraId="35565495">
            <w:pPr>
              <w:rPr>
                <w:sz w:val="21"/>
                <w:szCs w:val="21"/>
              </w:rPr>
            </w:pPr>
            <w:r>
              <w:rPr>
                <w:sz w:val="21"/>
                <w:szCs w:val="21"/>
              </w:rPr>
              <w:t>--</w:t>
            </w:r>
          </w:p>
        </w:tc>
        <w:tc>
          <w:tcPr>
            <w:vAlign w:val="center"/>
          </w:tcPr>
          <w:p w14:paraId="52077D00">
            <w:pPr>
              <w:rPr>
                <w:sz w:val="21"/>
                <w:szCs w:val="21"/>
              </w:rPr>
            </w:pPr>
            <w:r>
              <w:rPr>
                <w:sz w:val="21"/>
                <w:szCs w:val="21"/>
              </w:rPr>
              <w:t>--</w:t>
            </w:r>
          </w:p>
        </w:tc>
      </w:tr>
      <w:tr w14:paraId="38ACD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EC44A4">
            <w:pPr>
              <w:rPr>
                <w:sz w:val="21"/>
                <w:szCs w:val="21"/>
              </w:rPr>
            </w:pPr>
          </w:p>
        </w:tc>
        <w:tc>
          <w:tcPr>
            <w:shd w:val="clear" w:color="auto" w:fill="E6E6E6"/>
            <w:vAlign w:val="center"/>
          </w:tcPr>
          <w:p w14:paraId="37C7ABCF">
            <w:pPr>
              <w:rPr>
                <w:sz w:val="21"/>
                <w:szCs w:val="21"/>
              </w:rPr>
            </w:pPr>
            <w:r>
              <w:rPr>
                <w:sz w:val="21"/>
                <w:szCs w:val="21"/>
              </w:rPr>
              <w:t>计权隔声量</w:t>
            </w:r>
          </w:p>
        </w:tc>
        <w:tc>
          <w:tcPr>
            <w:gridSpan w:val="5"/>
            <w:vAlign w:val="center"/>
          </w:tcPr>
          <w:p w14:paraId="13F9357C">
            <w:pPr>
              <w:rPr>
                <w:sz w:val="21"/>
                <w:szCs w:val="21"/>
              </w:rPr>
            </w:pPr>
            <w:r>
              <w:rPr>
                <w:sz w:val="21"/>
                <w:szCs w:val="21"/>
              </w:rPr>
              <w:t>57</w:t>
            </w:r>
          </w:p>
        </w:tc>
      </w:tr>
      <w:tr w14:paraId="34FBB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749C8C">
            <w:pPr>
              <w:rPr>
                <w:sz w:val="21"/>
                <w:szCs w:val="21"/>
              </w:rPr>
            </w:pPr>
          </w:p>
        </w:tc>
        <w:tc>
          <w:tcPr>
            <w:shd w:val="clear" w:color="auto" w:fill="E6E6E6"/>
            <w:vAlign w:val="center"/>
          </w:tcPr>
          <w:p w14:paraId="4FDBF197">
            <w:pPr>
              <w:rPr>
                <w:sz w:val="21"/>
                <w:szCs w:val="21"/>
              </w:rPr>
            </w:pPr>
            <w:r>
              <w:rPr>
                <w:sz w:val="21"/>
                <w:szCs w:val="21"/>
              </w:rPr>
              <w:t>频谱修正量</w:t>
            </w:r>
          </w:p>
        </w:tc>
        <w:tc>
          <w:tcPr>
            <w:gridSpan w:val="5"/>
            <w:vAlign w:val="center"/>
          </w:tcPr>
          <w:p w14:paraId="296B71C2">
            <w:pPr>
              <w:rPr>
                <w:sz w:val="21"/>
                <w:szCs w:val="21"/>
              </w:rPr>
            </w:pPr>
            <w:r>
              <w:rPr>
                <w:sz w:val="21"/>
                <w:szCs w:val="21"/>
              </w:rPr>
              <w:t>-5.0</w:t>
            </w:r>
          </w:p>
        </w:tc>
      </w:tr>
      <w:tr w14:paraId="03C59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52EB44">
            <w:pPr>
              <w:rPr>
                <w:sz w:val="21"/>
                <w:szCs w:val="21"/>
              </w:rPr>
            </w:pPr>
          </w:p>
        </w:tc>
        <w:tc>
          <w:tcPr>
            <w:shd w:val="clear" w:color="auto" w:fill="E6E6E6"/>
            <w:vAlign w:val="center"/>
          </w:tcPr>
          <w:p w14:paraId="4A53A5DF">
            <w:pPr>
              <w:rPr>
                <w:sz w:val="21"/>
                <w:szCs w:val="21"/>
              </w:rPr>
            </w:pPr>
            <w:r>
              <w:rPr>
                <w:sz w:val="21"/>
                <w:szCs w:val="21"/>
              </w:rPr>
              <w:t>隔声性能</w:t>
            </w:r>
          </w:p>
        </w:tc>
        <w:tc>
          <w:tcPr>
            <w:gridSpan w:val="5"/>
            <w:vAlign w:val="center"/>
          </w:tcPr>
          <w:p w14:paraId="1568A81A">
            <w:pPr>
              <w:rPr>
                <w:sz w:val="21"/>
                <w:szCs w:val="21"/>
              </w:rPr>
            </w:pPr>
            <w:r>
              <w:rPr>
                <w:sz w:val="21"/>
                <w:szCs w:val="21"/>
              </w:rPr>
              <w:t>52</w:t>
            </w:r>
          </w:p>
        </w:tc>
      </w:tr>
      <w:tr w14:paraId="37D43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0935A1">
            <w:pPr>
              <w:rPr>
                <w:sz w:val="21"/>
                <w:szCs w:val="21"/>
              </w:rPr>
            </w:pPr>
          </w:p>
        </w:tc>
        <w:tc>
          <w:tcPr>
            <w:shd w:val="clear" w:color="auto" w:fill="E6E6E6"/>
            <w:vAlign w:val="center"/>
          </w:tcPr>
          <w:p w14:paraId="43745DA9">
            <w:pPr>
              <w:rPr>
                <w:sz w:val="21"/>
                <w:szCs w:val="21"/>
              </w:rPr>
            </w:pPr>
            <w:r>
              <w:rPr>
                <w:sz w:val="21"/>
                <w:szCs w:val="21"/>
              </w:rPr>
              <w:t>限值</w:t>
            </w:r>
          </w:p>
        </w:tc>
        <w:tc>
          <w:tcPr>
            <w:gridSpan w:val="5"/>
            <w:vAlign w:val="center"/>
          </w:tcPr>
          <w:p w14:paraId="158176A9">
            <w:pPr>
              <w:rPr>
                <w:sz w:val="21"/>
                <w:szCs w:val="21"/>
              </w:rPr>
            </w:pPr>
            <w:r>
              <w:rPr>
                <w:sz w:val="21"/>
                <w:szCs w:val="21"/>
              </w:rPr>
              <w:t>低限:≥45,高要求:≥50</w:t>
            </w:r>
          </w:p>
        </w:tc>
      </w:tr>
      <w:tr w14:paraId="2608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AFC3A4">
            <w:pPr>
              <w:rPr>
                <w:sz w:val="21"/>
                <w:szCs w:val="21"/>
              </w:rPr>
            </w:pPr>
          </w:p>
        </w:tc>
        <w:tc>
          <w:tcPr>
            <w:shd w:val="clear" w:color="auto" w:fill="E6E6E6"/>
            <w:vAlign w:val="center"/>
          </w:tcPr>
          <w:p w14:paraId="4F5273FB">
            <w:pPr>
              <w:rPr>
                <w:sz w:val="21"/>
                <w:szCs w:val="21"/>
              </w:rPr>
            </w:pPr>
            <w:r>
              <w:rPr>
                <w:sz w:val="21"/>
                <w:szCs w:val="21"/>
              </w:rPr>
              <w:t>结论</w:t>
            </w:r>
          </w:p>
        </w:tc>
        <w:tc>
          <w:tcPr>
            <w:gridSpan w:val="5"/>
            <w:vAlign w:val="center"/>
          </w:tcPr>
          <w:p w14:paraId="34561A0F">
            <w:pPr>
              <w:rPr>
                <w:sz w:val="21"/>
                <w:szCs w:val="21"/>
              </w:rPr>
            </w:pPr>
            <w:r>
              <w:rPr>
                <w:sz w:val="21"/>
                <w:szCs w:val="21"/>
              </w:rPr>
              <w:t>满足高要求</w:t>
            </w:r>
          </w:p>
        </w:tc>
      </w:tr>
      <w:tr w14:paraId="29FC7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3EAD39">
            <w:pPr>
              <w:rPr>
                <w:sz w:val="21"/>
                <w:szCs w:val="21"/>
              </w:rPr>
            </w:pPr>
            <w:r>
              <w:rPr>
                <w:sz w:val="21"/>
                <w:szCs w:val="21"/>
              </w:rPr>
              <w:t>普通教室间隔墙</w:t>
            </w:r>
          </w:p>
        </w:tc>
        <w:tc>
          <w:tcPr>
            <w:shd w:val="clear" w:color="auto" w:fill="E6E6E6"/>
            <w:vAlign w:val="center"/>
          </w:tcPr>
          <w:p w14:paraId="7F9DE324">
            <w:pPr>
              <w:rPr>
                <w:sz w:val="21"/>
                <w:szCs w:val="21"/>
              </w:rPr>
            </w:pPr>
            <w:r>
              <w:rPr>
                <w:sz w:val="21"/>
                <w:szCs w:val="21"/>
              </w:rPr>
              <w:t>构造做法</w:t>
            </w:r>
          </w:p>
        </w:tc>
        <w:tc>
          <w:tcPr>
            <w:gridSpan w:val="5"/>
            <w:vAlign w:val="center"/>
          </w:tcPr>
          <w:p w14:paraId="7BA7DCFA">
            <w:pPr>
              <w:rPr>
                <w:sz w:val="21"/>
                <w:szCs w:val="21"/>
              </w:rPr>
            </w:pPr>
            <w:r>
              <w:rPr>
                <w:sz w:val="21"/>
                <w:szCs w:val="21"/>
              </w:rPr>
              <w:t>水泥砂浆（1） 15mm＋砂加气砌块（B05级） 240mm＋水泥砂浆（1） 15mm</w:t>
            </w:r>
          </w:p>
        </w:tc>
      </w:tr>
      <w:tr w14:paraId="6FAF5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AED5C7">
            <w:pPr>
              <w:rPr>
                <w:sz w:val="21"/>
                <w:szCs w:val="21"/>
              </w:rPr>
            </w:pPr>
          </w:p>
        </w:tc>
        <w:tc>
          <w:tcPr>
            <w:shd w:val="clear" w:color="auto" w:fill="E6E6E6"/>
            <w:vAlign w:val="center"/>
          </w:tcPr>
          <w:p w14:paraId="1A6CC6D6">
            <w:pPr>
              <w:rPr>
                <w:sz w:val="21"/>
                <w:szCs w:val="21"/>
              </w:rPr>
            </w:pPr>
            <w:r>
              <w:rPr>
                <w:sz w:val="21"/>
                <w:szCs w:val="21"/>
              </w:rPr>
              <w:t>参照构造</w:t>
            </w:r>
          </w:p>
        </w:tc>
        <w:tc>
          <w:tcPr>
            <w:gridSpan w:val="5"/>
            <w:vAlign w:val="center"/>
          </w:tcPr>
          <w:p w14:paraId="0A088088">
            <w:pPr>
              <w:rPr>
                <w:sz w:val="21"/>
                <w:szCs w:val="21"/>
              </w:rPr>
            </w:pPr>
            <w:r>
              <w:rPr>
                <w:sz w:val="21"/>
                <w:szCs w:val="21"/>
              </w:rPr>
              <w:t>钢筋混凝土</w:t>
            </w:r>
          </w:p>
        </w:tc>
      </w:tr>
      <w:tr w14:paraId="1E550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687B86">
            <w:pPr>
              <w:rPr>
                <w:sz w:val="21"/>
                <w:szCs w:val="21"/>
              </w:rPr>
            </w:pPr>
          </w:p>
        </w:tc>
        <w:tc>
          <w:tcPr>
            <w:shd w:val="clear" w:color="auto" w:fill="E6E6E6"/>
            <w:vAlign w:val="center"/>
          </w:tcPr>
          <w:p w14:paraId="51136B01">
            <w:pPr>
              <w:rPr>
                <w:sz w:val="21"/>
                <w:szCs w:val="21"/>
              </w:rPr>
            </w:pPr>
            <w:r>
              <w:rPr>
                <w:sz w:val="21"/>
                <w:szCs w:val="21"/>
              </w:rPr>
              <w:t>面密度(kg/㎡)</w:t>
            </w:r>
          </w:p>
        </w:tc>
        <w:tc>
          <w:tcPr>
            <w:gridSpan w:val="5"/>
            <w:vAlign w:val="center"/>
          </w:tcPr>
          <w:p w14:paraId="58CDFFC5">
            <w:pPr>
              <w:rPr>
                <w:sz w:val="21"/>
                <w:szCs w:val="21"/>
              </w:rPr>
            </w:pPr>
            <w:r>
              <w:rPr>
                <w:sz w:val="21"/>
                <w:szCs w:val="21"/>
              </w:rPr>
              <w:t>180</w:t>
            </w:r>
          </w:p>
        </w:tc>
      </w:tr>
      <w:tr w14:paraId="4EE99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27E729">
            <w:pPr>
              <w:rPr>
                <w:sz w:val="21"/>
                <w:szCs w:val="21"/>
              </w:rPr>
            </w:pPr>
          </w:p>
        </w:tc>
        <w:tc>
          <w:tcPr>
            <w:shd w:val="clear" w:color="auto" w:fill="E6E6E6"/>
            <w:vAlign w:val="center"/>
          </w:tcPr>
          <w:p w14:paraId="7CB2A281">
            <w:pPr>
              <w:rPr>
                <w:sz w:val="21"/>
                <w:szCs w:val="21"/>
              </w:rPr>
            </w:pPr>
            <w:r>
              <w:rPr>
                <w:sz w:val="21"/>
                <w:szCs w:val="21"/>
              </w:rPr>
              <w:t>隔声量来源</w:t>
            </w:r>
          </w:p>
        </w:tc>
        <w:tc>
          <w:tcPr>
            <w:gridSpan w:val="5"/>
            <w:vAlign w:val="center"/>
          </w:tcPr>
          <w:p w14:paraId="66D86FF1">
            <w:pPr>
              <w:rPr>
                <w:sz w:val="21"/>
                <w:szCs w:val="21"/>
              </w:rPr>
            </w:pPr>
            <w:r>
              <w:rPr>
                <w:sz w:val="21"/>
                <w:szCs w:val="21"/>
              </w:rPr>
              <w:t>《建筑隔声与吸声构造》08J931</w:t>
            </w:r>
          </w:p>
        </w:tc>
      </w:tr>
      <w:tr w14:paraId="18990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C0520A">
            <w:pPr>
              <w:rPr>
                <w:sz w:val="21"/>
                <w:szCs w:val="21"/>
              </w:rPr>
            </w:pPr>
          </w:p>
        </w:tc>
        <w:tc>
          <w:tcPr>
            <w:shd w:val="clear" w:color="auto" w:fill="E6E6E6"/>
            <w:vAlign w:val="center"/>
          </w:tcPr>
          <w:p w14:paraId="230EE754">
            <w:pPr>
              <w:rPr>
                <w:sz w:val="21"/>
                <w:szCs w:val="21"/>
              </w:rPr>
            </w:pPr>
            <w:r>
              <w:rPr>
                <w:sz w:val="21"/>
                <w:szCs w:val="21"/>
              </w:rPr>
              <w:t>倍频程频率</w:t>
            </w:r>
          </w:p>
        </w:tc>
        <w:tc>
          <w:tcPr>
            <w:shd w:val="clear" w:color="auto" w:fill="E6E6E6"/>
            <w:vAlign w:val="center"/>
          </w:tcPr>
          <w:p w14:paraId="7223521B">
            <w:pPr>
              <w:rPr>
                <w:sz w:val="21"/>
                <w:szCs w:val="21"/>
              </w:rPr>
            </w:pPr>
            <w:r>
              <w:rPr>
                <w:sz w:val="21"/>
                <w:szCs w:val="21"/>
              </w:rPr>
              <w:t>125 Hz</w:t>
            </w:r>
          </w:p>
        </w:tc>
        <w:tc>
          <w:tcPr>
            <w:shd w:val="clear" w:color="auto" w:fill="E6E6E6"/>
            <w:vAlign w:val="center"/>
          </w:tcPr>
          <w:p w14:paraId="70A06C1B">
            <w:pPr>
              <w:rPr>
                <w:sz w:val="21"/>
                <w:szCs w:val="21"/>
              </w:rPr>
            </w:pPr>
            <w:r>
              <w:rPr>
                <w:sz w:val="21"/>
                <w:szCs w:val="21"/>
              </w:rPr>
              <w:t>250 Hz</w:t>
            </w:r>
          </w:p>
        </w:tc>
        <w:tc>
          <w:tcPr>
            <w:shd w:val="clear" w:color="auto" w:fill="E6E6E6"/>
            <w:vAlign w:val="center"/>
          </w:tcPr>
          <w:p w14:paraId="24257951">
            <w:pPr>
              <w:rPr>
                <w:sz w:val="21"/>
                <w:szCs w:val="21"/>
              </w:rPr>
            </w:pPr>
            <w:r>
              <w:rPr>
                <w:sz w:val="21"/>
                <w:szCs w:val="21"/>
              </w:rPr>
              <w:t>500 Hz</w:t>
            </w:r>
          </w:p>
        </w:tc>
        <w:tc>
          <w:tcPr>
            <w:shd w:val="clear" w:color="auto" w:fill="E6E6E6"/>
            <w:vAlign w:val="center"/>
          </w:tcPr>
          <w:p w14:paraId="23839C4F">
            <w:pPr>
              <w:rPr>
                <w:sz w:val="21"/>
                <w:szCs w:val="21"/>
              </w:rPr>
            </w:pPr>
            <w:r>
              <w:rPr>
                <w:sz w:val="21"/>
                <w:szCs w:val="21"/>
              </w:rPr>
              <w:t>1000 Hz</w:t>
            </w:r>
          </w:p>
        </w:tc>
        <w:tc>
          <w:tcPr>
            <w:shd w:val="clear" w:color="auto" w:fill="E6E6E6"/>
            <w:vAlign w:val="center"/>
          </w:tcPr>
          <w:p w14:paraId="4567123D">
            <w:pPr>
              <w:rPr>
                <w:sz w:val="21"/>
                <w:szCs w:val="21"/>
              </w:rPr>
            </w:pPr>
            <w:r>
              <w:rPr>
                <w:sz w:val="21"/>
                <w:szCs w:val="21"/>
              </w:rPr>
              <w:t>2000 Hz</w:t>
            </w:r>
          </w:p>
        </w:tc>
      </w:tr>
      <w:tr w14:paraId="14662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C7386B">
            <w:pPr>
              <w:rPr>
                <w:sz w:val="21"/>
                <w:szCs w:val="21"/>
              </w:rPr>
            </w:pPr>
          </w:p>
        </w:tc>
        <w:tc>
          <w:tcPr>
            <w:shd w:val="clear" w:color="auto" w:fill="E6E6E6"/>
            <w:vAlign w:val="center"/>
          </w:tcPr>
          <w:p w14:paraId="02A9B6F7">
            <w:pPr>
              <w:rPr>
                <w:sz w:val="21"/>
                <w:szCs w:val="21"/>
              </w:rPr>
            </w:pPr>
            <w:r>
              <w:rPr>
                <w:sz w:val="21"/>
                <w:szCs w:val="21"/>
              </w:rPr>
              <w:t>分频隔声量</w:t>
            </w:r>
          </w:p>
        </w:tc>
        <w:tc>
          <w:tcPr>
            <w:vAlign w:val="center"/>
          </w:tcPr>
          <w:p w14:paraId="6F4C877F">
            <w:pPr>
              <w:rPr>
                <w:sz w:val="21"/>
                <w:szCs w:val="21"/>
              </w:rPr>
            </w:pPr>
            <w:r>
              <w:rPr>
                <w:sz w:val="21"/>
                <w:szCs w:val="21"/>
              </w:rPr>
              <w:t>--</w:t>
            </w:r>
          </w:p>
        </w:tc>
        <w:tc>
          <w:tcPr>
            <w:vAlign w:val="center"/>
          </w:tcPr>
          <w:p w14:paraId="15CC22B9">
            <w:pPr>
              <w:rPr>
                <w:sz w:val="21"/>
                <w:szCs w:val="21"/>
              </w:rPr>
            </w:pPr>
            <w:r>
              <w:rPr>
                <w:sz w:val="21"/>
                <w:szCs w:val="21"/>
              </w:rPr>
              <w:t>--</w:t>
            </w:r>
          </w:p>
        </w:tc>
        <w:tc>
          <w:tcPr>
            <w:vAlign w:val="center"/>
          </w:tcPr>
          <w:p w14:paraId="2AD85E7B">
            <w:pPr>
              <w:rPr>
                <w:sz w:val="21"/>
                <w:szCs w:val="21"/>
              </w:rPr>
            </w:pPr>
            <w:r>
              <w:rPr>
                <w:sz w:val="21"/>
                <w:szCs w:val="21"/>
              </w:rPr>
              <w:t>--</w:t>
            </w:r>
          </w:p>
        </w:tc>
        <w:tc>
          <w:tcPr>
            <w:vAlign w:val="center"/>
          </w:tcPr>
          <w:p w14:paraId="3BD20610">
            <w:pPr>
              <w:rPr>
                <w:sz w:val="21"/>
                <w:szCs w:val="21"/>
              </w:rPr>
            </w:pPr>
            <w:r>
              <w:rPr>
                <w:sz w:val="21"/>
                <w:szCs w:val="21"/>
              </w:rPr>
              <w:t>--</w:t>
            </w:r>
          </w:p>
        </w:tc>
        <w:tc>
          <w:tcPr>
            <w:vAlign w:val="center"/>
          </w:tcPr>
          <w:p w14:paraId="1CCE80FB">
            <w:pPr>
              <w:rPr>
                <w:sz w:val="21"/>
                <w:szCs w:val="21"/>
              </w:rPr>
            </w:pPr>
            <w:r>
              <w:rPr>
                <w:sz w:val="21"/>
                <w:szCs w:val="21"/>
              </w:rPr>
              <w:t>--</w:t>
            </w:r>
          </w:p>
        </w:tc>
      </w:tr>
      <w:tr w14:paraId="47E1F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A4CA93">
            <w:pPr>
              <w:rPr>
                <w:sz w:val="21"/>
                <w:szCs w:val="21"/>
              </w:rPr>
            </w:pPr>
          </w:p>
        </w:tc>
        <w:tc>
          <w:tcPr>
            <w:shd w:val="clear" w:color="auto" w:fill="E6E6E6"/>
            <w:vAlign w:val="center"/>
          </w:tcPr>
          <w:p w14:paraId="2A5805BD">
            <w:pPr>
              <w:rPr>
                <w:sz w:val="21"/>
                <w:szCs w:val="21"/>
              </w:rPr>
            </w:pPr>
            <w:r>
              <w:rPr>
                <w:sz w:val="21"/>
                <w:szCs w:val="21"/>
              </w:rPr>
              <w:t>不利偏差</w:t>
            </w:r>
          </w:p>
        </w:tc>
        <w:tc>
          <w:tcPr>
            <w:vAlign w:val="center"/>
          </w:tcPr>
          <w:p w14:paraId="4548A6D6">
            <w:pPr>
              <w:rPr>
                <w:sz w:val="21"/>
                <w:szCs w:val="21"/>
              </w:rPr>
            </w:pPr>
            <w:r>
              <w:rPr>
                <w:sz w:val="21"/>
                <w:szCs w:val="21"/>
              </w:rPr>
              <w:t>--</w:t>
            </w:r>
          </w:p>
        </w:tc>
        <w:tc>
          <w:tcPr>
            <w:vAlign w:val="center"/>
          </w:tcPr>
          <w:p w14:paraId="23B0A3DA">
            <w:pPr>
              <w:rPr>
                <w:sz w:val="21"/>
                <w:szCs w:val="21"/>
              </w:rPr>
            </w:pPr>
            <w:r>
              <w:rPr>
                <w:sz w:val="21"/>
                <w:szCs w:val="21"/>
              </w:rPr>
              <w:t>--</w:t>
            </w:r>
          </w:p>
        </w:tc>
        <w:tc>
          <w:tcPr>
            <w:vAlign w:val="center"/>
          </w:tcPr>
          <w:p w14:paraId="4E09FEC4">
            <w:pPr>
              <w:rPr>
                <w:sz w:val="21"/>
                <w:szCs w:val="21"/>
              </w:rPr>
            </w:pPr>
            <w:r>
              <w:rPr>
                <w:sz w:val="21"/>
                <w:szCs w:val="21"/>
              </w:rPr>
              <w:t>--</w:t>
            </w:r>
          </w:p>
        </w:tc>
        <w:tc>
          <w:tcPr>
            <w:vAlign w:val="center"/>
          </w:tcPr>
          <w:p w14:paraId="45218A84">
            <w:pPr>
              <w:rPr>
                <w:sz w:val="21"/>
                <w:szCs w:val="21"/>
              </w:rPr>
            </w:pPr>
            <w:r>
              <w:rPr>
                <w:sz w:val="21"/>
                <w:szCs w:val="21"/>
              </w:rPr>
              <w:t>--</w:t>
            </w:r>
          </w:p>
        </w:tc>
        <w:tc>
          <w:tcPr>
            <w:vAlign w:val="center"/>
          </w:tcPr>
          <w:p w14:paraId="65057917">
            <w:pPr>
              <w:rPr>
                <w:sz w:val="21"/>
                <w:szCs w:val="21"/>
              </w:rPr>
            </w:pPr>
            <w:r>
              <w:rPr>
                <w:sz w:val="21"/>
                <w:szCs w:val="21"/>
              </w:rPr>
              <w:t>--</w:t>
            </w:r>
          </w:p>
        </w:tc>
      </w:tr>
      <w:tr w14:paraId="0151C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6CA878">
            <w:pPr>
              <w:rPr>
                <w:sz w:val="21"/>
                <w:szCs w:val="21"/>
              </w:rPr>
            </w:pPr>
          </w:p>
        </w:tc>
        <w:tc>
          <w:tcPr>
            <w:shd w:val="clear" w:color="auto" w:fill="E6E6E6"/>
            <w:vAlign w:val="center"/>
          </w:tcPr>
          <w:p w14:paraId="47656B12">
            <w:pPr>
              <w:rPr>
                <w:sz w:val="21"/>
                <w:szCs w:val="21"/>
              </w:rPr>
            </w:pPr>
            <w:r>
              <w:rPr>
                <w:sz w:val="21"/>
                <w:szCs w:val="21"/>
              </w:rPr>
              <w:t>计权隔声量</w:t>
            </w:r>
          </w:p>
        </w:tc>
        <w:tc>
          <w:tcPr>
            <w:gridSpan w:val="5"/>
            <w:vAlign w:val="center"/>
          </w:tcPr>
          <w:p w14:paraId="6A75FAA9">
            <w:pPr>
              <w:rPr>
                <w:sz w:val="21"/>
                <w:szCs w:val="21"/>
              </w:rPr>
            </w:pPr>
            <w:r>
              <w:rPr>
                <w:sz w:val="21"/>
                <w:szCs w:val="21"/>
              </w:rPr>
              <w:t>57</w:t>
            </w:r>
          </w:p>
        </w:tc>
      </w:tr>
      <w:tr w14:paraId="0933B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21C0EC">
            <w:pPr>
              <w:rPr>
                <w:sz w:val="21"/>
                <w:szCs w:val="21"/>
              </w:rPr>
            </w:pPr>
          </w:p>
        </w:tc>
        <w:tc>
          <w:tcPr>
            <w:shd w:val="clear" w:color="auto" w:fill="E6E6E6"/>
            <w:vAlign w:val="center"/>
          </w:tcPr>
          <w:p w14:paraId="536914B3">
            <w:pPr>
              <w:rPr>
                <w:sz w:val="21"/>
                <w:szCs w:val="21"/>
              </w:rPr>
            </w:pPr>
            <w:r>
              <w:rPr>
                <w:sz w:val="21"/>
                <w:szCs w:val="21"/>
              </w:rPr>
              <w:t>频谱修正量</w:t>
            </w:r>
          </w:p>
        </w:tc>
        <w:tc>
          <w:tcPr>
            <w:gridSpan w:val="5"/>
            <w:vAlign w:val="center"/>
          </w:tcPr>
          <w:p w14:paraId="29E2BE27">
            <w:pPr>
              <w:rPr>
                <w:sz w:val="21"/>
                <w:szCs w:val="21"/>
              </w:rPr>
            </w:pPr>
            <w:r>
              <w:rPr>
                <w:sz w:val="21"/>
                <w:szCs w:val="21"/>
              </w:rPr>
              <w:t>-2.0</w:t>
            </w:r>
          </w:p>
        </w:tc>
      </w:tr>
      <w:tr w14:paraId="79924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163943">
            <w:pPr>
              <w:rPr>
                <w:sz w:val="21"/>
                <w:szCs w:val="21"/>
              </w:rPr>
            </w:pPr>
          </w:p>
        </w:tc>
        <w:tc>
          <w:tcPr>
            <w:shd w:val="clear" w:color="auto" w:fill="E6E6E6"/>
            <w:vAlign w:val="center"/>
          </w:tcPr>
          <w:p w14:paraId="2A1A064A">
            <w:pPr>
              <w:rPr>
                <w:sz w:val="21"/>
                <w:szCs w:val="21"/>
              </w:rPr>
            </w:pPr>
            <w:r>
              <w:rPr>
                <w:sz w:val="21"/>
                <w:szCs w:val="21"/>
              </w:rPr>
              <w:t>隔声性能</w:t>
            </w:r>
          </w:p>
        </w:tc>
        <w:tc>
          <w:tcPr>
            <w:gridSpan w:val="5"/>
            <w:vAlign w:val="center"/>
          </w:tcPr>
          <w:p w14:paraId="56CF2142">
            <w:pPr>
              <w:rPr>
                <w:sz w:val="21"/>
                <w:szCs w:val="21"/>
              </w:rPr>
            </w:pPr>
            <w:r>
              <w:rPr>
                <w:sz w:val="21"/>
                <w:szCs w:val="21"/>
              </w:rPr>
              <w:t>55</w:t>
            </w:r>
          </w:p>
        </w:tc>
      </w:tr>
      <w:tr w14:paraId="0E0BC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57F087">
            <w:pPr>
              <w:rPr>
                <w:sz w:val="21"/>
                <w:szCs w:val="21"/>
              </w:rPr>
            </w:pPr>
          </w:p>
        </w:tc>
        <w:tc>
          <w:tcPr>
            <w:shd w:val="clear" w:color="auto" w:fill="E6E6E6"/>
            <w:vAlign w:val="center"/>
          </w:tcPr>
          <w:p w14:paraId="1BEF4824">
            <w:pPr>
              <w:rPr>
                <w:sz w:val="21"/>
                <w:szCs w:val="21"/>
              </w:rPr>
            </w:pPr>
            <w:r>
              <w:rPr>
                <w:sz w:val="21"/>
                <w:szCs w:val="21"/>
              </w:rPr>
              <w:t>限值</w:t>
            </w:r>
          </w:p>
        </w:tc>
        <w:tc>
          <w:tcPr>
            <w:gridSpan w:val="5"/>
            <w:vAlign w:val="center"/>
          </w:tcPr>
          <w:p w14:paraId="0D7DF0B0">
            <w:pPr>
              <w:rPr>
                <w:sz w:val="21"/>
                <w:szCs w:val="21"/>
              </w:rPr>
            </w:pPr>
            <w:r>
              <w:rPr>
                <w:sz w:val="21"/>
                <w:szCs w:val="21"/>
              </w:rPr>
              <w:t>低限:&gt;45,高要求:&gt;50</w:t>
            </w:r>
          </w:p>
        </w:tc>
      </w:tr>
      <w:tr w14:paraId="6B0BF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F222FB">
            <w:pPr>
              <w:rPr>
                <w:sz w:val="21"/>
                <w:szCs w:val="21"/>
              </w:rPr>
            </w:pPr>
          </w:p>
        </w:tc>
        <w:tc>
          <w:tcPr>
            <w:shd w:val="clear" w:color="auto" w:fill="E6E6E6"/>
            <w:vAlign w:val="center"/>
          </w:tcPr>
          <w:p w14:paraId="1101CC7A">
            <w:pPr>
              <w:rPr>
                <w:sz w:val="21"/>
                <w:szCs w:val="21"/>
              </w:rPr>
            </w:pPr>
            <w:r>
              <w:rPr>
                <w:sz w:val="21"/>
                <w:szCs w:val="21"/>
              </w:rPr>
              <w:t>结论</w:t>
            </w:r>
          </w:p>
        </w:tc>
        <w:tc>
          <w:tcPr>
            <w:gridSpan w:val="5"/>
            <w:vAlign w:val="center"/>
          </w:tcPr>
          <w:p w14:paraId="0C1020EE">
            <w:pPr>
              <w:rPr>
                <w:sz w:val="21"/>
                <w:szCs w:val="21"/>
              </w:rPr>
            </w:pPr>
            <w:r>
              <w:rPr>
                <w:sz w:val="21"/>
                <w:szCs w:val="21"/>
              </w:rPr>
              <w:t>满足高要求</w:t>
            </w:r>
          </w:p>
        </w:tc>
      </w:tr>
      <w:tr w14:paraId="1E385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1D9425">
            <w:pPr>
              <w:rPr>
                <w:sz w:val="21"/>
                <w:szCs w:val="21"/>
              </w:rPr>
            </w:pPr>
            <w:r>
              <w:rPr>
                <w:sz w:val="21"/>
                <w:szCs w:val="21"/>
              </w:rPr>
              <w:t>阅览室的隔墙</w:t>
            </w:r>
          </w:p>
        </w:tc>
        <w:tc>
          <w:tcPr>
            <w:shd w:val="clear" w:color="auto" w:fill="E6E6E6"/>
            <w:vAlign w:val="center"/>
          </w:tcPr>
          <w:p w14:paraId="6BF93077">
            <w:pPr>
              <w:rPr>
                <w:sz w:val="21"/>
                <w:szCs w:val="21"/>
              </w:rPr>
            </w:pPr>
            <w:r>
              <w:rPr>
                <w:sz w:val="21"/>
                <w:szCs w:val="21"/>
              </w:rPr>
              <w:t>构造做法</w:t>
            </w:r>
          </w:p>
        </w:tc>
        <w:tc>
          <w:tcPr>
            <w:gridSpan w:val="5"/>
            <w:vAlign w:val="center"/>
          </w:tcPr>
          <w:p w14:paraId="5179F9D2">
            <w:pPr>
              <w:rPr>
                <w:sz w:val="21"/>
                <w:szCs w:val="21"/>
              </w:rPr>
            </w:pPr>
            <w:r>
              <w:rPr>
                <w:sz w:val="21"/>
                <w:szCs w:val="21"/>
              </w:rPr>
              <w:t>水泥砂浆（1） 15mm＋砂加气砌块（B05级） 240mm＋水泥砂浆（1） 15mm</w:t>
            </w:r>
          </w:p>
        </w:tc>
      </w:tr>
      <w:tr w14:paraId="2DCAA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A0A934">
            <w:pPr>
              <w:rPr>
                <w:sz w:val="21"/>
                <w:szCs w:val="21"/>
              </w:rPr>
            </w:pPr>
          </w:p>
        </w:tc>
        <w:tc>
          <w:tcPr>
            <w:shd w:val="clear" w:color="auto" w:fill="E6E6E6"/>
            <w:vAlign w:val="center"/>
          </w:tcPr>
          <w:p w14:paraId="63F12F01">
            <w:pPr>
              <w:rPr>
                <w:sz w:val="21"/>
                <w:szCs w:val="21"/>
              </w:rPr>
            </w:pPr>
            <w:r>
              <w:rPr>
                <w:sz w:val="21"/>
                <w:szCs w:val="21"/>
              </w:rPr>
              <w:t>参照构造</w:t>
            </w:r>
          </w:p>
        </w:tc>
        <w:tc>
          <w:tcPr>
            <w:gridSpan w:val="5"/>
            <w:vAlign w:val="center"/>
          </w:tcPr>
          <w:p w14:paraId="65458E82">
            <w:pPr>
              <w:rPr>
                <w:sz w:val="21"/>
                <w:szCs w:val="21"/>
              </w:rPr>
            </w:pPr>
            <w:r>
              <w:rPr>
                <w:sz w:val="21"/>
                <w:szCs w:val="21"/>
              </w:rPr>
              <w:t>钢筋混凝土</w:t>
            </w:r>
          </w:p>
        </w:tc>
      </w:tr>
      <w:tr w14:paraId="2DD5A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F010D7">
            <w:pPr>
              <w:rPr>
                <w:sz w:val="21"/>
                <w:szCs w:val="21"/>
              </w:rPr>
            </w:pPr>
          </w:p>
        </w:tc>
        <w:tc>
          <w:tcPr>
            <w:shd w:val="clear" w:color="auto" w:fill="E6E6E6"/>
            <w:vAlign w:val="center"/>
          </w:tcPr>
          <w:p w14:paraId="174E9F71">
            <w:pPr>
              <w:rPr>
                <w:sz w:val="21"/>
                <w:szCs w:val="21"/>
              </w:rPr>
            </w:pPr>
            <w:r>
              <w:rPr>
                <w:sz w:val="21"/>
                <w:szCs w:val="21"/>
              </w:rPr>
              <w:t>面密度(kg/㎡)</w:t>
            </w:r>
          </w:p>
        </w:tc>
        <w:tc>
          <w:tcPr>
            <w:gridSpan w:val="5"/>
            <w:vAlign w:val="center"/>
          </w:tcPr>
          <w:p w14:paraId="0477225D">
            <w:pPr>
              <w:rPr>
                <w:sz w:val="21"/>
                <w:szCs w:val="21"/>
              </w:rPr>
            </w:pPr>
            <w:r>
              <w:rPr>
                <w:sz w:val="21"/>
                <w:szCs w:val="21"/>
              </w:rPr>
              <w:t>180</w:t>
            </w:r>
          </w:p>
        </w:tc>
      </w:tr>
      <w:tr w14:paraId="797CB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3999E9">
            <w:pPr>
              <w:rPr>
                <w:sz w:val="21"/>
                <w:szCs w:val="21"/>
              </w:rPr>
            </w:pPr>
          </w:p>
        </w:tc>
        <w:tc>
          <w:tcPr>
            <w:shd w:val="clear" w:color="auto" w:fill="E6E6E6"/>
            <w:vAlign w:val="center"/>
          </w:tcPr>
          <w:p w14:paraId="720A6EC2">
            <w:pPr>
              <w:rPr>
                <w:sz w:val="21"/>
                <w:szCs w:val="21"/>
              </w:rPr>
            </w:pPr>
            <w:r>
              <w:rPr>
                <w:sz w:val="21"/>
                <w:szCs w:val="21"/>
              </w:rPr>
              <w:t>隔声量来源</w:t>
            </w:r>
          </w:p>
        </w:tc>
        <w:tc>
          <w:tcPr>
            <w:gridSpan w:val="5"/>
            <w:vAlign w:val="center"/>
          </w:tcPr>
          <w:p w14:paraId="7118230D">
            <w:pPr>
              <w:rPr>
                <w:sz w:val="21"/>
                <w:szCs w:val="21"/>
              </w:rPr>
            </w:pPr>
            <w:r>
              <w:rPr>
                <w:sz w:val="21"/>
                <w:szCs w:val="21"/>
              </w:rPr>
              <w:t>《建筑隔声与吸声构造》08J931</w:t>
            </w:r>
          </w:p>
        </w:tc>
      </w:tr>
      <w:tr w14:paraId="25BF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097491">
            <w:pPr>
              <w:rPr>
                <w:sz w:val="21"/>
                <w:szCs w:val="21"/>
              </w:rPr>
            </w:pPr>
          </w:p>
        </w:tc>
        <w:tc>
          <w:tcPr>
            <w:shd w:val="clear" w:color="auto" w:fill="E6E6E6"/>
            <w:vAlign w:val="center"/>
          </w:tcPr>
          <w:p w14:paraId="1D8AC787">
            <w:pPr>
              <w:rPr>
                <w:sz w:val="21"/>
                <w:szCs w:val="21"/>
              </w:rPr>
            </w:pPr>
            <w:r>
              <w:rPr>
                <w:sz w:val="21"/>
                <w:szCs w:val="21"/>
              </w:rPr>
              <w:t>倍频程频率</w:t>
            </w:r>
          </w:p>
        </w:tc>
        <w:tc>
          <w:tcPr>
            <w:shd w:val="clear" w:color="auto" w:fill="E6E6E6"/>
            <w:vAlign w:val="center"/>
          </w:tcPr>
          <w:p w14:paraId="5629E249">
            <w:pPr>
              <w:rPr>
                <w:sz w:val="21"/>
                <w:szCs w:val="21"/>
              </w:rPr>
            </w:pPr>
            <w:r>
              <w:rPr>
                <w:sz w:val="21"/>
                <w:szCs w:val="21"/>
              </w:rPr>
              <w:t>125 Hz</w:t>
            </w:r>
          </w:p>
        </w:tc>
        <w:tc>
          <w:tcPr>
            <w:shd w:val="clear" w:color="auto" w:fill="E6E6E6"/>
            <w:vAlign w:val="center"/>
          </w:tcPr>
          <w:p w14:paraId="01233891">
            <w:pPr>
              <w:rPr>
                <w:sz w:val="21"/>
                <w:szCs w:val="21"/>
              </w:rPr>
            </w:pPr>
            <w:r>
              <w:rPr>
                <w:sz w:val="21"/>
                <w:szCs w:val="21"/>
              </w:rPr>
              <w:t>250 Hz</w:t>
            </w:r>
          </w:p>
        </w:tc>
        <w:tc>
          <w:tcPr>
            <w:shd w:val="clear" w:color="auto" w:fill="E6E6E6"/>
            <w:vAlign w:val="center"/>
          </w:tcPr>
          <w:p w14:paraId="286A0EC8">
            <w:pPr>
              <w:rPr>
                <w:sz w:val="21"/>
                <w:szCs w:val="21"/>
              </w:rPr>
            </w:pPr>
            <w:r>
              <w:rPr>
                <w:sz w:val="21"/>
                <w:szCs w:val="21"/>
              </w:rPr>
              <w:t>500 Hz</w:t>
            </w:r>
          </w:p>
        </w:tc>
        <w:tc>
          <w:tcPr>
            <w:shd w:val="clear" w:color="auto" w:fill="E6E6E6"/>
            <w:vAlign w:val="center"/>
          </w:tcPr>
          <w:p w14:paraId="4F2E3A03">
            <w:pPr>
              <w:rPr>
                <w:sz w:val="21"/>
                <w:szCs w:val="21"/>
              </w:rPr>
            </w:pPr>
            <w:r>
              <w:rPr>
                <w:sz w:val="21"/>
                <w:szCs w:val="21"/>
              </w:rPr>
              <w:t>1000 Hz</w:t>
            </w:r>
          </w:p>
        </w:tc>
        <w:tc>
          <w:tcPr>
            <w:shd w:val="clear" w:color="auto" w:fill="E6E6E6"/>
            <w:vAlign w:val="center"/>
          </w:tcPr>
          <w:p w14:paraId="33931034">
            <w:pPr>
              <w:rPr>
                <w:sz w:val="21"/>
                <w:szCs w:val="21"/>
              </w:rPr>
            </w:pPr>
            <w:r>
              <w:rPr>
                <w:sz w:val="21"/>
                <w:szCs w:val="21"/>
              </w:rPr>
              <w:t>2000 Hz</w:t>
            </w:r>
          </w:p>
        </w:tc>
      </w:tr>
      <w:tr w14:paraId="6F77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D2CCF4">
            <w:pPr>
              <w:rPr>
                <w:sz w:val="21"/>
                <w:szCs w:val="21"/>
              </w:rPr>
            </w:pPr>
          </w:p>
        </w:tc>
        <w:tc>
          <w:tcPr>
            <w:shd w:val="clear" w:color="auto" w:fill="E6E6E6"/>
            <w:vAlign w:val="center"/>
          </w:tcPr>
          <w:p w14:paraId="24F03F76">
            <w:pPr>
              <w:rPr>
                <w:sz w:val="21"/>
                <w:szCs w:val="21"/>
              </w:rPr>
            </w:pPr>
            <w:r>
              <w:rPr>
                <w:sz w:val="21"/>
                <w:szCs w:val="21"/>
              </w:rPr>
              <w:t>分频隔声量</w:t>
            </w:r>
          </w:p>
        </w:tc>
        <w:tc>
          <w:tcPr>
            <w:vAlign w:val="center"/>
          </w:tcPr>
          <w:p w14:paraId="220F4FC8">
            <w:pPr>
              <w:rPr>
                <w:sz w:val="21"/>
                <w:szCs w:val="21"/>
              </w:rPr>
            </w:pPr>
            <w:r>
              <w:rPr>
                <w:sz w:val="21"/>
                <w:szCs w:val="21"/>
              </w:rPr>
              <w:t>--</w:t>
            </w:r>
          </w:p>
        </w:tc>
        <w:tc>
          <w:tcPr>
            <w:vAlign w:val="center"/>
          </w:tcPr>
          <w:p w14:paraId="1A2BA730">
            <w:pPr>
              <w:rPr>
                <w:sz w:val="21"/>
                <w:szCs w:val="21"/>
              </w:rPr>
            </w:pPr>
            <w:r>
              <w:rPr>
                <w:sz w:val="21"/>
                <w:szCs w:val="21"/>
              </w:rPr>
              <w:t>--</w:t>
            </w:r>
          </w:p>
        </w:tc>
        <w:tc>
          <w:tcPr>
            <w:vAlign w:val="center"/>
          </w:tcPr>
          <w:p w14:paraId="5EC53ADF">
            <w:pPr>
              <w:rPr>
                <w:sz w:val="21"/>
                <w:szCs w:val="21"/>
              </w:rPr>
            </w:pPr>
            <w:r>
              <w:rPr>
                <w:sz w:val="21"/>
                <w:szCs w:val="21"/>
              </w:rPr>
              <w:t>--</w:t>
            </w:r>
          </w:p>
        </w:tc>
        <w:tc>
          <w:tcPr>
            <w:vAlign w:val="center"/>
          </w:tcPr>
          <w:p w14:paraId="76C135C7">
            <w:pPr>
              <w:rPr>
                <w:sz w:val="21"/>
                <w:szCs w:val="21"/>
              </w:rPr>
            </w:pPr>
            <w:r>
              <w:rPr>
                <w:sz w:val="21"/>
                <w:szCs w:val="21"/>
              </w:rPr>
              <w:t>--</w:t>
            </w:r>
          </w:p>
        </w:tc>
        <w:tc>
          <w:tcPr>
            <w:vAlign w:val="center"/>
          </w:tcPr>
          <w:p w14:paraId="6A418BF1">
            <w:pPr>
              <w:rPr>
                <w:sz w:val="21"/>
                <w:szCs w:val="21"/>
              </w:rPr>
            </w:pPr>
            <w:r>
              <w:rPr>
                <w:sz w:val="21"/>
                <w:szCs w:val="21"/>
              </w:rPr>
              <w:t>--</w:t>
            </w:r>
          </w:p>
        </w:tc>
      </w:tr>
      <w:tr w14:paraId="735B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8145FC">
            <w:pPr>
              <w:rPr>
                <w:sz w:val="21"/>
                <w:szCs w:val="21"/>
              </w:rPr>
            </w:pPr>
          </w:p>
        </w:tc>
        <w:tc>
          <w:tcPr>
            <w:shd w:val="clear" w:color="auto" w:fill="E6E6E6"/>
            <w:vAlign w:val="center"/>
          </w:tcPr>
          <w:p w14:paraId="6D2170F9">
            <w:pPr>
              <w:rPr>
                <w:sz w:val="21"/>
                <w:szCs w:val="21"/>
              </w:rPr>
            </w:pPr>
            <w:r>
              <w:rPr>
                <w:sz w:val="21"/>
                <w:szCs w:val="21"/>
              </w:rPr>
              <w:t>不利偏差</w:t>
            </w:r>
          </w:p>
        </w:tc>
        <w:tc>
          <w:tcPr>
            <w:vAlign w:val="center"/>
          </w:tcPr>
          <w:p w14:paraId="4DEA3A7B">
            <w:pPr>
              <w:rPr>
                <w:sz w:val="21"/>
                <w:szCs w:val="21"/>
              </w:rPr>
            </w:pPr>
            <w:r>
              <w:rPr>
                <w:sz w:val="21"/>
                <w:szCs w:val="21"/>
              </w:rPr>
              <w:t>--</w:t>
            </w:r>
          </w:p>
        </w:tc>
        <w:tc>
          <w:tcPr>
            <w:vAlign w:val="center"/>
          </w:tcPr>
          <w:p w14:paraId="472DA314">
            <w:pPr>
              <w:rPr>
                <w:sz w:val="21"/>
                <w:szCs w:val="21"/>
              </w:rPr>
            </w:pPr>
            <w:r>
              <w:rPr>
                <w:sz w:val="21"/>
                <w:szCs w:val="21"/>
              </w:rPr>
              <w:t>--</w:t>
            </w:r>
          </w:p>
        </w:tc>
        <w:tc>
          <w:tcPr>
            <w:vAlign w:val="center"/>
          </w:tcPr>
          <w:p w14:paraId="46C18FC1">
            <w:pPr>
              <w:rPr>
                <w:sz w:val="21"/>
                <w:szCs w:val="21"/>
              </w:rPr>
            </w:pPr>
            <w:r>
              <w:rPr>
                <w:sz w:val="21"/>
                <w:szCs w:val="21"/>
              </w:rPr>
              <w:t>--</w:t>
            </w:r>
          </w:p>
        </w:tc>
        <w:tc>
          <w:tcPr>
            <w:vAlign w:val="center"/>
          </w:tcPr>
          <w:p w14:paraId="29A41E62">
            <w:pPr>
              <w:rPr>
                <w:sz w:val="21"/>
                <w:szCs w:val="21"/>
              </w:rPr>
            </w:pPr>
            <w:r>
              <w:rPr>
                <w:sz w:val="21"/>
                <w:szCs w:val="21"/>
              </w:rPr>
              <w:t>--</w:t>
            </w:r>
          </w:p>
        </w:tc>
        <w:tc>
          <w:tcPr>
            <w:vAlign w:val="center"/>
          </w:tcPr>
          <w:p w14:paraId="116C26F7">
            <w:pPr>
              <w:rPr>
                <w:sz w:val="21"/>
                <w:szCs w:val="21"/>
              </w:rPr>
            </w:pPr>
            <w:r>
              <w:rPr>
                <w:sz w:val="21"/>
                <w:szCs w:val="21"/>
              </w:rPr>
              <w:t>--</w:t>
            </w:r>
          </w:p>
        </w:tc>
      </w:tr>
      <w:tr w14:paraId="049CC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BFD8A8">
            <w:pPr>
              <w:rPr>
                <w:sz w:val="21"/>
                <w:szCs w:val="21"/>
              </w:rPr>
            </w:pPr>
          </w:p>
        </w:tc>
        <w:tc>
          <w:tcPr>
            <w:shd w:val="clear" w:color="auto" w:fill="E6E6E6"/>
            <w:vAlign w:val="center"/>
          </w:tcPr>
          <w:p w14:paraId="265568B0">
            <w:pPr>
              <w:rPr>
                <w:sz w:val="21"/>
                <w:szCs w:val="21"/>
              </w:rPr>
            </w:pPr>
            <w:r>
              <w:rPr>
                <w:sz w:val="21"/>
                <w:szCs w:val="21"/>
              </w:rPr>
              <w:t>计权隔声量</w:t>
            </w:r>
          </w:p>
        </w:tc>
        <w:tc>
          <w:tcPr>
            <w:gridSpan w:val="5"/>
            <w:vAlign w:val="center"/>
          </w:tcPr>
          <w:p w14:paraId="327706B2">
            <w:pPr>
              <w:rPr>
                <w:sz w:val="21"/>
                <w:szCs w:val="21"/>
              </w:rPr>
            </w:pPr>
            <w:r>
              <w:rPr>
                <w:sz w:val="21"/>
                <w:szCs w:val="21"/>
              </w:rPr>
              <w:t>57</w:t>
            </w:r>
          </w:p>
        </w:tc>
      </w:tr>
      <w:tr w14:paraId="3FB04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F1DE5F">
            <w:pPr>
              <w:rPr>
                <w:sz w:val="21"/>
                <w:szCs w:val="21"/>
              </w:rPr>
            </w:pPr>
          </w:p>
        </w:tc>
        <w:tc>
          <w:tcPr>
            <w:shd w:val="clear" w:color="auto" w:fill="E6E6E6"/>
            <w:vAlign w:val="center"/>
          </w:tcPr>
          <w:p w14:paraId="292A6238">
            <w:pPr>
              <w:rPr>
                <w:sz w:val="21"/>
                <w:szCs w:val="21"/>
              </w:rPr>
            </w:pPr>
            <w:r>
              <w:rPr>
                <w:sz w:val="21"/>
                <w:szCs w:val="21"/>
              </w:rPr>
              <w:t>频谱修正量</w:t>
            </w:r>
          </w:p>
        </w:tc>
        <w:tc>
          <w:tcPr>
            <w:gridSpan w:val="5"/>
            <w:vAlign w:val="center"/>
          </w:tcPr>
          <w:p w14:paraId="243E0CAF">
            <w:pPr>
              <w:rPr>
                <w:sz w:val="21"/>
                <w:szCs w:val="21"/>
              </w:rPr>
            </w:pPr>
            <w:r>
              <w:rPr>
                <w:sz w:val="21"/>
                <w:szCs w:val="21"/>
              </w:rPr>
              <w:t>-2.0</w:t>
            </w:r>
          </w:p>
        </w:tc>
      </w:tr>
      <w:tr w14:paraId="647D8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9147C6">
            <w:pPr>
              <w:rPr>
                <w:sz w:val="21"/>
                <w:szCs w:val="21"/>
              </w:rPr>
            </w:pPr>
          </w:p>
        </w:tc>
        <w:tc>
          <w:tcPr>
            <w:shd w:val="clear" w:color="auto" w:fill="E6E6E6"/>
            <w:vAlign w:val="center"/>
          </w:tcPr>
          <w:p w14:paraId="50A907F6">
            <w:pPr>
              <w:rPr>
                <w:sz w:val="21"/>
                <w:szCs w:val="21"/>
              </w:rPr>
            </w:pPr>
            <w:r>
              <w:rPr>
                <w:sz w:val="21"/>
                <w:szCs w:val="21"/>
              </w:rPr>
              <w:t>隔声性能</w:t>
            </w:r>
          </w:p>
        </w:tc>
        <w:tc>
          <w:tcPr>
            <w:gridSpan w:val="5"/>
            <w:vAlign w:val="center"/>
          </w:tcPr>
          <w:p w14:paraId="6236652E">
            <w:pPr>
              <w:rPr>
                <w:sz w:val="21"/>
                <w:szCs w:val="21"/>
              </w:rPr>
            </w:pPr>
            <w:r>
              <w:rPr>
                <w:sz w:val="21"/>
                <w:szCs w:val="21"/>
              </w:rPr>
              <w:t>55</w:t>
            </w:r>
          </w:p>
        </w:tc>
      </w:tr>
      <w:tr w14:paraId="5883B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0B37A8">
            <w:pPr>
              <w:rPr>
                <w:sz w:val="21"/>
                <w:szCs w:val="21"/>
              </w:rPr>
            </w:pPr>
          </w:p>
        </w:tc>
        <w:tc>
          <w:tcPr>
            <w:shd w:val="clear" w:color="auto" w:fill="E6E6E6"/>
            <w:vAlign w:val="center"/>
          </w:tcPr>
          <w:p w14:paraId="2E96B197">
            <w:pPr>
              <w:rPr>
                <w:sz w:val="21"/>
                <w:szCs w:val="21"/>
              </w:rPr>
            </w:pPr>
            <w:r>
              <w:rPr>
                <w:sz w:val="21"/>
                <w:szCs w:val="21"/>
              </w:rPr>
              <w:t>限值</w:t>
            </w:r>
          </w:p>
        </w:tc>
        <w:tc>
          <w:tcPr>
            <w:gridSpan w:val="5"/>
            <w:vAlign w:val="center"/>
          </w:tcPr>
          <w:p w14:paraId="05A149BA">
            <w:pPr>
              <w:rPr>
                <w:sz w:val="21"/>
                <w:szCs w:val="21"/>
              </w:rPr>
            </w:pPr>
            <w:r>
              <w:rPr>
                <w:sz w:val="21"/>
                <w:szCs w:val="21"/>
              </w:rPr>
              <w:t>低限:&gt;50</w:t>
            </w:r>
          </w:p>
        </w:tc>
      </w:tr>
      <w:tr w14:paraId="5EE0F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048E2A">
            <w:pPr>
              <w:rPr>
                <w:sz w:val="21"/>
                <w:szCs w:val="21"/>
              </w:rPr>
            </w:pPr>
          </w:p>
        </w:tc>
        <w:tc>
          <w:tcPr>
            <w:shd w:val="clear" w:color="auto" w:fill="E6E6E6"/>
            <w:vAlign w:val="center"/>
          </w:tcPr>
          <w:p w14:paraId="1A9ABB2D">
            <w:pPr>
              <w:rPr>
                <w:sz w:val="21"/>
                <w:szCs w:val="21"/>
              </w:rPr>
            </w:pPr>
            <w:r>
              <w:rPr>
                <w:sz w:val="21"/>
                <w:szCs w:val="21"/>
              </w:rPr>
              <w:t>结论</w:t>
            </w:r>
          </w:p>
        </w:tc>
        <w:tc>
          <w:tcPr>
            <w:gridSpan w:val="5"/>
            <w:vAlign w:val="center"/>
          </w:tcPr>
          <w:p w14:paraId="6DFCF000">
            <w:pPr>
              <w:rPr>
                <w:sz w:val="21"/>
                <w:szCs w:val="21"/>
              </w:rPr>
            </w:pPr>
            <w:r>
              <w:rPr>
                <w:sz w:val="21"/>
                <w:szCs w:val="21"/>
              </w:rPr>
              <w:t>满足高要求</w:t>
            </w:r>
          </w:p>
        </w:tc>
      </w:tr>
      <w:tr w14:paraId="00B93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AB33A6">
            <w:pPr>
              <w:rPr>
                <w:sz w:val="21"/>
                <w:szCs w:val="21"/>
              </w:rPr>
            </w:pPr>
            <w:r>
              <w:rPr>
                <w:sz w:val="21"/>
                <w:szCs w:val="21"/>
              </w:rPr>
              <w:t>普通教室间楼板</w:t>
            </w:r>
          </w:p>
        </w:tc>
        <w:tc>
          <w:tcPr>
            <w:shd w:val="clear" w:color="auto" w:fill="E6E6E6"/>
            <w:vAlign w:val="center"/>
          </w:tcPr>
          <w:p w14:paraId="09D6BD63">
            <w:pPr>
              <w:rPr>
                <w:sz w:val="21"/>
                <w:szCs w:val="21"/>
              </w:rPr>
            </w:pPr>
            <w:r>
              <w:rPr>
                <w:sz w:val="21"/>
                <w:szCs w:val="21"/>
              </w:rPr>
              <w:t>构造做法</w:t>
            </w:r>
          </w:p>
        </w:tc>
        <w:tc>
          <w:tcPr>
            <w:gridSpan w:val="5"/>
            <w:vAlign w:val="center"/>
          </w:tcPr>
          <w:p w14:paraId="58CC3778">
            <w:pPr>
              <w:rPr>
                <w:sz w:val="21"/>
                <w:szCs w:val="21"/>
              </w:rPr>
            </w:pPr>
            <w:r>
              <w:rPr>
                <w:sz w:val="21"/>
                <w:szCs w:val="21"/>
              </w:rPr>
              <w:t>水泥砂浆（1） 15mm＋砂加气砌块（B05级） 200mm＋水泥砂浆（1） 15mm</w:t>
            </w:r>
          </w:p>
        </w:tc>
      </w:tr>
      <w:tr w14:paraId="4E79A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30A215">
            <w:pPr>
              <w:rPr>
                <w:sz w:val="21"/>
                <w:szCs w:val="21"/>
              </w:rPr>
            </w:pPr>
          </w:p>
        </w:tc>
        <w:tc>
          <w:tcPr>
            <w:shd w:val="clear" w:color="auto" w:fill="E6E6E6"/>
            <w:vAlign w:val="center"/>
          </w:tcPr>
          <w:p w14:paraId="02BC3455">
            <w:pPr>
              <w:rPr>
                <w:sz w:val="21"/>
                <w:szCs w:val="21"/>
              </w:rPr>
            </w:pPr>
            <w:r>
              <w:rPr>
                <w:sz w:val="21"/>
                <w:szCs w:val="21"/>
              </w:rPr>
              <w:t>参照构造</w:t>
            </w:r>
          </w:p>
        </w:tc>
        <w:tc>
          <w:tcPr>
            <w:gridSpan w:val="5"/>
            <w:vAlign w:val="center"/>
          </w:tcPr>
          <w:p w14:paraId="7F470EF4">
            <w:pPr>
              <w:rPr>
                <w:sz w:val="21"/>
                <w:szCs w:val="21"/>
              </w:rPr>
            </w:pPr>
            <w:r>
              <w:rPr>
                <w:sz w:val="21"/>
                <w:szCs w:val="21"/>
              </w:rPr>
              <w:t>15厚顶棚抹灰+90厚混凝土板+50厚木龙骨+20厚企口木地板</w:t>
            </w:r>
          </w:p>
        </w:tc>
      </w:tr>
      <w:tr w14:paraId="68E1C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AD44F1">
            <w:pPr>
              <w:rPr>
                <w:sz w:val="21"/>
                <w:szCs w:val="21"/>
              </w:rPr>
            </w:pPr>
          </w:p>
        </w:tc>
        <w:tc>
          <w:tcPr>
            <w:shd w:val="clear" w:color="auto" w:fill="E6E6E6"/>
            <w:vAlign w:val="center"/>
          </w:tcPr>
          <w:p w14:paraId="4BBB2402">
            <w:pPr>
              <w:rPr>
                <w:sz w:val="21"/>
                <w:szCs w:val="21"/>
              </w:rPr>
            </w:pPr>
            <w:r>
              <w:rPr>
                <w:sz w:val="21"/>
                <w:szCs w:val="21"/>
              </w:rPr>
              <w:t>面密度(kg/㎡)</w:t>
            </w:r>
          </w:p>
        </w:tc>
        <w:tc>
          <w:tcPr>
            <w:gridSpan w:val="5"/>
            <w:vAlign w:val="center"/>
          </w:tcPr>
          <w:p w14:paraId="668FC8D7">
            <w:pPr>
              <w:rPr>
                <w:sz w:val="21"/>
                <w:szCs w:val="21"/>
              </w:rPr>
            </w:pPr>
            <w:r>
              <w:rPr>
                <w:sz w:val="21"/>
                <w:szCs w:val="21"/>
              </w:rPr>
              <w:t>159</w:t>
            </w:r>
          </w:p>
        </w:tc>
      </w:tr>
      <w:tr w14:paraId="253EF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EDCC58">
            <w:pPr>
              <w:rPr>
                <w:sz w:val="21"/>
                <w:szCs w:val="21"/>
              </w:rPr>
            </w:pPr>
          </w:p>
        </w:tc>
        <w:tc>
          <w:tcPr>
            <w:shd w:val="clear" w:color="auto" w:fill="E6E6E6"/>
            <w:vAlign w:val="center"/>
          </w:tcPr>
          <w:p w14:paraId="24B308DE">
            <w:pPr>
              <w:rPr>
                <w:sz w:val="21"/>
                <w:szCs w:val="21"/>
              </w:rPr>
            </w:pPr>
            <w:r>
              <w:rPr>
                <w:sz w:val="21"/>
                <w:szCs w:val="21"/>
              </w:rPr>
              <w:t>隔声量来源</w:t>
            </w:r>
          </w:p>
        </w:tc>
        <w:tc>
          <w:tcPr>
            <w:gridSpan w:val="5"/>
            <w:vAlign w:val="center"/>
          </w:tcPr>
          <w:p w14:paraId="5C02F44F">
            <w:pPr>
              <w:rPr>
                <w:sz w:val="21"/>
                <w:szCs w:val="21"/>
              </w:rPr>
            </w:pPr>
            <w:r>
              <w:rPr>
                <w:sz w:val="21"/>
                <w:szCs w:val="21"/>
              </w:rPr>
              <w:t>《建筑声学设计手册》</w:t>
            </w:r>
          </w:p>
        </w:tc>
      </w:tr>
      <w:tr w14:paraId="3DB24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5B4854">
            <w:pPr>
              <w:rPr>
                <w:sz w:val="21"/>
                <w:szCs w:val="21"/>
              </w:rPr>
            </w:pPr>
          </w:p>
        </w:tc>
        <w:tc>
          <w:tcPr>
            <w:shd w:val="clear" w:color="auto" w:fill="E6E6E6"/>
            <w:vAlign w:val="center"/>
          </w:tcPr>
          <w:p w14:paraId="124B7DD6">
            <w:pPr>
              <w:rPr>
                <w:sz w:val="21"/>
                <w:szCs w:val="21"/>
              </w:rPr>
            </w:pPr>
            <w:r>
              <w:rPr>
                <w:sz w:val="21"/>
                <w:szCs w:val="21"/>
              </w:rPr>
              <w:t>倍频程频率</w:t>
            </w:r>
          </w:p>
        </w:tc>
        <w:tc>
          <w:tcPr>
            <w:shd w:val="clear" w:color="auto" w:fill="E6E6E6"/>
            <w:vAlign w:val="center"/>
          </w:tcPr>
          <w:p w14:paraId="4D1E1BA0">
            <w:pPr>
              <w:rPr>
                <w:sz w:val="21"/>
                <w:szCs w:val="21"/>
              </w:rPr>
            </w:pPr>
            <w:r>
              <w:rPr>
                <w:sz w:val="21"/>
                <w:szCs w:val="21"/>
              </w:rPr>
              <w:t>125 Hz</w:t>
            </w:r>
          </w:p>
        </w:tc>
        <w:tc>
          <w:tcPr>
            <w:shd w:val="clear" w:color="auto" w:fill="E6E6E6"/>
            <w:vAlign w:val="center"/>
          </w:tcPr>
          <w:p w14:paraId="2BAF9B78">
            <w:pPr>
              <w:rPr>
                <w:sz w:val="21"/>
                <w:szCs w:val="21"/>
              </w:rPr>
            </w:pPr>
            <w:r>
              <w:rPr>
                <w:sz w:val="21"/>
                <w:szCs w:val="21"/>
              </w:rPr>
              <w:t>250 Hz</w:t>
            </w:r>
          </w:p>
        </w:tc>
        <w:tc>
          <w:tcPr>
            <w:shd w:val="clear" w:color="auto" w:fill="E6E6E6"/>
            <w:vAlign w:val="center"/>
          </w:tcPr>
          <w:p w14:paraId="53B4AA8B">
            <w:pPr>
              <w:rPr>
                <w:sz w:val="21"/>
                <w:szCs w:val="21"/>
              </w:rPr>
            </w:pPr>
            <w:r>
              <w:rPr>
                <w:sz w:val="21"/>
                <w:szCs w:val="21"/>
              </w:rPr>
              <w:t>500 Hz</w:t>
            </w:r>
          </w:p>
        </w:tc>
        <w:tc>
          <w:tcPr>
            <w:shd w:val="clear" w:color="auto" w:fill="E6E6E6"/>
            <w:vAlign w:val="center"/>
          </w:tcPr>
          <w:p w14:paraId="5FFED0FB">
            <w:pPr>
              <w:rPr>
                <w:sz w:val="21"/>
                <w:szCs w:val="21"/>
              </w:rPr>
            </w:pPr>
            <w:r>
              <w:rPr>
                <w:sz w:val="21"/>
                <w:szCs w:val="21"/>
              </w:rPr>
              <w:t>1000 Hz</w:t>
            </w:r>
          </w:p>
        </w:tc>
        <w:tc>
          <w:tcPr>
            <w:shd w:val="clear" w:color="auto" w:fill="E6E6E6"/>
            <w:vAlign w:val="center"/>
          </w:tcPr>
          <w:p w14:paraId="545E8FF4">
            <w:pPr>
              <w:rPr>
                <w:sz w:val="21"/>
                <w:szCs w:val="21"/>
              </w:rPr>
            </w:pPr>
            <w:r>
              <w:rPr>
                <w:sz w:val="21"/>
                <w:szCs w:val="21"/>
              </w:rPr>
              <w:t>2000 Hz</w:t>
            </w:r>
          </w:p>
        </w:tc>
      </w:tr>
      <w:tr w14:paraId="7E62F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67BA59">
            <w:pPr>
              <w:rPr>
                <w:sz w:val="21"/>
                <w:szCs w:val="21"/>
              </w:rPr>
            </w:pPr>
          </w:p>
        </w:tc>
        <w:tc>
          <w:tcPr>
            <w:shd w:val="clear" w:color="auto" w:fill="E6E6E6"/>
            <w:vAlign w:val="center"/>
          </w:tcPr>
          <w:p w14:paraId="295F653C">
            <w:pPr>
              <w:rPr>
                <w:sz w:val="21"/>
                <w:szCs w:val="21"/>
              </w:rPr>
            </w:pPr>
            <w:r>
              <w:rPr>
                <w:sz w:val="21"/>
                <w:szCs w:val="21"/>
              </w:rPr>
              <w:t>分频隔声量</w:t>
            </w:r>
          </w:p>
        </w:tc>
        <w:tc>
          <w:tcPr>
            <w:vAlign w:val="center"/>
          </w:tcPr>
          <w:p w14:paraId="3413F85B">
            <w:pPr>
              <w:rPr>
                <w:sz w:val="21"/>
                <w:szCs w:val="21"/>
              </w:rPr>
            </w:pPr>
            <w:r>
              <w:rPr>
                <w:sz w:val="21"/>
                <w:szCs w:val="21"/>
              </w:rPr>
              <w:t>--</w:t>
            </w:r>
          </w:p>
        </w:tc>
        <w:tc>
          <w:tcPr>
            <w:vAlign w:val="center"/>
          </w:tcPr>
          <w:p w14:paraId="47CDBE88">
            <w:pPr>
              <w:rPr>
                <w:sz w:val="21"/>
                <w:szCs w:val="21"/>
              </w:rPr>
            </w:pPr>
            <w:r>
              <w:rPr>
                <w:sz w:val="21"/>
                <w:szCs w:val="21"/>
              </w:rPr>
              <w:t>--</w:t>
            </w:r>
          </w:p>
        </w:tc>
        <w:tc>
          <w:tcPr>
            <w:vAlign w:val="center"/>
          </w:tcPr>
          <w:p w14:paraId="717293F3">
            <w:pPr>
              <w:rPr>
                <w:sz w:val="21"/>
                <w:szCs w:val="21"/>
              </w:rPr>
            </w:pPr>
            <w:r>
              <w:rPr>
                <w:sz w:val="21"/>
                <w:szCs w:val="21"/>
              </w:rPr>
              <w:t>--</w:t>
            </w:r>
          </w:p>
        </w:tc>
        <w:tc>
          <w:tcPr>
            <w:vAlign w:val="center"/>
          </w:tcPr>
          <w:p w14:paraId="6E4605FE">
            <w:pPr>
              <w:rPr>
                <w:sz w:val="21"/>
                <w:szCs w:val="21"/>
              </w:rPr>
            </w:pPr>
            <w:r>
              <w:rPr>
                <w:sz w:val="21"/>
                <w:szCs w:val="21"/>
              </w:rPr>
              <w:t>--</w:t>
            </w:r>
          </w:p>
        </w:tc>
        <w:tc>
          <w:tcPr>
            <w:vAlign w:val="center"/>
          </w:tcPr>
          <w:p w14:paraId="0922B38C">
            <w:pPr>
              <w:rPr>
                <w:sz w:val="21"/>
                <w:szCs w:val="21"/>
              </w:rPr>
            </w:pPr>
            <w:r>
              <w:rPr>
                <w:sz w:val="21"/>
                <w:szCs w:val="21"/>
              </w:rPr>
              <w:t>--</w:t>
            </w:r>
          </w:p>
        </w:tc>
      </w:tr>
      <w:tr w14:paraId="7B0BD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071728">
            <w:pPr>
              <w:rPr>
                <w:sz w:val="21"/>
                <w:szCs w:val="21"/>
              </w:rPr>
            </w:pPr>
          </w:p>
        </w:tc>
        <w:tc>
          <w:tcPr>
            <w:shd w:val="clear" w:color="auto" w:fill="E6E6E6"/>
            <w:vAlign w:val="center"/>
          </w:tcPr>
          <w:p w14:paraId="31F9BA17">
            <w:pPr>
              <w:rPr>
                <w:sz w:val="21"/>
                <w:szCs w:val="21"/>
              </w:rPr>
            </w:pPr>
            <w:r>
              <w:rPr>
                <w:sz w:val="21"/>
                <w:szCs w:val="21"/>
              </w:rPr>
              <w:t>不利偏差</w:t>
            </w:r>
          </w:p>
        </w:tc>
        <w:tc>
          <w:tcPr>
            <w:vAlign w:val="center"/>
          </w:tcPr>
          <w:p w14:paraId="306B4180">
            <w:pPr>
              <w:rPr>
                <w:sz w:val="21"/>
                <w:szCs w:val="21"/>
              </w:rPr>
            </w:pPr>
            <w:r>
              <w:rPr>
                <w:sz w:val="21"/>
                <w:szCs w:val="21"/>
              </w:rPr>
              <w:t>--</w:t>
            </w:r>
          </w:p>
        </w:tc>
        <w:tc>
          <w:tcPr>
            <w:vAlign w:val="center"/>
          </w:tcPr>
          <w:p w14:paraId="3775FB51">
            <w:pPr>
              <w:rPr>
                <w:sz w:val="21"/>
                <w:szCs w:val="21"/>
              </w:rPr>
            </w:pPr>
            <w:r>
              <w:rPr>
                <w:sz w:val="21"/>
                <w:szCs w:val="21"/>
              </w:rPr>
              <w:t>--</w:t>
            </w:r>
          </w:p>
        </w:tc>
        <w:tc>
          <w:tcPr>
            <w:vAlign w:val="center"/>
          </w:tcPr>
          <w:p w14:paraId="56B36C2F">
            <w:pPr>
              <w:rPr>
                <w:sz w:val="21"/>
                <w:szCs w:val="21"/>
              </w:rPr>
            </w:pPr>
            <w:r>
              <w:rPr>
                <w:sz w:val="21"/>
                <w:szCs w:val="21"/>
              </w:rPr>
              <w:t>--</w:t>
            </w:r>
          </w:p>
        </w:tc>
        <w:tc>
          <w:tcPr>
            <w:vAlign w:val="center"/>
          </w:tcPr>
          <w:p w14:paraId="2027DBAA">
            <w:pPr>
              <w:rPr>
                <w:sz w:val="21"/>
                <w:szCs w:val="21"/>
              </w:rPr>
            </w:pPr>
            <w:r>
              <w:rPr>
                <w:sz w:val="21"/>
                <w:szCs w:val="21"/>
              </w:rPr>
              <w:t>--</w:t>
            </w:r>
          </w:p>
        </w:tc>
        <w:tc>
          <w:tcPr>
            <w:vAlign w:val="center"/>
          </w:tcPr>
          <w:p w14:paraId="329E9507">
            <w:pPr>
              <w:rPr>
                <w:sz w:val="21"/>
                <w:szCs w:val="21"/>
              </w:rPr>
            </w:pPr>
            <w:r>
              <w:rPr>
                <w:sz w:val="21"/>
                <w:szCs w:val="21"/>
              </w:rPr>
              <w:t>--</w:t>
            </w:r>
          </w:p>
        </w:tc>
      </w:tr>
      <w:tr w14:paraId="3802D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1EED0">
            <w:pPr>
              <w:rPr>
                <w:sz w:val="21"/>
                <w:szCs w:val="21"/>
              </w:rPr>
            </w:pPr>
          </w:p>
        </w:tc>
        <w:tc>
          <w:tcPr>
            <w:shd w:val="clear" w:color="auto" w:fill="E6E6E6"/>
            <w:vAlign w:val="center"/>
          </w:tcPr>
          <w:p w14:paraId="761791B1">
            <w:pPr>
              <w:rPr>
                <w:sz w:val="21"/>
                <w:szCs w:val="21"/>
              </w:rPr>
            </w:pPr>
            <w:r>
              <w:rPr>
                <w:sz w:val="21"/>
                <w:szCs w:val="21"/>
              </w:rPr>
              <w:t>计权隔声量</w:t>
            </w:r>
          </w:p>
        </w:tc>
        <w:tc>
          <w:tcPr>
            <w:gridSpan w:val="5"/>
            <w:vAlign w:val="center"/>
          </w:tcPr>
          <w:p w14:paraId="1C215912">
            <w:pPr>
              <w:rPr>
                <w:sz w:val="21"/>
                <w:szCs w:val="21"/>
              </w:rPr>
            </w:pPr>
            <w:r>
              <w:rPr>
                <w:sz w:val="21"/>
                <w:szCs w:val="21"/>
              </w:rPr>
              <w:t>57</w:t>
            </w:r>
          </w:p>
        </w:tc>
      </w:tr>
      <w:tr w14:paraId="0EC60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EC14BA">
            <w:pPr>
              <w:rPr>
                <w:sz w:val="21"/>
                <w:szCs w:val="21"/>
              </w:rPr>
            </w:pPr>
          </w:p>
        </w:tc>
        <w:tc>
          <w:tcPr>
            <w:shd w:val="clear" w:color="auto" w:fill="E6E6E6"/>
            <w:vAlign w:val="center"/>
          </w:tcPr>
          <w:p w14:paraId="6E3C09B4">
            <w:pPr>
              <w:rPr>
                <w:sz w:val="21"/>
                <w:szCs w:val="21"/>
              </w:rPr>
            </w:pPr>
            <w:r>
              <w:rPr>
                <w:sz w:val="21"/>
                <w:szCs w:val="21"/>
              </w:rPr>
              <w:t>频谱修正量</w:t>
            </w:r>
          </w:p>
        </w:tc>
        <w:tc>
          <w:tcPr>
            <w:gridSpan w:val="5"/>
            <w:vAlign w:val="center"/>
          </w:tcPr>
          <w:p w14:paraId="56EF735B">
            <w:pPr>
              <w:rPr>
                <w:sz w:val="21"/>
                <w:szCs w:val="21"/>
              </w:rPr>
            </w:pPr>
            <w:r>
              <w:rPr>
                <w:sz w:val="21"/>
                <w:szCs w:val="21"/>
              </w:rPr>
              <w:t>-2.0</w:t>
            </w:r>
          </w:p>
        </w:tc>
      </w:tr>
      <w:tr w14:paraId="3D17C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6EEAEC">
            <w:pPr>
              <w:rPr>
                <w:sz w:val="21"/>
                <w:szCs w:val="21"/>
              </w:rPr>
            </w:pPr>
          </w:p>
        </w:tc>
        <w:tc>
          <w:tcPr>
            <w:shd w:val="clear" w:color="auto" w:fill="E6E6E6"/>
            <w:vAlign w:val="center"/>
          </w:tcPr>
          <w:p w14:paraId="30463569">
            <w:pPr>
              <w:rPr>
                <w:sz w:val="21"/>
                <w:szCs w:val="21"/>
              </w:rPr>
            </w:pPr>
            <w:r>
              <w:rPr>
                <w:sz w:val="21"/>
                <w:szCs w:val="21"/>
              </w:rPr>
              <w:t>隔声性能</w:t>
            </w:r>
          </w:p>
        </w:tc>
        <w:tc>
          <w:tcPr>
            <w:gridSpan w:val="5"/>
            <w:vAlign w:val="center"/>
          </w:tcPr>
          <w:p w14:paraId="1DA8E397">
            <w:pPr>
              <w:rPr>
                <w:sz w:val="21"/>
                <w:szCs w:val="21"/>
              </w:rPr>
            </w:pPr>
            <w:r>
              <w:rPr>
                <w:sz w:val="21"/>
                <w:szCs w:val="21"/>
              </w:rPr>
              <w:t>55</w:t>
            </w:r>
          </w:p>
        </w:tc>
      </w:tr>
      <w:tr w14:paraId="34AF2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003D40">
            <w:pPr>
              <w:rPr>
                <w:sz w:val="21"/>
                <w:szCs w:val="21"/>
              </w:rPr>
            </w:pPr>
          </w:p>
        </w:tc>
        <w:tc>
          <w:tcPr>
            <w:shd w:val="clear" w:color="auto" w:fill="E6E6E6"/>
            <w:vAlign w:val="center"/>
          </w:tcPr>
          <w:p w14:paraId="2A8C17B9">
            <w:pPr>
              <w:rPr>
                <w:sz w:val="21"/>
                <w:szCs w:val="21"/>
              </w:rPr>
            </w:pPr>
            <w:r>
              <w:rPr>
                <w:sz w:val="21"/>
                <w:szCs w:val="21"/>
              </w:rPr>
              <w:t>限值</w:t>
            </w:r>
          </w:p>
        </w:tc>
        <w:tc>
          <w:tcPr>
            <w:gridSpan w:val="5"/>
            <w:vAlign w:val="center"/>
          </w:tcPr>
          <w:p w14:paraId="49899D57">
            <w:pPr>
              <w:rPr>
                <w:sz w:val="21"/>
                <w:szCs w:val="21"/>
              </w:rPr>
            </w:pPr>
            <w:r>
              <w:rPr>
                <w:sz w:val="21"/>
                <w:szCs w:val="21"/>
              </w:rPr>
              <w:t>低限:&gt;45,高要求:&gt;50</w:t>
            </w:r>
          </w:p>
        </w:tc>
      </w:tr>
      <w:tr w14:paraId="38E9F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D74848">
            <w:pPr>
              <w:rPr>
                <w:sz w:val="21"/>
                <w:szCs w:val="21"/>
              </w:rPr>
            </w:pPr>
          </w:p>
        </w:tc>
        <w:tc>
          <w:tcPr>
            <w:shd w:val="clear" w:color="auto" w:fill="E6E6E6"/>
            <w:vAlign w:val="center"/>
          </w:tcPr>
          <w:p w14:paraId="19E92E08">
            <w:pPr>
              <w:rPr>
                <w:sz w:val="21"/>
                <w:szCs w:val="21"/>
              </w:rPr>
            </w:pPr>
            <w:r>
              <w:rPr>
                <w:sz w:val="21"/>
                <w:szCs w:val="21"/>
              </w:rPr>
              <w:t>结论</w:t>
            </w:r>
          </w:p>
        </w:tc>
        <w:tc>
          <w:tcPr>
            <w:gridSpan w:val="5"/>
            <w:vAlign w:val="center"/>
          </w:tcPr>
          <w:p w14:paraId="44F69396">
            <w:pPr>
              <w:rPr>
                <w:sz w:val="21"/>
                <w:szCs w:val="21"/>
              </w:rPr>
            </w:pPr>
            <w:r>
              <w:rPr>
                <w:sz w:val="21"/>
                <w:szCs w:val="21"/>
              </w:rPr>
              <w:t>满足高要求</w:t>
            </w:r>
          </w:p>
        </w:tc>
      </w:tr>
      <w:tr w14:paraId="6A40E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0FD7E9">
            <w:pPr>
              <w:rPr>
                <w:sz w:val="21"/>
                <w:szCs w:val="21"/>
              </w:rPr>
            </w:pPr>
            <w:r>
              <w:rPr>
                <w:sz w:val="21"/>
                <w:szCs w:val="21"/>
              </w:rPr>
              <w:t>阅览室楼板</w:t>
            </w:r>
          </w:p>
        </w:tc>
        <w:tc>
          <w:tcPr>
            <w:shd w:val="clear" w:color="auto" w:fill="E6E6E6"/>
            <w:vAlign w:val="center"/>
          </w:tcPr>
          <w:p w14:paraId="18070E5C">
            <w:pPr>
              <w:rPr>
                <w:sz w:val="21"/>
                <w:szCs w:val="21"/>
              </w:rPr>
            </w:pPr>
            <w:r>
              <w:rPr>
                <w:sz w:val="21"/>
                <w:szCs w:val="21"/>
              </w:rPr>
              <w:t>构造做法</w:t>
            </w:r>
          </w:p>
        </w:tc>
        <w:tc>
          <w:tcPr>
            <w:gridSpan w:val="5"/>
            <w:vAlign w:val="center"/>
          </w:tcPr>
          <w:p w14:paraId="7E09EB4C">
            <w:pPr>
              <w:rPr>
                <w:sz w:val="21"/>
                <w:szCs w:val="21"/>
              </w:rPr>
            </w:pPr>
            <w:r>
              <w:rPr>
                <w:sz w:val="21"/>
                <w:szCs w:val="21"/>
              </w:rPr>
              <w:t>水泥砂浆（1） 15mm＋砂加气砌块（B05级） 200mm＋水泥砂浆（1） 15mm</w:t>
            </w:r>
          </w:p>
        </w:tc>
      </w:tr>
      <w:tr w14:paraId="087A1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F588D7">
            <w:pPr>
              <w:rPr>
                <w:sz w:val="21"/>
                <w:szCs w:val="21"/>
              </w:rPr>
            </w:pPr>
          </w:p>
        </w:tc>
        <w:tc>
          <w:tcPr>
            <w:shd w:val="clear" w:color="auto" w:fill="E6E6E6"/>
            <w:vAlign w:val="center"/>
          </w:tcPr>
          <w:p w14:paraId="53FD67F8">
            <w:pPr>
              <w:rPr>
                <w:sz w:val="21"/>
                <w:szCs w:val="21"/>
              </w:rPr>
            </w:pPr>
            <w:r>
              <w:rPr>
                <w:sz w:val="21"/>
                <w:szCs w:val="21"/>
              </w:rPr>
              <w:t>参照构造</w:t>
            </w:r>
          </w:p>
        </w:tc>
        <w:tc>
          <w:tcPr>
            <w:gridSpan w:val="5"/>
            <w:vAlign w:val="center"/>
          </w:tcPr>
          <w:p w14:paraId="39C8B24E">
            <w:pPr>
              <w:rPr>
                <w:sz w:val="21"/>
                <w:szCs w:val="21"/>
              </w:rPr>
            </w:pPr>
            <w:r>
              <w:rPr>
                <w:sz w:val="21"/>
                <w:szCs w:val="21"/>
              </w:rPr>
              <w:t>15厚顶棚抹灰+90厚混凝土板+50厚木龙骨+20厚企口木地板</w:t>
            </w:r>
          </w:p>
        </w:tc>
      </w:tr>
      <w:tr w14:paraId="3A91F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ADFAA7">
            <w:pPr>
              <w:rPr>
                <w:sz w:val="21"/>
                <w:szCs w:val="21"/>
              </w:rPr>
            </w:pPr>
          </w:p>
        </w:tc>
        <w:tc>
          <w:tcPr>
            <w:shd w:val="clear" w:color="auto" w:fill="E6E6E6"/>
            <w:vAlign w:val="center"/>
          </w:tcPr>
          <w:p w14:paraId="0574A520">
            <w:pPr>
              <w:rPr>
                <w:sz w:val="21"/>
                <w:szCs w:val="21"/>
              </w:rPr>
            </w:pPr>
            <w:r>
              <w:rPr>
                <w:sz w:val="21"/>
                <w:szCs w:val="21"/>
              </w:rPr>
              <w:t>面密度(kg/㎡)</w:t>
            </w:r>
          </w:p>
        </w:tc>
        <w:tc>
          <w:tcPr>
            <w:gridSpan w:val="5"/>
            <w:vAlign w:val="center"/>
          </w:tcPr>
          <w:p w14:paraId="74E196B1">
            <w:pPr>
              <w:rPr>
                <w:sz w:val="21"/>
                <w:szCs w:val="21"/>
              </w:rPr>
            </w:pPr>
            <w:r>
              <w:rPr>
                <w:sz w:val="21"/>
                <w:szCs w:val="21"/>
              </w:rPr>
              <w:t>159</w:t>
            </w:r>
          </w:p>
        </w:tc>
      </w:tr>
      <w:tr w14:paraId="36534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982AB5">
            <w:pPr>
              <w:rPr>
                <w:sz w:val="21"/>
                <w:szCs w:val="21"/>
              </w:rPr>
            </w:pPr>
          </w:p>
        </w:tc>
        <w:tc>
          <w:tcPr>
            <w:shd w:val="clear" w:color="auto" w:fill="E6E6E6"/>
            <w:vAlign w:val="center"/>
          </w:tcPr>
          <w:p w14:paraId="06A567E0">
            <w:pPr>
              <w:rPr>
                <w:sz w:val="21"/>
                <w:szCs w:val="21"/>
              </w:rPr>
            </w:pPr>
            <w:r>
              <w:rPr>
                <w:sz w:val="21"/>
                <w:szCs w:val="21"/>
              </w:rPr>
              <w:t>隔声量来源</w:t>
            </w:r>
          </w:p>
        </w:tc>
        <w:tc>
          <w:tcPr>
            <w:gridSpan w:val="5"/>
            <w:vAlign w:val="center"/>
          </w:tcPr>
          <w:p w14:paraId="7A765903">
            <w:pPr>
              <w:rPr>
                <w:sz w:val="21"/>
                <w:szCs w:val="21"/>
              </w:rPr>
            </w:pPr>
            <w:r>
              <w:rPr>
                <w:sz w:val="21"/>
                <w:szCs w:val="21"/>
              </w:rPr>
              <w:t>《建筑声学设计手册》</w:t>
            </w:r>
          </w:p>
        </w:tc>
      </w:tr>
      <w:tr w14:paraId="11705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A44E75">
            <w:pPr>
              <w:rPr>
                <w:sz w:val="21"/>
                <w:szCs w:val="21"/>
              </w:rPr>
            </w:pPr>
          </w:p>
        </w:tc>
        <w:tc>
          <w:tcPr>
            <w:shd w:val="clear" w:color="auto" w:fill="E6E6E6"/>
            <w:vAlign w:val="center"/>
          </w:tcPr>
          <w:p w14:paraId="5176B327">
            <w:pPr>
              <w:rPr>
                <w:sz w:val="21"/>
                <w:szCs w:val="21"/>
              </w:rPr>
            </w:pPr>
            <w:r>
              <w:rPr>
                <w:sz w:val="21"/>
                <w:szCs w:val="21"/>
              </w:rPr>
              <w:t>倍频程频率</w:t>
            </w:r>
          </w:p>
        </w:tc>
        <w:tc>
          <w:tcPr>
            <w:shd w:val="clear" w:color="auto" w:fill="E6E6E6"/>
            <w:vAlign w:val="center"/>
          </w:tcPr>
          <w:p w14:paraId="56A72E97">
            <w:pPr>
              <w:rPr>
                <w:sz w:val="21"/>
                <w:szCs w:val="21"/>
              </w:rPr>
            </w:pPr>
            <w:r>
              <w:rPr>
                <w:sz w:val="21"/>
                <w:szCs w:val="21"/>
              </w:rPr>
              <w:t>125 Hz</w:t>
            </w:r>
          </w:p>
        </w:tc>
        <w:tc>
          <w:tcPr>
            <w:shd w:val="clear" w:color="auto" w:fill="E6E6E6"/>
            <w:vAlign w:val="center"/>
          </w:tcPr>
          <w:p w14:paraId="7B28414C">
            <w:pPr>
              <w:rPr>
                <w:sz w:val="21"/>
                <w:szCs w:val="21"/>
              </w:rPr>
            </w:pPr>
            <w:r>
              <w:rPr>
                <w:sz w:val="21"/>
                <w:szCs w:val="21"/>
              </w:rPr>
              <w:t>250 Hz</w:t>
            </w:r>
          </w:p>
        </w:tc>
        <w:tc>
          <w:tcPr>
            <w:shd w:val="clear" w:color="auto" w:fill="E6E6E6"/>
            <w:vAlign w:val="center"/>
          </w:tcPr>
          <w:p w14:paraId="5C0538BF">
            <w:pPr>
              <w:rPr>
                <w:sz w:val="21"/>
                <w:szCs w:val="21"/>
              </w:rPr>
            </w:pPr>
            <w:r>
              <w:rPr>
                <w:sz w:val="21"/>
                <w:szCs w:val="21"/>
              </w:rPr>
              <w:t>500 Hz</w:t>
            </w:r>
          </w:p>
        </w:tc>
        <w:tc>
          <w:tcPr>
            <w:shd w:val="clear" w:color="auto" w:fill="E6E6E6"/>
            <w:vAlign w:val="center"/>
          </w:tcPr>
          <w:p w14:paraId="3507DAAB">
            <w:pPr>
              <w:rPr>
                <w:sz w:val="21"/>
                <w:szCs w:val="21"/>
              </w:rPr>
            </w:pPr>
            <w:r>
              <w:rPr>
                <w:sz w:val="21"/>
                <w:szCs w:val="21"/>
              </w:rPr>
              <w:t>1000 Hz</w:t>
            </w:r>
          </w:p>
        </w:tc>
        <w:tc>
          <w:tcPr>
            <w:shd w:val="clear" w:color="auto" w:fill="E6E6E6"/>
            <w:vAlign w:val="center"/>
          </w:tcPr>
          <w:p w14:paraId="03A05D5B">
            <w:pPr>
              <w:rPr>
                <w:sz w:val="21"/>
                <w:szCs w:val="21"/>
              </w:rPr>
            </w:pPr>
            <w:r>
              <w:rPr>
                <w:sz w:val="21"/>
                <w:szCs w:val="21"/>
              </w:rPr>
              <w:t>2000 Hz</w:t>
            </w:r>
          </w:p>
        </w:tc>
      </w:tr>
      <w:tr w14:paraId="71915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1DC0C6">
            <w:pPr>
              <w:rPr>
                <w:sz w:val="21"/>
                <w:szCs w:val="21"/>
              </w:rPr>
            </w:pPr>
          </w:p>
        </w:tc>
        <w:tc>
          <w:tcPr>
            <w:shd w:val="clear" w:color="auto" w:fill="E6E6E6"/>
            <w:vAlign w:val="center"/>
          </w:tcPr>
          <w:p w14:paraId="2A08AFBD">
            <w:pPr>
              <w:rPr>
                <w:sz w:val="21"/>
                <w:szCs w:val="21"/>
              </w:rPr>
            </w:pPr>
            <w:r>
              <w:rPr>
                <w:sz w:val="21"/>
                <w:szCs w:val="21"/>
              </w:rPr>
              <w:t>分频隔声量</w:t>
            </w:r>
          </w:p>
        </w:tc>
        <w:tc>
          <w:tcPr>
            <w:vAlign w:val="center"/>
          </w:tcPr>
          <w:p w14:paraId="30C9F3E5">
            <w:pPr>
              <w:rPr>
                <w:sz w:val="21"/>
                <w:szCs w:val="21"/>
              </w:rPr>
            </w:pPr>
            <w:r>
              <w:rPr>
                <w:sz w:val="21"/>
                <w:szCs w:val="21"/>
              </w:rPr>
              <w:t>--</w:t>
            </w:r>
          </w:p>
        </w:tc>
        <w:tc>
          <w:tcPr>
            <w:vAlign w:val="center"/>
          </w:tcPr>
          <w:p w14:paraId="32DC95BC">
            <w:pPr>
              <w:rPr>
                <w:sz w:val="21"/>
                <w:szCs w:val="21"/>
              </w:rPr>
            </w:pPr>
            <w:r>
              <w:rPr>
                <w:sz w:val="21"/>
                <w:szCs w:val="21"/>
              </w:rPr>
              <w:t>--</w:t>
            </w:r>
          </w:p>
        </w:tc>
        <w:tc>
          <w:tcPr>
            <w:vAlign w:val="center"/>
          </w:tcPr>
          <w:p w14:paraId="509F41D0">
            <w:pPr>
              <w:rPr>
                <w:sz w:val="21"/>
                <w:szCs w:val="21"/>
              </w:rPr>
            </w:pPr>
            <w:r>
              <w:rPr>
                <w:sz w:val="21"/>
                <w:szCs w:val="21"/>
              </w:rPr>
              <w:t>--</w:t>
            </w:r>
          </w:p>
        </w:tc>
        <w:tc>
          <w:tcPr>
            <w:vAlign w:val="center"/>
          </w:tcPr>
          <w:p w14:paraId="1A3AFD32">
            <w:pPr>
              <w:rPr>
                <w:sz w:val="21"/>
                <w:szCs w:val="21"/>
              </w:rPr>
            </w:pPr>
            <w:r>
              <w:rPr>
                <w:sz w:val="21"/>
                <w:szCs w:val="21"/>
              </w:rPr>
              <w:t>--</w:t>
            </w:r>
          </w:p>
        </w:tc>
        <w:tc>
          <w:tcPr>
            <w:vAlign w:val="center"/>
          </w:tcPr>
          <w:p w14:paraId="5900FD5E">
            <w:pPr>
              <w:rPr>
                <w:sz w:val="21"/>
                <w:szCs w:val="21"/>
              </w:rPr>
            </w:pPr>
            <w:r>
              <w:rPr>
                <w:sz w:val="21"/>
                <w:szCs w:val="21"/>
              </w:rPr>
              <w:t>--</w:t>
            </w:r>
          </w:p>
        </w:tc>
      </w:tr>
      <w:tr w14:paraId="22443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C1772B">
            <w:pPr>
              <w:rPr>
                <w:sz w:val="21"/>
                <w:szCs w:val="21"/>
              </w:rPr>
            </w:pPr>
          </w:p>
        </w:tc>
        <w:tc>
          <w:tcPr>
            <w:shd w:val="clear" w:color="auto" w:fill="E6E6E6"/>
            <w:vAlign w:val="center"/>
          </w:tcPr>
          <w:p w14:paraId="6367F9DF">
            <w:pPr>
              <w:rPr>
                <w:sz w:val="21"/>
                <w:szCs w:val="21"/>
              </w:rPr>
            </w:pPr>
            <w:r>
              <w:rPr>
                <w:sz w:val="21"/>
                <w:szCs w:val="21"/>
              </w:rPr>
              <w:t>不利偏差</w:t>
            </w:r>
          </w:p>
        </w:tc>
        <w:tc>
          <w:tcPr>
            <w:vAlign w:val="center"/>
          </w:tcPr>
          <w:p w14:paraId="6E343830">
            <w:pPr>
              <w:rPr>
                <w:sz w:val="21"/>
                <w:szCs w:val="21"/>
              </w:rPr>
            </w:pPr>
            <w:r>
              <w:rPr>
                <w:sz w:val="21"/>
                <w:szCs w:val="21"/>
              </w:rPr>
              <w:t>--</w:t>
            </w:r>
          </w:p>
        </w:tc>
        <w:tc>
          <w:tcPr>
            <w:vAlign w:val="center"/>
          </w:tcPr>
          <w:p w14:paraId="195A9D85">
            <w:pPr>
              <w:rPr>
                <w:sz w:val="21"/>
                <w:szCs w:val="21"/>
              </w:rPr>
            </w:pPr>
            <w:r>
              <w:rPr>
                <w:sz w:val="21"/>
                <w:szCs w:val="21"/>
              </w:rPr>
              <w:t>--</w:t>
            </w:r>
          </w:p>
        </w:tc>
        <w:tc>
          <w:tcPr>
            <w:vAlign w:val="center"/>
          </w:tcPr>
          <w:p w14:paraId="0E6AC301">
            <w:pPr>
              <w:rPr>
                <w:sz w:val="21"/>
                <w:szCs w:val="21"/>
              </w:rPr>
            </w:pPr>
            <w:r>
              <w:rPr>
                <w:sz w:val="21"/>
                <w:szCs w:val="21"/>
              </w:rPr>
              <w:t>--</w:t>
            </w:r>
          </w:p>
        </w:tc>
        <w:tc>
          <w:tcPr>
            <w:vAlign w:val="center"/>
          </w:tcPr>
          <w:p w14:paraId="4D57C289">
            <w:pPr>
              <w:rPr>
                <w:sz w:val="21"/>
                <w:szCs w:val="21"/>
              </w:rPr>
            </w:pPr>
            <w:r>
              <w:rPr>
                <w:sz w:val="21"/>
                <w:szCs w:val="21"/>
              </w:rPr>
              <w:t>--</w:t>
            </w:r>
          </w:p>
        </w:tc>
        <w:tc>
          <w:tcPr>
            <w:vAlign w:val="center"/>
          </w:tcPr>
          <w:p w14:paraId="5D351FFE">
            <w:pPr>
              <w:rPr>
                <w:sz w:val="21"/>
                <w:szCs w:val="21"/>
              </w:rPr>
            </w:pPr>
            <w:r>
              <w:rPr>
                <w:sz w:val="21"/>
                <w:szCs w:val="21"/>
              </w:rPr>
              <w:t>--</w:t>
            </w:r>
          </w:p>
        </w:tc>
      </w:tr>
      <w:tr w14:paraId="517FD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80188B">
            <w:pPr>
              <w:rPr>
                <w:sz w:val="21"/>
                <w:szCs w:val="21"/>
              </w:rPr>
            </w:pPr>
          </w:p>
        </w:tc>
        <w:tc>
          <w:tcPr>
            <w:shd w:val="clear" w:color="auto" w:fill="E6E6E6"/>
            <w:vAlign w:val="center"/>
          </w:tcPr>
          <w:p w14:paraId="3C04AD12">
            <w:pPr>
              <w:rPr>
                <w:sz w:val="21"/>
                <w:szCs w:val="21"/>
              </w:rPr>
            </w:pPr>
            <w:r>
              <w:rPr>
                <w:sz w:val="21"/>
                <w:szCs w:val="21"/>
              </w:rPr>
              <w:t>计权隔声量</w:t>
            </w:r>
          </w:p>
        </w:tc>
        <w:tc>
          <w:tcPr>
            <w:gridSpan w:val="5"/>
            <w:vAlign w:val="center"/>
          </w:tcPr>
          <w:p w14:paraId="04AB8C2E">
            <w:pPr>
              <w:rPr>
                <w:sz w:val="21"/>
                <w:szCs w:val="21"/>
              </w:rPr>
            </w:pPr>
            <w:r>
              <w:rPr>
                <w:sz w:val="21"/>
                <w:szCs w:val="21"/>
              </w:rPr>
              <w:t>57</w:t>
            </w:r>
          </w:p>
        </w:tc>
      </w:tr>
      <w:tr w14:paraId="1461E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2D13E0">
            <w:pPr>
              <w:rPr>
                <w:sz w:val="21"/>
                <w:szCs w:val="21"/>
              </w:rPr>
            </w:pPr>
          </w:p>
        </w:tc>
        <w:tc>
          <w:tcPr>
            <w:shd w:val="clear" w:color="auto" w:fill="E6E6E6"/>
            <w:vAlign w:val="center"/>
          </w:tcPr>
          <w:p w14:paraId="706C48A1">
            <w:pPr>
              <w:rPr>
                <w:sz w:val="21"/>
                <w:szCs w:val="21"/>
              </w:rPr>
            </w:pPr>
            <w:r>
              <w:rPr>
                <w:sz w:val="21"/>
                <w:szCs w:val="21"/>
              </w:rPr>
              <w:t>频谱修正量</w:t>
            </w:r>
          </w:p>
        </w:tc>
        <w:tc>
          <w:tcPr>
            <w:gridSpan w:val="5"/>
            <w:vAlign w:val="center"/>
          </w:tcPr>
          <w:p w14:paraId="1A326A42">
            <w:pPr>
              <w:rPr>
                <w:sz w:val="21"/>
                <w:szCs w:val="21"/>
              </w:rPr>
            </w:pPr>
            <w:r>
              <w:rPr>
                <w:sz w:val="21"/>
                <w:szCs w:val="21"/>
              </w:rPr>
              <w:t>-2.0</w:t>
            </w:r>
          </w:p>
        </w:tc>
      </w:tr>
      <w:tr w14:paraId="1A266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699882">
            <w:pPr>
              <w:rPr>
                <w:sz w:val="21"/>
                <w:szCs w:val="21"/>
              </w:rPr>
            </w:pPr>
          </w:p>
        </w:tc>
        <w:tc>
          <w:tcPr>
            <w:shd w:val="clear" w:color="auto" w:fill="E6E6E6"/>
            <w:vAlign w:val="center"/>
          </w:tcPr>
          <w:p w14:paraId="14C5EBAD">
            <w:pPr>
              <w:rPr>
                <w:sz w:val="21"/>
                <w:szCs w:val="21"/>
              </w:rPr>
            </w:pPr>
            <w:r>
              <w:rPr>
                <w:sz w:val="21"/>
                <w:szCs w:val="21"/>
              </w:rPr>
              <w:t>隔声性能</w:t>
            </w:r>
          </w:p>
        </w:tc>
        <w:tc>
          <w:tcPr>
            <w:gridSpan w:val="5"/>
            <w:vAlign w:val="center"/>
          </w:tcPr>
          <w:p w14:paraId="7FEF261A">
            <w:pPr>
              <w:rPr>
                <w:sz w:val="21"/>
                <w:szCs w:val="21"/>
              </w:rPr>
            </w:pPr>
            <w:r>
              <w:rPr>
                <w:sz w:val="21"/>
                <w:szCs w:val="21"/>
              </w:rPr>
              <w:t>55</w:t>
            </w:r>
          </w:p>
        </w:tc>
      </w:tr>
      <w:tr w14:paraId="08558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0F935F">
            <w:pPr>
              <w:rPr>
                <w:sz w:val="21"/>
                <w:szCs w:val="21"/>
              </w:rPr>
            </w:pPr>
          </w:p>
        </w:tc>
        <w:tc>
          <w:tcPr>
            <w:shd w:val="clear" w:color="auto" w:fill="E6E6E6"/>
            <w:vAlign w:val="center"/>
          </w:tcPr>
          <w:p w14:paraId="7954E4CC">
            <w:pPr>
              <w:rPr>
                <w:sz w:val="21"/>
                <w:szCs w:val="21"/>
              </w:rPr>
            </w:pPr>
            <w:r>
              <w:rPr>
                <w:sz w:val="21"/>
                <w:szCs w:val="21"/>
              </w:rPr>
              <w:t>限值</w:t>
            </w:r>
          </w:p>
        </w:tc>
        <w:tc>
          <w:tcPr>
            <w:gridSpan w:val="5"/>
            <w:vAlign w:val="center"/>
          </w:tcPr>
          <w:p w14:paraId="1A44270B">
            <w:pPr>
              <w:rPr>
                <w:sz w:val="21"/>
                <w:szCs w:val="21"/>
              </w:rPr>
            </w:pPr>
            <w:r>
              <w:rPr>
                <w:sz w:val="21"/>
                <w:szCs w:val="21"/>
              </w:rPr>
              <w:t>低限:&gt;50</w:t>
            </w:r>
          </w:p>
        </w:tc>
      </w:tr>
      <w:tr w14:paraId="1C7A1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0D9CBE">
            <w:pPr>
              <w:rPr>
                <w:sz w:val="21"/>
                <w:szCs w:val="21"/>
              </w:rPr>
            </w:pPr>
          </w:p>
        </w:tc>
        <w:tc>
          <w:tcPr>
            <w:shd w:val="clear" w:color="auto" w:fill="E6E6E6"/>
            <w:vAlign w:val="center"/>
          </w:tcPr>
          <w:p w14:paraId="6407BAD7">
            <w:pPr>
              <w:rPr>
                <w:sz w:val="21"/>
                <w:szCs w:val="21"/>
              </w:rPr>
            </w:pPr>
            <w:r>
              <w:rPr>
                <w:sz w:val="21"/>
                <w:szCs w:val="21"/>
              </w:rPr>
              <w:t>结论</w:t>
            </w:r>
          </w:p>
        </w:tc>
        <w:tc>
          <w:tcPr>
            <w:gridSpan w:val="5"/>
            <w:vAlign w:val="center"/>
          </w:tcPr>
          <w:p w14:paraId="6102C41A">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9301"/>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2EA7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5461C5">
            <w:pPr>
              <w:rPr>
                <w:sz w:val="21"/>
                <w:szCs w:val="21"/>
              </w:rPr>
            </w:pPr>
            <w:r>
              <w:rPr>
                <w:sz w:val="21"/>
                <w:szCs w:val="21"/>
              </w:rPr>
              <w:t>构件</w:t>
            </w:r>
          </w:p>
        </w:tc>
        <w:tc>
          <w:tcPr>
            <w:gridSpan w:val="6"/>
            <w:shd w:val="clear" w:color="auto" w:fill="E6E6E6"/>
            <w:vAlign w:val="center"/>
          </w:tcPr>
          <w:p w14:paraId="50EBDB63">
            <w:pPr>
              <w:jc w:val="center"/>
              <w:rPr>
                <w:sz w:val="21"/>
                <w:szCs w:val="21"/>
              </w:rPr>
            </w:pPr>
            <w:r>
              <w:rPr>
                <w:sz w:val="21"/>
                <w:szCs w:val="21"/>
              </w:rPr>
              <w:t>计算过程参数</w:t>
            </w:r>
          </w:p>
        </w:tc>
      </w:tr>
      <w:tr w14:paraId="1DF9C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77CADB">
            <w:pPr>
              <w:rPr>
                <w:sz w:val="21"/>
                <w:szCs w:val="21"/>
              </w:rPr>
            </w:pPr>
            <w:r>
              <w:rPr>
                <w:sz w:val="21"/>
                <w:szCs w:val="21"/>
              </w:rPr>
              <w:t>教学用房的门</w:t>
            </w:r>
          </w:p>
        </w:tc>
        <w:tc>
          <w:tcPr>
            <w:shd w:val="clear" w:color="auto" w:fill="E6E6E6"/>
            <w:vAlign w:val="center"/>
          </w:tcPr>
          <w:p w14:paraId="4B092B38">
            <w:pPr>
              <w:rPr>
                <w:sz w:val="21"/>
                <w:szCs w:val="21"/>
              </w:rPr>
            </w:pPr>
            <w:r>
              <w:rPr>
                <w:sz w:val="21"/>
                <w:szCs w:val="21"/>
              </w:rPr>
              <w:t>构造名称</w:t>
            </w:r>
          </w:p>
        </w:tc>
        <w:tc>
          <w:tcPr>
            <w:gridSpan w:val="5"/>
            <w:vAlign w:val="center"/>
          </w:tcPr>
          <w:p w14:paraId="12D0F757">
            <w:pPr>
              <w:rPr>
                <w:sz w:val="21"/>
                <w:szCs w:val="21"/>
              </w:rPr>
            </w:pPr>
            <w:r>
              <w:rPr>
                <w:sz w:val="21"/>
                <w:szCs w:val="21"/>
              </w:rPr>
              <w:t>保温门（多功能门）,内门</w:t>
            </w:r>
          </w:p>
        </w:tc>
      </w:tr>
      <w:tr w14:paraId="1EA6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E2A297">
            <w:pPr>
              <w:rPr>
                <w:sz w:val="21"/>
                <w:szCs w:val="21"/>
              </w:rPr>
            </w:pPr>
          </w:p>
        </w:tc>
        <w:tc>
          <w:tcPr>
            <w:shd w:val="clear" w:color="auto" w:fill="E6E6E6"/>
            <w:vAlign w:val="center"/>
          </w:tcPr>
          <w:p w14:paraId="2B5A12E7">
            <w:pPr>
              <w:rPr>
                <w:sz w:val="21"/>
                <w:szCs w:val="21"/>
              </w:rPr>
            </w:pPr>
            <w:r>
              <w:rPr>
                <w:sz w:val="21"/>
                <w:szCs w:val="21"/>
              </w:rPr>
              <w:t>参照构造</w:t>
            </w:r>
          </w:p>
        </w:tc>
        <w:tc>
          <w:tcPr>
            <w:gridSpan w:val="5"/>
            <w:vAlign w:val="center"/>
          </w:tcPr>
          <w:p w14:paraId="25CF0C25">
            <w:pPr>
              <w:rPr>
                <w:sz w:val="21"/>
                <w:szCs w:val="21"/>
              </w:rPr>
            </w:pPr>
            <w:r>
              <w:rPr>
                <w:sz w:val="21"/>
                <w:szCs w:val="21"/>
              </w:rPr>
              <w:t>木门</w:t>
            </w:r>
            <w:r>
              <w:rPr>
                <w:sz w:val="21"/>
                <w:szCs w:val="21"/>
              </w:rPr>
              <w:br w:type="textWrapping"/>
            </w:r>
            <w:r>
              <w:rPr>
                <w:sz w:val="21"/>
                <w:szCs w:val="21"/>
              </w:rPr>
              <w:t>60厚木门</w:t>
            </w:r>
          </w:p>
        </w:tc>
      </w:tr>
      <w:tr w14:paraId="6AA0E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0DF5D2">
            <w:pPr>
              <w:rPr>
                <w:sz w:val="21"/>
                <w:szCs w:val="21"/>
              </w:rPr>
            </w:pPr>
          </w:p>
        </w:tc>
        <w:tc>
          <w:tcPr>
            <w:shd w:val="clear" w:color="auto" w:fill="E6E6E6"/>
            <w:vAlign w:val="center"/>
          </w:tcPr>
          <w:p w14:paraId="57F3E572">
            <w:pPr>
              <w:rPr>
                <w:sz w:val="21"/>
                <w:szCs w:val="21"/>
              </w:rPr>
            </w:pPr>
            <w:r>
              <w:rPr>
                <w:sz w:val="21"/>
                <w:szCs w:val="21"/>
              </w:rPr>
              <w:t>隔声量来源</w:t>
            </w:r>
          </w:p>
        </w:tc>
        <w:tc>
          <w:tcPr>
            <w:gridSpan w:val="5"/>
            <w:vAlign w:val="center"/>
          </w:tcPr>
          <w:p w14:paraId="0E416F35">
            <w:pPr>
              <w:rPr>
                <w:sz w:val="21"/>
                <w:szCs w:val="21"/>
              </w:rPr>
            </w:pPr>
            <w:r>
              <w:rPr>
                <w:sz w:val="21"/>
                <w:szCs w:val="21"/>
              </w:rPr>
              <w:t>《建筑吸声材料与隔声材料》钟祥璋编著</w:t>
            </w:r>
          </w:p>
        </w:tc>
      </w:tr>
      <w:tr w14:paraId="181D5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7933BA">
            <w:pPr>
              <w:rPr>
                <w:sz w:val="21"/>
                <w:szCs w:val="21"/>
              </w:rPr>
            </w:pPr>
          </w:p>
        </w:tc>
        <w:tc>
          <w:tcPr>
            <w:shd w:val="clear" w:color="auto" w:fill="E6E6E6"/>
            <w:vAlign w:val="center"/>
          </w:tcPr>
          <w:p w14:paraId="033707AD">
            <w:pPr>
              <w:rPr>
                <w:sz w:val="21"/>
                <w:szCs w:val="21"/>
              </w:rPr>
            </w:pPr>
            <w:r>
              <w:rPr>
                <w:sz w:val="21"/>
                <w:szCs w:val="21"/>
              </w:rPr>
              <w:t>倍频程频率</w:t>
            </w:r>
          </w:p>
        </w:tc>
        <w:tc>
          <w:tcPr>
            <w:shd w:val="clear" w:color="auto" w:fill="E6E6E6"/>
            <w:vAlign w:val="center"/>
          </w:tcPr>
          <w:p w14:paraId="59E601F8">
            <w:pPr>
              <w:rPr>
                <w:sz w:val="21"/>
                <w:szCs w:val="21"/>
              </w:rPr>
            </w:pPr>
            <w:r>
              <w:rPr>
                <w:sz w:val="21"/>
                <w:szCs w:val="21"/>
              </w:rPr>
              <w:t>125 Hz</w:t>
            </w:r>
          </w:p>
        </w:tc>
        <w:tc>
          <w:tcPr>
            <w:shd w:val="clear" w:color="auto" w:fill="E6E6E6"/>
            <w:vAlign w:val="center"/>
          </w:tcPr>
          <w:p w14:paraId="613B1AA6">
            <w:pPr>
              <w:rPr>
                <w:sz w:val="21"/>
                <w:szCs w:val="21"/>
              </w:rPr>
            </w:pPr>
            <w:r>
              <w:rPr>
                <w:sz w:val="21"/>
                <w:szCs w:val="21"/>
              </w:rPr>
              <w:t>250 Hz</w:t>
            </w:r>
          </w:p>
        </w:tc>
        <w:tc>
          <w:tcPr>
            <w:shd w:val="clear" w:color="auto" w:fill="E6E6E6"/>
            <w:vAlign w:val="center"/>
          </w:tcPr>
          <w:p w14:paraId="4607C9CD">
            <w:pPr>
              <w:rPr>
                <w:sz w:val="21"/>
                <w:szCs w:val="21"/>
              </w:rPr>
            </w:pPr>
            <w:r>
              <w:rPr>
                <w:sz w:val="21"/>
                <w:szCs w:val="21"/>
              </w:rPr>
              <w:t>500 Hz</w:t>
            </w:r>
          </w:p>
        </w:tc>
        <w:tc>
          <w:tcPr>
            <w:shd w:val="clear" w:color="auto" w:fill="E6E6E6"/>
            <w:vAlign w:val="center"/>
          </w:tcPr>
          <w:p w14:paraId="1692CF5C">
            <w:pPr>
              <w:rPr>
                <w:sz w:val="21"/>
                <w:szCs w:val="21"/>
              </w:rPr>
            </w:pPr>
            <w:r>
              <w:rPr>
                <w:sz w:val="21"/>
                <w:szCs w:val="21"/>
              </w:rPr>
              <w:t>1000 Hz</w:t>
            </w:r>
          </w:p>
        </w:tc>
        <w:tc>
          <w:tcPr>
            <w:shd w:val="clear" w:color="auto" w:fill="E6E6E6"/>
            <w:vAlign w:val="center"/>
          </w:tcPr>
          <w:p w14:paraId="7954C324">
            <w:pPr>
              <w:rPr>
                <w:sz w:val="21"/>
                <w:szCs w:val="21"/>
              </w:rPr>
            </w:pPr>
            <w:r>
              <w:rPr>
                <w:sz w:val="21"/>
                <w:szCs w:val="21"/>
              </w:rPr>
              <w:t>2000 Hz</w:t>
            </w:r>
          </w:p>
        </w:tc>
      </w:tr>
      <w:tr w14:paraId="1D45F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2745C2">
            <w:pPr>
              <w:rPr>
                <w:sz w:val="21"/>
                <w:szCs w:val="21"/>
              </w:rPr>
            </w:pPr>
          </w:p>
        </w:tc>
        <w:tc>
          <w:tcPr>
            <w:shd w:val="clear" w:color="auto" w:fill="E6E6E6"/>
            <w:vAlign w:val="center"/>
          </w:tcPr>
          <w:p w14:paraId="1F8F5B1A">
            <w:pPr>
              <w:rPr>
                <w:sz w:val="21"/>
                <w:szCs w:val="21"/>
              </w:rPr>
            </w:pPr>
            <w:r>
              <w:rPr>
                <w:sz w:val="21"/>
                <w:szCs w:val="21"/>
              </w:rPr>
              <w:t>分频隔声量</w:t>
            </w:r>
          </w:p>
        </w:tc>
        <w:tc>
          <w:tcPr>
            <w:vAlign w:val="center"/>
          </w:tcPr>
          <w:p w14:paraId="54916380">
            <w:pPr>
              <w:rPr>
                <w:sz w:val="21"/>
                <w:szCs w:val="21"/>
              </w:rPr>
            </w:pPr>
            <w:r>
              <w:rPr>
                <w:sz w:val="21"/>
                <w:szCs w:val="21"/>
              </w:rPr>
              <w:t>24.0</w:t>
            </w:r>
          </w:p>
        </w:tc>
        <w:tc>
          <w:tcPr>
            <w:vAlign w:val="center"/>
          </w:tcPr>
          <w:p w14:paraId="61E307C1">
            <w:pPr>
              <w:rPr>
                <w:sz w:val="21"/>
                <w:szCs w:val="21"/>
              </w:rPr>
            </w:pPr>
            <w:r>
              <w:rPr>
                <w:sz w:val="21"/>
                <w:szCs w:val="21"/>
              </w:rPr>
              <w:t>24.0</w:t>
            </w:r>
          </w:p>
        </w:tc>
        <w:tc>
          <w:tcPr>
            <w:vAlign w:val="center"/>
          </w:tcPr>
          <w:p w14:paraId="4FD720E8">
            <w:pPr>
              <w:rPr>
                <w:sz w:val="21"/>
                <w:szCs w:val="21"/>
              </w:rPr>
            </w:pPr>
            <w:r>
              <w:rPr>
                <w:sz w:val="21"/>
                <w:szCs w:val="21"/>
              </w:rPr>
              <w:t>31.0</w:t>
            </w:r>
          </w:p>
        </w:tc>
        <w:tc>
          <w:tcPr>
            <w:vAlign w:val="center"/>
          </w:tcPr>
          <w:p w14:paraId="13478A24">
            <w:pPr>
              <w:rPr>
                <w:sz w:val="21"/>
                <w:szCs w:val="21"/>
              </w:rPr>
            </w:pPr>
            <w:r>
              <w:rPr>
                <w:sz w:val="21"/>
                <w:szCs w:val="21"/>
              </w:rPr>
              <w:t>35.0</w:t>
            </w:r>
          </w:p>
        </w:tc>
        <w:tc>
          <w:tcPr>
            <w:vAlign w:val="center"/>
          </w:tcPr>
          <w:p w14:paraId="2DFF3906">
            <w:pPr>
              <w:rPr>
                <w:sz w:val="21"/>
                <w:szCs w:val="21"/>
              </w:rPr>
            </w:pPr>
            <w:r>
              <w:rPr>
                <w:sz w:val="21"/>
                <w:szCs w:val="21"/>
              </w:rPr>
              <w:t>39.0</w:t>
            </w:r>
          </w:p>
        </w:tc>
      </w:tr>
      <w:tr w14:paraId="05F48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EE0BBA">
            <w:pPr>
              <w:rPr>
                <w:sz w:val="21"/>
                <w:szCs w:val="21"/>
              </w:rPr>
            </w:pPr>
          </w:p>
        </w:tc>
        <w:tc>
          <w:tcPr>
            <w:shd w:val="clear" w:color="auto" w:fill="E6E6E6"/>
            <w:vAlign w:val="center"/>
          </w:tcPr>
          <w:p w14:paraId="3E83AE44">
            <w:pPr>
              <w:rPr>
                <w:sz w:val="21"/>
                <w:szCs w:val="21"/>
              </w:rPr>
            </w:pPr>
            <w:r>
              <w:rPr>
                <w:sz w:val="21"/>
                <w:szCs w:val="21"/>
              </w:rPr>
              <w:t>不利偏差</w:t>
            </w:r>
          </w:p>
        </w:tc>
        <w:tc>
          <w:tcPr>
            <w:vAlign w:val="center"/>
          </w:tcPr>
          <w:p w14:paraId="3A39CFB3">
            <w:pPr>
              <w:rPr>
                <w:sz w:val="21"/>
                <w:szCs w:val="21"/>
              </w:rPr>
            </w:pPr>
            <w:r>
              <w:rPr>
                <w:sz w:val="21"/>
                <w:szCs w:val="21"/>
              </w:rPr>
              <w:t>0.0</w:t>
            </w:r>
          </w:p>
        </w:tc>
        <w:tc>
          <w:tcPr>
            <w:vAlign w:val="center"/>
          </w:tcPr>
          <w:p w14:paraId="59895706">
            <w:pPr>
              <w:rPr>
                <w:sz w:val="21"/>
                <w:szCs w:val="21"/>
              </w:rPr>
            </w:pPr>
            <w:r>
              <w:rPr>
                <w:sz w:val="21"/>
                <w:szCs w:val="21"/>
              </w:rPr>
              <w:t>3.0</w:t>
            </w:r>
          </w:p>
        </w:tc>
        <w:tc>
          <w:tcPr>
            <w:vAlign w:val="center"/>
          </w:tcPr>
          <w:p w14:paraId="3FE47CDA">
            <w:pPr>
              <w:rPr>
                <w:sz w:val="21"/>
                <w:szCs w:val="21"/>
              </w:rPr>
            </w:pPr>
            <w:r>
              <w:rPr>
                <w:sz w:val="21"/>
                <w:szCs w:val="21"/>
              </w:rPr>
              <w:t>3.0</w:t>
            </w:r>
          </w:p>
        </w:tc>
        <w:tc>
          <w:tcPr>
            <w:vAlign w:val="center"/>
          </w:tcPr>
          <w:p w14:paraId="12425CC4">
            <w:pPr>
              <w:rPr>
                <w:sz w:val="21"/>
                <w:szCs w:val="21"/>
              </w:rPr>
            </w:pPr>
            <w:r>
              <w:rPr>
                <w:sz w:val="21"/>
                <w:szCs w:val="21"/>
              </w:rPr>
              <w:t>2.0</w:t>
            </w:r>
          </w:p>
        </w:tc>
        <w:tc>
          <w:tcPr>
            <w:vAlign w:val="center"/>
          </w:tcPr>
          <w:p w14:paraId="16F4F105">
            <w:pPr>
              <w:rPr>
                <w:sz w:val="21"/>
                <w:szCs w:val="21"/>
              </w:rPr>
            </w:pPr>
            <w:r>
              <w:rPr>
                <w:sz w:val="21"/>
                <w:szCs w:val="21"/>
              </w:rPr>
              <w:t>0.0</w:t>
            </w:r>
          </w:p>
        </w:tc>
      </w:tr>
      <w:tr w14:paraId="792E2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1C31F5">
            <w:pPr>
              <w:rPr>
                <w:sz w:val="21"/>
                <w:szCs w:val="21"/>
              </w:rPr>
            </w:pPr>
          </w:p>
        </w:tc>
        <w:tc>
          <w:tcPr>
            <w:shd w:val="clear" w:color="auto" w:fill="E6E6E6"/>
            <w:vAlign w:val="center"/>
          </w:tcPr>
          <w:p w14:paraId="75178956">
            <w:pPr>
              <w:rPr>
                <w:sz w:val="21"/>
                <w:szCs w:val="21"/>
              </w:rPr>
            </w:pPr>
            <w:r>
              <w:rPr>
                <w:sz w:val="21"/>
                <w:szCs w:val="21"/>
              </w:rPr>
              <w:t>计权隔声量</w:t>
            </w:r>
          </w:p>
        </w:tc>
        <w:tc>
          <w:tcPr>
            <w:gridSpan w:val="5"/>
            <w:vAlign w:val="center"/>
          </w:tcPr>
          <w:p w14:paraId="71ADC9AD">
            <w:pPr>
              <w:rPr>
                <w:sz w:val="21"/>
                <w:szCs w:val="21"/>
              </w:rPr>
            </w:pPr>
            <w:r>
              <w:rPr>
                <w:sz w:val="21"/>
                <w:szCs w:val="21"/>
              </w:rPr>
              <w:t>34</w:t>
            </w:r>
          </w:p>
        </w:tc>
      </w:tr>
      <w:tr w14:paraId="4188B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8E8EDD">
            <w:pPr>
              <w:rPr>
                <w:sz w:val="21"/>
                <w:szCs w:val="21"/>
              </w:rPr>
            </w:pPr>
          </w:p>
        </w:tc>
        <w:tc>
          <w:tcPr>
            <w:shd w:val="clear" w:color="auto" w:fill="E6E6E6"/>
            <w:vAlign w:val="center"/>
          </w:tcPr>
          <w:p w14:paraId="4476770C">
            <w:pPr>
              <w:rPr>
                <w:sz w:val="21"/>
                <w:szCs w:val="21"/>
              </w:rPr>
            </w:pPr>
            <w:r>
              <w:rPr>
                <w:sz w:val="21"/>
                <w:szCs w:val="21"/>
              </w:rPr>
              <w:t>频谱修正量</w:t>
            </w:r>
          </w:p>
        </w:tc>
        <w:tc>
          <w:tcPr>
            <w:gridSpan w:val="5"/>
            <w:vAlign w:val="center"/>
          </w:tcPr>
          <w:p w14:paraId="4113EA95">
            <w:pPr>
              <w:rPr>
                <w:sz w:val="21"/>
                <w:szCs w:val="21"/>
              </w:rPr>
            </w:pPr>
            <w:r>
              <w:rPr>
                <w:sz w:val="21"/>
                <w:szCs w:val="21"/>
              </w:rPr>
              <w:t>-1.0</w:t>
            </w:r>
          </w:p>
        </w:tc>
      </w:tr>
      <w:tr w14:paraId="2D633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A941C4">
            <w:pPr>
              <w:rPr>
                <w:sz w:val="21"/>
                <w:szCs w:val="21"/>
              </w:rPr>
            </w:pPr>
          </w:p>
        </w:tc>
        <w:tc>
          <w:tcPr>
            <w:shd w:val="clear" w:color="auto" w:fill="E6E6E6"/>
            <w:vAlign w:val="center"/>
          </w:tcPr>
          <w:p w14:paraId="2A6FC488">
            <w:pPr>
              <w:rPr>
                <w:sz w:val="21"/>
                <w:szCs w:val="21"/>
              </w:rPr>
            </w:pPr>
            <w:r>
              <w:rPr>
                <w:sz w:val="21"/>
                <w:szCs w:val="21"/>
              </w:rPr>
              <w:t>隔声性能</w:t>
            </w:r>
          </w:p>
        </w:tc>
        <w:tc>
          <w:tcPr>
            <w:gridSpan w:val="5"/>
            <w:vAlign w:val="center"/>
          </w:tcPr>
          <w:p w14:paraId="1E2E8125">
            <w:pPr>
              <w:rPr>
                <w:sz w:val="21"/>
                <w:szCs w:val="21"/>
              </w:rPr>
            </w:pPr>
            <w:r>
              <w:rPr>
                <w:sz w:val="21"/>
                <w:szCs w:val="21"/>
              </w:rPr>
              <w:t>33</w:t>
            </w:r>
          </w:p>
        </w:tc>
      </w:tr>
      <w:tr w14:paraId="1D90F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E87BF2">
            <w:pPr>
              <w:rPr>
                <w:sz w:val="21"/>
                <w:szCs w:val="21"/>
              </w:rPr>
            </w:pPr>
          </w:p>
        </w:tc>
        <w:tc>
          <w:tcPr>
            <w:shd w:val="clear" w:color="auto" w:fill="E6E6E6"/>
            <w:vAlign w:val="center"/>
          </w:tcPr>
          <w:p w14:paraId="44E67A1E">
            <w:pPr>
              <w:rPr>
                <w:sz w:val="21"/>
                <w:szCs w:val="21"/>
              </w:rPr>
            </w:pPr>
            <w:r>
              <w:rPr>
                <w:sz w:val="21"/>
                <w:szCs w:val="21"/>
              </w:rPr>
              <w:t>限值</w:t>
            </w:r>
          </w:p>
        </w:tc>
        <w:tc>
          <w:tcPr>
            <w:gridSpan w:val="5"/>
            <w:vAlign w:val="center"/>
          </w:tcPr>
          <w:p w14:paraId="5ACDDF48">
            <w:pPr>
              <w:rPr>
                <w:sz w:val="21"/>
                <w:szCs w:val="21"/>
              </w:rPr>
            </w:pPr>
            <w:r>
              <w:rPr>
                <w:sz w:val="21"/>
                <w:szCs w:val="21"/>
              </w:rPr>
              <w:t>低限:≥20,高要求:≥25</w:t>
            </w:r>
          </w:p>
        </w:tc>
      </w:tr>
      <w:tr w14:paraId="13BB9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468033">
            <w:pPr>
              <w:rPr>
                <w:sz w:val="21"/>
                <w:szCs w:val="21"/>
              </w:rPr>
            </w:pPr>
          </w:p>
        </w:tc>
        <w:tc>
          <w:tcPr>
            <w:shd w:val="clear" w:color="auto" w:fill="E6E6E6"/>
            <w:vAlign w:val="center"/>
          </w:tcPr>
          <w:p w14:paraId="39B026D6">
            <w:pPr>
              <w:rPr>
                <w:sz w:val="21"/>
                <w:szCs w:val="21"/>
              </w:rPr>
            </w:pPr>
            <w:r>
              <w:rPr>
                <w:sz w:val="21"/>
                <w:szCs w:val="21"/>
              </w:rPr>
              <w:t>结论</w:t>
            </w:r>
          </w:p>
        </w:tc>
        <w:tc>
          <w:tcPr>
            <w:gridSpan w:val="5"/>
            <w:vAlign w:val="center"/>
          </w:tcPr>
          <w:p w14:paraId="10A8034C">
            <w:pPr>
              <w:rPr>
                <w:sz w:val="21"/>
                <w:szCs w:val="21"/>
              </w:rPr>
            </w:pPr>
            <w:r>
              <w:rPr>
                <w:sz w:val="21"/>
                <w:szCs w:val="21"/>
              </w:rPr>
              <w:t>满足高要求</w:t>
            </w:r>
          </w:p>
        </w:tc>
      </w:tr>
      <w:tr w14:paraId="1447A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2B8989">
            <w:pPr>
              <w:rPr>
                <w:sz w:val="21"/>
                <w:szCs w:val="21"/>
              </w:rPr>
            </w:pPr>
            <w:r>
              <w:rPr>
                <w:sz w:val="21"/>
                <w:szCs w:val="21"/>
              </w:rPr>
              <w:t>教学用房的其他外窗</w:t>
            </w:r>
          </w:p>
        </w:tc>
        <w:tc>
          <w:tcPr>
            <w:shd w:val="clear" w:color="auto" w:fill="E6E6E6"/>
            <w:vAlign w:val="center"/>
          </w:tcPr>
          <w:p w14:paraId="75FD8589">
            <w:pPr>
              <w:rPr>
                <w:sz w:val="21"/>
                <w:szCs w:val="21"/>
              </w:rPr>
            </w:pPr>
            <w:r>
              <w:rPr>
                <w:sz w:val="21"/>
                <w:szCs w:val="21"/>
              </w:rPr>
              <w:t>构造名称</w:t>
            </w:r>
          </w:p>
        </w:tc>
        <w:tc>
          <w:tcPr>
            <w:gridSpan w:val="5"/>
            <w:vAlign w:val="center"/>
          </w:tcPr>
          <w:p w14:paraId="2F28A2C0">
            <w:pPr>
              <w:rPr>
                <w:sz w:val="21"/>
                <w:szCs w:val="21"/>
              </w:rPr>
            </w:pPr>
            <w:r>
              <w:rPr>
                <w:sz w:val="21"/>
                <w:szCs w:val="21"/>
              </w:rPr>
              <w:t>Low-E中空玻璃窗高</w:t>
            </w:r>
          </w:p>
        </w:tc>
      </w:tr>
      <w:tr w14:paraId="7572E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0071DC">
            <w:pPr>
              <w:rPr>
                <w:sz w:val="21"/>
                <w:szCs w:val="21"/>
              </w:rPr>
            </w:pPr>
          </w:p>
        </w:tc>
        <w:tc>
          <w:tcPr>
            <w:shd w:val="clear" w:color="auto" w:fill="E6E6E6"/>
            <w:vAlign w:val="center"/>
          </w:tcPr>
          <w:p w14:paraId="1BD30E87">
            <w:pPr>
              <w:rPr>
                <w:sz w:val="21"/>
                <w:szCs w:val="21"/>
              </w:rPr>
            </w:pPr>
            <w:r>
              <w:rPr>
                <w:sz w:val="21"/>
                <w:szCs w:val="21"/>
              </w:rPr>
              <w:t>参照构造</w:t>
            </w:r>
          </w:p>
        </w:tc>
        <w:tc>
          <w:tcPr>
            <w:gridSpan w:val="5"/>
            <w:vAlign w:val="center"/>
          </w:tcPr>
          <w:p w14:paraId="6028A63D">
            <w:pPr>
              <w:rPr>
                <w:sz w:val="21"/>
                <w:szCs w:val="21"/>
              </w:rPr>
            </w:pPr>
            <w:r>
              <w:rPr>
                <w:sz w:val="21"/>
                <w:szCs w:val="21"/>
              </w:rPr>
              <w:t>夹层玻璃隔声窗</w:t>
            </w:r>
            <w:r>
              <w:rPr>
                <w:sz w:val="21"/>
                <w:szCs w:val="21"/>
              </w:rPr>
              <w:br w:type="textWrapping"/>
            </w:r>
            <w:r>
              <w:rPr>
                <w:sz w:val="21"/>
                <w:szCs w:val="21"/>
              </w:rPr>
              <w:t>8+0.76PVB+8</w:t>
            </w:r>
          </w:p>
        </w:tc>
      </w:tr>
      <w:tr w14:paraId="0BBD2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03BD09">
            <w:pPr>
              <w:rPr>
                <w:sz w:val="21"/>
                <w:szCs w:val="21"/>
              </w:rPr>
            </w:pPr>
          </w:p>
        </w:tc>
        <w:tc>
          <w:tcPr>
            <w:shd w:val="clear" w:color="auto" w:fill="E6E6E6"/>
            <w:vAlign w:val="center"/>
          </w:tcPr>
          <w:p w14:paraId="1A9C815F">
            <w:pPr>
              <w:rPr>
                <w:sz w:val="21"/>
                <w:szCs w:val="21"/>
              </w:rPr>
            </w:pPr>
            <w:r>
              <w:rPr>
                <w:sz w:val="21"/>
                <w:szCs w:val="21"/>
              </w:rPr>
              <w:t>隔声量来源</w:t>
            </w:r>
          </w:p>
        </w:tc>
        <w:tc>
          <w:tcPr>
            <w:gridSpan w:val="5"/>
            <w:vAlign w:val="center"/>
          </w:tcPr>
          <w:p w14:paraId="27810D90">
            <w:pPr>
              <w:rPr>
                <w:sz w:val="21"/>
                <w:szCs w:val="21"/>
              </w:rPr>
            </w:pPr>
            <w:r>
              <w:rPr>
                <w:sz w:val="21"/>
                <w:szCs w:val="21"/>
              </w:rPr>
              <w:t>《建筑隔声与吸声构造》08J931</w:t>
            </w:r>
          </w:p>
        </w:tc>
      </w:tr>
      <w:tr w14:paraId="6A5D7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529FF5">
            <w:pPr>
              <w:rPr>
                <w:sz w:val="21"/>
                <w:szCs w:val="21"/>
              </w:rPr>
            </w:pPr>
          </w:p>
        </w:tc>
        <w:tc>
          <w:tcPr>
            <w:shd w:val="clear" w:color="auto" w:fill="E6E6E6"/>
            <w:vAlign w:val="center"/>
          </w:tcPr>
          <w:p w14:paraId="6482A899">
            <w:pPr>
              <w:rPr>
                <w:sz w:val="21"/>
                <w:szCs w:val="21"/>
              </w:rPr>
            </w:pPr>
            <w:r>
              <w:rPr>
                <w:sz w:val="21"/>
                <w:szCs w:val="21"/>
              </w:rPr>
              <w:t>倍频程频率</w:t>
            </w:r>
          </w:p>
        </w:tc>
        <w:tc>
          <w:tcPr>
            <w:shd w:val="clear" w:color="auto" w:fill="E6E6E6"/>
            <w:vAlign w:val="center"/>
          </w:tcPr>
          <w:p w14:paraId="575E0ADD">
            <w:pPr>
              <w:rPr>
                <w:sz w:val="21"/>
                <w:szCs w:val="21"/>
              </w:rPr>
            </w:pPr>
            <w:r>
              <w:rPr>
                <w:sz w:val="21"/>
                <w:szCs w:val="21"/>
              </w:rPr>
              <w:t>125 Hz</w:t>
            </w:r>
          </w:p>
        </w:tc>
        <w:tc>
          <w:tcPr>
            <w:shd w:val="clear" w:color="auto" w:fill="E6E6E6"/>
            <w:vAlign w:val="center"/>
          </w:tcPr>
          <w:p w14:paraId="1B77B33E">
            <w:pPr>
              <w:rPr>
                <w:sz w:val="21"/>
                <w:szCs w:val="21"/>
              </w:rPr>
            </w:pPr>
            <w:r>
              <w:rPr>
                <w:sz w:val="21"/>
                <w:szCs w:val="21"/>
              </w:rPr>
              <w:t>250 Hz</w:t>
            </w:r>
          </w:p>
        </w:tc>
        <w:tc>
          <w:tcPr>
            <w:shd w:val="clear" w:color="auto" w:fill="E6E6E6"/>
            <w:vAlign w:val="center"/>
          </w:tcPr>
          <w:p w14:paraId="107A343D">
            <w:pPr>
              <w:rPr>
                <w:sz w:val="21"/>
                <w:szCs w:val="21"/>
              </w:rPr>
            </w:pPr>
            <w:r>
              <w:rPr>
                <w:sz w:val="21"/>
                <w:szCs w:val="21"/>
              </w:rPr>
              <w:t>500 Hz</w:t>
            </w:r>
          </w:p>
        </w:tc>
        <w:tc>
          <w:tcPr>
            <w:shd w:val="clear" w:color="auto" w:fill="E6E6E6"/>
            <w:vAlign w:val="center"/>
          </w:tcPr>
          <w:p w14:paraId="01DA86A6">
            <w:pPr>
              <w:rPr>
                <w:sz w:val="21"/>
                <w:szCs w:val="21"/>
              </w:rPr>
            </w:pPr>
            <w:r>
              <w:rPr>
                <w:sz w:val="21"/>
                <w:szCs w:val="21"/>
              </w:rPr>
              <w:t>1000 Hz</w:t>
            </w:r>
          </w:p>
        </w:tc>
        <w:tc>
          <w:tcPr>
            <w:shd w:val="clear" w:color="auto" w:fill="E6E6E6"/>
            <w:vAlign w:val="center"/>
          </w:tcPr>
          <w:p w14:paraId="07F4D92C">
            <w:pPr>
              <w:rPr>
                <w:sz w:val="21"/>
                <w:szCs w:val="21"/>
              </w:rPr>
            </w:pPr>
            <w:r>
              <w:rPr>
                <w:sz w:val="21"/>
                <w:szCs w:val="21"/>
              </w:rPr>
              <w:t>2000 Hz</w:t>
            </w:r>
          </w:p>
        </w:tc>
      </w:tr>
      <w:tr w14:paraId="7E61B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2887E1">
            <w:pPr>
              <w:rPr>
                <w:sz w:val="21"/>
                <w:szCs w:val="21"/>
              </w:rPr>
            </w:pPr>
          </w:p>
        </w:tc>
        <w:tc>
          <w:tcPr>
            <w:shd w:val="clear" w:color="auto" w:fill="E6E6E6"/>
            <w:vAlign w:val="center"/>
          </w:tcPr>
          <w:p w14:paraId="6B28ED5E">
            <w:pPr>
              <w:rPr>
                <w:sz w:val="21"/>
                <w:szCs w:val="21"/>
              </w:rPr>
            </w:pPr>
            <w:r>
              <w:rPr>
                <w:sz w:val="21"/>
                <w:szCs w:val="21"/>
              </w:rPr>
              <w:t>分频隔声量</w:t>
            </w:r>
          </w:p>
        </w:tc>
        <w:tc>
          <w:tcPr>
            <w:vAlign w:val="center"/>
          </w:tcPr>
          <w:p w14:paraId="0F7C4628">
            <w:pPr>
              <w:rPr>
                <w:sz w:val="21"/>
                <w:szCs w:val="21"/>
              </w:rPr>
            </w:pPr>
            <w:r>
              <w:rPr>
                <w:sz w:val="21"/>
                <w:szCs w:val="21"/>
              </w:rPr>
              <w:t>23.0</w:t>
            </w:r>
          </w:p>
        </w:tc>
        <w:tc>
          <w:tcPr>
            <w:vAlign w:val="center"/>
          </w:tcPr>
          <w:p w14:paraId="7FEA09B2">
            <w:pPr>
              <w:rPr>
                <w:sz w:val="21"/>
                <w:szCs w:val="21"/>
              </w:rPr>
            </w:pPr>
            <w:r>
              <w:rPr>
                <w:sz w:val="21"/>
                <w:szCs w:val="21"/>
              </w:rPr>
              <w:t>31.0</w:t>
            </w:r>
          </w:p>
        </w:tc>
        <w:tc>
          <w:tcPr>
            <w:vAlign w:val="center"/>
          </w:tcPr>
          <w:p w14:paraId="71CBB8CF">
            <w:pPr>
              <w:rPr>
                <w:sz w:val="21"/>
                <w:szCs w:val="21"/>
              </w:rPr>
            </w:pPr>
            <w:r>
              <w:rPr>
                <w:sz w:val="21"/>
                <w:szCs w:val="21"/>
              </w:rPr>
              <w:t>35.0</w:t>
            </w:r>
          </w:p>
        </w:tc>
        <w:tc>
          <w:tcPr>
            <w:vAlign w:val="center"/>
          </w:tcPr>
          <w:p w14:paraId="18097018">
            <w:pPr>
              <w:rPr>
                <w:sz w:val="21"/>
                <w:szCs w:val="21"/>
              </w:rPr>
            </w:pPr>
            <w:r>
              <w:rPr>
                <w:sz w:val="21"/>
                <w:szCs w:val="21"/>
              </w:rPr>
              <w:t>36.0</w:t>
            </w:r>
          </w:p>
        </w:tc>
        <w:tc>
          <w:tcPr>
            <w:vAlign w:val="center"/>
          </w:tcPr>
          <w:p w14:paraId="29BBE8AB">
            <w:pPr>
              <w:rPr>
                <w:sz w:val="21"/>
                <w:szCs w:val="21"/>
              </w:rPr>
            </w:pPr>
            <w:r>
              <w:rPr>
                <w:sz w:val="21"/>
                <w:szCs w:val="21"/>
              </w:rPr>
              <w:t>41.0</w:t>
            </w:r>
          </w:p>
        </w:tc>
      </w:tr>
      <w:tr w14:paraId="3241A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E07DCB">
            <w:pPr>
              <w:rPr>
                <w:sz w:val="21"/>
                <w:szCs w:val="21"/>
              </w:rPr>
            </w:pPr>
          </w:p>
        </w:tc>
        <w:tc>
          <w:tcPr>
            <w:shd w:val="clear" w:color="auto" w:fill="E6E6E6"/>
            <w:vAlign w:val="center"/>
          </w:tcPr>
          <w:p w14:paraId="7226ECA8">
            <w:pPr>
              <w:rPr>
                <w:sz w:val="21"/>
                <w:szCs w:val="21"/>
              </w:rPr>
            </w:pPr>
            <w:r>
              <w:rPr>
                <w:sz w:val="21"/>
                <w:szCs w:val="21"/>
              </w:rPr>
              <w:t>不利偏差</w:t>
            </w:r>
          </w:p>
        </w:tc>
        <w:tc>
          <w:tcPr>
            <w:vAlign w:val="center"/>
          </w:tcPr>
          <w:p w14:paraId="429709E7">
            <w:pPr>
              <w:rPr>
                <w:sz w:val="21"/>
                <w:szCs w:val="21"/>
              </w:rPr>
            </w:pPr>
            <w:r>
              <w:rPr>
                <w:sz w:val="21"/>
                <w:szCs w:val="21"/>
              </w:rPr>
              <w:t>0.0</w:t>
            </w:r>
          </w:p>
        </w:tc>
        <w:tc>
          <w:tcPr>
            <w:vAlign w:val="center"/>
          </w:tcPr>
          <w:p w14:paraId="028CB0B0">
            <w:pPr>
              <w:rPr>
                <w:sz w:val="21"/>
                <w:szCs w:val="21"/>
              </w:rPr>
            </w:pPr>
            <w:r>
              <w:rPr>
                <w:sz w:val="21"/>
                <w:szCs w:val="21"/>
              </w:rPr>
              <w:t>0.0</w:t>
            </w:r>
          </w:p>
        </w:tc>
        <w:tc>
          <w:tcPr>
            <w:vAlign w:val="center"/>
          </w:tcPr>
          <w:p w14:paraId="7415AEB5">
            <w:pPr>
              <w:rPr>
                <w:sz w:val="21"/>
                <w:szCs w:val="21"/>
              </w:rPr>
            </w:pPr>
            <w:r>
              <w:rPr>
                <w:sz w:val="21"/>
                <w:szCs w:val="21"/>
              </w:rPr>
              <w:t>3.0</w:t>
            </w:r>
          </w:p>
        </w:tc>
        <w:tc>
          <w:tcPr>
            <w:vAlign w:val="center"/>
          </w:tcPr>
          <w:p w14:paraId="04E776F6">
            <w:pPr>
              <w:rPr>
                <w:sz w:val="21"/>
                <w:szCs w:val="21"/>
              </w:rPr>
            </w:pPr>
            <w:r>
              <w:rPr>
                <w:sz w:val="21"/>
                <w:szCs w:val="21"/>
              </w:rPr>
              <w:t>5.0</w:t>
            </w:r>
          </w:p>
        </w:tc>
        <w:tc>
          <w:tcPr>
            <w:vAlign w:val="center"/>
          </w:tcPr>
          <w:p w14:paraId="50C84F0E">
            <w:pPr>
              <w:rPr>
                <w:sz w:val="21"/>
                <w:szCs w:val="21"/>
              </w:rPr>
            </w:pPr>
            <w:r>
              <w:rPr>
                <w:sz w:val="21"/>
                <w:szCs w:val="21"/>
              </w:rPr>
              <w:t>1.0</w:t>
            </w:r>
          </w:p>
        </w:tc>
      </w:tr>
      <w:tr w14:paraId="0044D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4E7F78">
            <w:pPr>
              <w:rPr>
                <w:sz w:val="21"/>
                <w:szCs w:val="21"/>
              </w:rPr>
            </w:pPr>
          </w:p>
        </w:tc>
        <w:tc>
          <w:tcPr>
            <w:shd w:val="clear" w:color="auto" w:fill="E6E6E6"/>
            <w:vAlign w:val="center"/>
          </w:tcPr>
          <w:p w14:paraId="609ECDB5">
            <w:pPr>
              <w:rPr>
                <w:sz w:val="21"/>
                <w:szCs w:val="21"/>
              </w:rPr>
            </w:pPr>
            <w:r>
              <w:rPr>
                <w:sz w:val="21"/>
                <w:szCs w:val="21"/>
              </w:rPr>
              <w:t>计权隔声量</w:t>
            </w:r>
          </w:p>
        </w:tc>
        <w:tc>
          <w:tcPr>
            <w:gridSpan w:val="5"/>
            <w:vAlign w:val="center"/>
          </w:tcPr>
          <w:p w14:paraId="7A2EA49F">
            <w:pPr>
              <w:rPr>
                <w:sz w:val="21"/>
                <w:szCs w:val="21"/>
              </w:rPr>
            </w:pPr>
            <w:r>
              <w:rPr>
                <w:sz w:val="21"/>
                <w:szCs w:val="21"/>
              </w:rPr>
              <w:t>38</w:t>
            </w:r>
          </w:p>
        </w:tc>
      </w:tr>
      <w:tr w14:paraId="307A7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B325F0">
            <w:pPr>
              <w:rPr>
                <w:sz w:val="21"/>
                <w:szCs w:val="21"/>
              </w:rPr>
            </w:pPr>
          </w:p>
        </w:tc>
        <w:tc>
          <w:tcPr>
            <w:shd w:val="clear" w:color="auto" w:fill="E6E6E6"/>
            <w:vAlign w:val="center"/>
          </w:tcPr>
          <w:p w14:paraId="38F49164">
            <w:pPr>
              <w:rPr>
                <w:sz w:val="21"/>
                <w:szCs w:val="21"/>
              </w:rPr>
            </w:pPr>
            <w:r>
              <w:rPr>
                <w:sz w:val="21"/>
                <w:szCs w:val="21"/>
              </w:rPr>
              <w:t>频谱修正量</w:t>
            </w:r>
          </w:p>
        </w:tc>
        <w:tc>
          <w:tcPr>
            <w:gridSpan w:val="5"/>
            <w:vAlign w:val="center"/>
          </w:tcPr>
          <w:p w14:paraId="53237BFB">
            <w:pPr>
              <w:rPr>
                <w:sz w:val="21"/>
                <w:szCs w:val="21"/>
              </w:rPr>
            </w:pPr>
            <w:r>
              <w:rPr>
                <w:sz w:val="21"/>
                <w:szCs w:val="21"/>
              </w:rPr>
              <w:t>-5.0</w:t>
            </w:r>
          </w:p>
        </w:tc>
      </w:tr>
      <w:tr w14:paraId="56EF6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37F0BA">
            <w:pPr>
              <w:rPr>
                <w:sz w:val="21"/>
                <w:szCs w:val="21"/>
              </w:rPr>
            </w:pPr>
          </w:p>
        </w:tc>
        <w:tc>
          <w:tcPr>
            <w:shd w:val="clear" w:color="auto" w:fill="E6E6E6"/>
            <w:vAlign w:val="center"/>
          </w:tcPr>
          <w:p w14:paraId="72868907">
            <w:pPr>
              <w:rPr>
                <w:sz w:val="21"/>
                <w:szCs w:val="21"/>
              </w:rPr>
            </w:pPr>
            <w:r>
              <w:rPr>
                <w:sz w:val="21"/>
                <w:szCs w:val="21"/>
              </w:rPr>
              <w:t>隔声性能</w:t>
            </w:r>
          </w:p>
        </w:tc>
        <w:tc>
          <w:tcPr>
            <w:gridSpan w:val="5"/>
            <w:vAlign w:val="center"/>
          </w:tcPr>
          <w:p w14:paraId="4AAADD48">
            <w:pPr>
              <w:rPr>
                <w:sz w:val="21"/>
                <w:szCs w:val="21"/>
              </w:rPr>
            </w:pPr>
            <w:r>
              <w:rPr>
                <w:sz w:val="21"/>
                <w:szCs w:val="21"/>
              </w:rPr>
              <w:t>33</w:t>
            </w:r>
          </w:p>
        </w:tc>
      </w:tr>
      <w:tr w14:paraId="32445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B2AE41">
            <w:pPr>
              <w:rPr>
                <w:sz w:val="21"/>
                <w:szCs w:val="21"/>
              </w:rPr>
            </w:pPr>
          </w:p>
        </w:tc>
        <w:tc>
          <w:tcPr>
            <w:shd w:val="clear" w:color="auto" w:fill="E6E6E6"/>
            <w:vAlign w:val="center"/>
          </w:tcPr>
          <w:p w14:paraId="785A2D60">
            <w:pPr>
              <w:rPr>
                <w:sz w:val="21"/>
                <w:szCs w:val="21"/>
              </w:rPr>
            </w:pPr>
            <w:r>
              <w:rPr>
                <w:sz w:val="21"/>
                <w:szCs w:val="21"/>
              </w:rPr>
              <w:t>限值</w:t>
            </w:r>
          </w:p>
        </w:tc>
        <w:tc>
          <w:tcPr>
            <w:gridSpan w:val="5"/>
            <w:vAlign w:val="center"/>
          </w:tcPr>
          <w:p w14:paraId="3892528C">
            <w:pPr>
              <w:rPr>
                <w:sz w:val="21"/>
                <w:szCs w:val="21"/>
              </w:rPr>
            </w:pPr>
            <w:r>
              <w:rPr>
                <w:sz w:val="21"/>
                <w:szCs w:val="21"/>
              </w:rPr>
              <w:t>低限:≥25,高要求:≥30</w:t>
            </w:r>
          </w:p>
        </w:tc>
      </w:tr>
      <w:tr w14:paraId="4BD84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E5622A">
            <w:pPr>
              <w:rPr>
                <w:sz w:val="21"/>
                <w:szCs w:val="21"/>
              </w:rPr>
            </w:pPr>
          </w:p>
        </w:tc>
        <w:tc>
          <w:tcPr>
            <w:shd w:val="clear" w:color="auto" w:fill="E6E6E6"/>
            <w:vAlign w:val="center"/>
          </w:tcPr>
          <w:p w14:paraId="594C65F5">
            <w:pPr>
              <w:rPr>
                <w:sz w:val="21"/>
                <w:szCs w:val="21"/>
              </w:rPr>
            </w:pPr>
            <w:r>
              <w:rPr>
                <w:sz w:val="21"/>
                <w:szCs w:val="21"/>
              </w:rPr>
              <w:t>结论</w:t>
            </w:r>
          </w:p>
        </w:tc>
        <w:tc>
          <w:tcPr>
            <w:gridSpan w:val="5"/>
            <w:vAlign w:val="center"/>
          </w:tcPr>
          <w:p w14:paraId="3C3D132A">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9884"/>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72FD2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12540C">
            <w:pPr>
              <w:jc w:val="center"/>
              <w:rPr>
                <w:sz w:val="21"/>
                <w:szCs w:val="21"/>
              </w:rPr>
            </w:pPr>
            <w:r>
              <w:rPr>
                <w:sz w:val="21"/>
                <w:szCs w:val="21"/>
              </w:rPr>
              <w:t>构件</w:t>
            </w:r>
          </w:p>
        </w:tc>
        <w:tc>
          <w:tcPr>
            <w:gridSpan w:val="6"/>
            <w:shd w:val="clear" w:color="auto" w:fill="E6E6E6"/>
            <w:vAlign w:val="center"/>
          </w:tcPr>
          <w:p w14:paraId="631B9EC4">
            <w:pPr>
              <w:jc w:val="center"/>
              <w:rPr>
                <w:sz w:val="21"/>
                <w:szCs w:val="21"/>
              </w:rPr>
            </w:pPr>
            <w:r>
              <w:rPr>
                <w:sz w:val="21"/>
                <w:szCs w:val="21"/>
              </w:rPr>
              <w:t>构造参数</w:t>
            </w:r>
          </w:p>
        </w:tc>
      </w:tr>
      <w:tr w14:paraId="0D1EC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87BD39">
            <w:pPr>
              <w:rPr>
                <w:sz w:val="21"/>
                <w:szCs w:val="21"/>
              </w:rPr>
            </w:pPr>
            <w:r>
              <w:rPr>
                <w:sz w:val="21"/>
                <w:szCs w:val="21"/>
              </w:rPr>
              <w:t>普通教室之间楼板</w:t>
            </w:r>
          </w:p>
        </w:tc>
        <w:tc>
          <w:tcPr>
            <w:shd w:val="clear" w:color="auto" w:fill="E6E6E6"/>
            <w:vAlign w:val="center"/>
          </w:tcPr>
          <w:p w14:paraId="59B39161">
            <w:pPr>
              <w:rPr>
                <w:sz w:val="21"/>
                <w:szCs w:val="21"/>
              </w:rPr>
            </w:pPr>
            <w:r>
              <w:rPr>
                <w:sz w:val="21"/>
                <w:szCs w:val="21"/>
              </w:rPr>
              <w:t>构造做法</w:t>
            </w:r>
          </w:p>
        </w:tc>
        <w:tc>
          <w:tcPr>
            <w:gridSpan w:val="5"/>
            <w:vAlign w:val="center"/>
          </w:tcPr>
          <w:p w14:paraId="7882DC3B">
            <w:pPr>
              <w:rPr>
                <w:sz w:val="21"/>
                <w:szCs w:val="21"/>
              </w:rPr>
            </w:pPr>
            <w:r>
              <w:rPr>
                <w:sz w:val="21"/>
                <w:szCs w:val="21"/>
              </w:rPr>
              <w:t>水泥砂浆（1） 15mm＋砂加气砌块（B05级） 200mm＋水泥砂浆（1） 15mm</w:t>
            </w:r>
          </w:p>
        </w:tc>
      </w:tr>
      <w:tr w14:paraId="2E44B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F23058">
            <w:pPr>
              <w:rPr>
                <w:sz w:val="21"/>
                <w:szCs w:val="21"/>
              </w:rPr>
            </w:pPr>
          </w:p>
        </w:tc>
        <w:tc>
          <w:tcPr>
            <w:shd w:val="clear" w:color="auto" w:fill="E6E6E6"/>
            <w:vAlign w:val="center"/>
          </w:tcPr>
          <w:p w14:paraId="0C8325C4">
            <w:pPr>
              <w:rPr>
                <w:sz w:val="21"/>
                <w:szCs w:val="21"/>
              </w:rPr>
            </w:pPr>
            <w:r>
              <w:rPr>
                <w:sz w:val="21"/>
                <w:szCs w:val="21"/>
              </w:rPr>
              <w:t>参照构造做法</w:t>
            </w:r>
          </w:p>
        </w:tc>
        <w:tc>
          <w:tcPr>
            <w:gridSpan w:val="5"/>
            <w:vAlign w:val="center"/>
          </w:tcPr>
          <w:p w14:paraId="277EC250">
            <w:pPr>
              <w:rPr>
                <w:sz w:val="21"/>
                <w:szCs w:val="21"/>
              </w:rPr>
            </w:pPr>
            <w:r>
              <w:rPr>
                <w:sz w:val="21"/>
                <w:szCs w:val="21"/>
              </w:rPr>
              <w:t>15厚顶棚抹灰+90厚混凝土板+50厚木龙骨+20厚企口木地板</w:t>
            </w:r>
          </w:p>
        </w:tc>
      </w:tr>
      <w:tr w14:paraId="637BB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B2942E">
            <w:pPr>
              <w:rPr>
                <w:sz w:val="21"/>
                <w:szCs w:val="21"/>
              </w:rPr>
            </w:pPr>
          </w:p>
        </w:tc>
        <w:tc>
          <w:tcPr>
            <w:shd w:val="clear" w:color="auto" w:fill="E6E6E6"/>
            <w:vAlign w:val="center"/>
          </w:tcPr>
          <w:p w14:paraId="319D6DF9">
            <w:pPr>
              <w:rPr>
                <w:sz w:val="21"/>
                <w:szCs w:val="21"/>
              </w:rPr>
            </w:pPr>
            <w:r>
              <w:rPr>
                <w:sz w:val="21"/>
                <w:szCs w:val="21"/>
              </w:rPr>
              <w:t>倍频程频率</w:t>
            </w:r>
          </w:p>
        </w:tc>
        <w:tc>
          <w:tcPr>
            <w:shd w:val="clear" w:color="auto" w:fill="E6E6E6"/>
            <w:vAlign w:val="center"/>
          </w:tcPr>
          <w:p w14:paraId="4733B2F9">
            <w:pPr>
              <w:rPr>
                <w:sz w:val="21"/>
                <w:szCs w:val="21"/>
              </w:rPr>
            </w:pPr>
            <w:r>
              <w:rPr>
                <w:sz w:val="21"/>
                <w:szCs w:val="21"/>
              </w:rPr>
              <w:t>125Hz</w:t>
            </w:r>
          </w:p>
        </w:tc>
        <w:tc>
          <w:tcPr>
            <w:shd w:val="clear" w:color="auto" w:fill="E6E6E6"/>
            <w:vAlign w:val="center"/>
          </w:tcPr>
          <w:p w14:paraId="1FC252E4">
            <w:pPr>
              <w:rPr>
                <w:sz w:val="21"/>
                <w:szCs w:val="21"/>
              </w:rPr>
            </w:pPr>
            <w:r>
              <w:rPr>
                <w:sz w:val="21"/>
                <w:szCs w:val="21"/>
              </w:rPr>
              <w:t>250Hz</w:t>
            </w:r>
          </w:p>
        </w:tc>
        <w:tc>
          <w:tcPr>
            <w:shd w:val="clear" w:color="auto" w:fill="E6E6E6"/>
            <w:vAlign w:val="center"/>
          </w:tcPr>
          <w:p w14:paraId="499F23AA">
            <w:pPr>
              <w:rPr>
                <w:sz w:val="21"/>
                <w:szCs w:val="21"/>
              </w:rPr>
            </w:pPr>
            <w:r>
              <w:rPr>
                <w:sz w:val="21"/>
                <w:szCs w:val="21"/>
              </w:rPr>
              <w:t>500Hz</w:t>
            </w:r>
          </w:p>
        </w:tc>
        <w:tc>
          <w:tcPr>
            <w:shd w:val="clear" w:color="auto" w:fill="E6E6E6"/>
            <w:vAlign w:val="center"/>
          </w:tcPr>
          <w:p w14:paraId="31B18783">
            <w:pPr>
              <w:rPr>
                <w:sz w:val="21"/>
                <w:szCs w:val="21"/>
              </w:rPr>
            </w:pPr>
            <w:r>
              <w:rPr>
                <w:sz w:val="21"/>
                <w:szCs w:val="21"/>
              </w:rPr>
              <w:t>1000Hz</w:t>
            </w:r>
          </w:p>
        </w:tc>
        <w:tc>
          <w:tcPr>
            <w:shd w:val="clear" w:color="auto" w:fill="E6E6E6"/>
            <w:vAlign w:val="center"/>
          </w:tcPr>
          <w:p w14:paraId="4C0B8252">
            <w:pPr>
              <w:rPr>
                <w:sz w:val="21"/>
                <w:szCs w:val="21"/>
              </w:rPr>
            </w:pPr>
            <w:r>
              <w:rPr>
                <w:sz w:val="21"/>
                <w:szCs w:val="21"/>
              </w:rPr>
              <w:t>2000Hz</w:t>
            </w:r>
          </w:p>
        </w:tc>
      </w:tr>
      <w:tr w14:paraId="7191B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A59A47">
            <w:pPr>
              <w:rPr>
                <w:sz w:val="21"/>
                <w:szCs w:val="21"/>
              </w:rPr>
            </w:pPr>
          </w:p>
        </w:tc>
        <w:tc>
          <w:tcPr>
            <w:shd w:val="clear" w:color="auto" w:fill="E6E6E6"/>
            <w:vAlign w:val="center"/>
          </w:tcPr>
          <w:p w14:paraId="307D93FE">
            <w:pPr>
              <w:rPr>
                <w:sz w:val="21"/>
                <w:szCs w:val="21"/>
              </w:rPr>
            </w:pPr>
            <w:r>
              <w:rPr>
                <w:sz w:val="21"/>
                <w:szCs w:val="21"/>
              </w:rPr>
              <w:t>分频隔声量</w:t>
            </w:r>
          </w:p>
        </w:tc>
        <w:tc>
          <w:tcPr>
            <w:vAlign w:val="center"/>
          </w:tcPr>
          <w:p w14:paraId="5A1AB329">
            <w:pPr>
              <w:rPr>
                <w:sz w:val="21"/>
                <w:szCs w:val="21"/>
              </w:rPr>
            </w:pPr>
            <w:r>
              <w:rPr>
                <w:sz w:val="21"/>
                <w:szCs w:val="21"/>
              </w:rPr>
              <w:t>63.0</w:t>
            </w:r>
          </w:p>
        </w:tc>
        <w:tc>
          <w:tcPr>
            <w:vAlign w:val="center"/>
          </w:tcPr>
          <w:p w14:paraId="6C18039E">
            <w:pPr>
              <w:rPr>
                <w:sz w:val="21"/>
                <w:szCs w:val="21"/>
              </w:rPr>
            </w:pPr>
            <w:r>
              <w:rPr>
                <w:sz w:val="21"/>
                <w:szCs w:val="21"/>
              </w:rPr>
              <w:t>65.0</w:t>
            </w:r>
          </w:p>
        </w:tc>
        <w:tc>
          <w:tcPr>
            <w:vAlign w:val="center"/>
          </w:tcPr>
          <w:p w14:paraId="67704498">
            <w:pPr>
              <w:rPr>
                <w:sz w:val="21"/>
                <w:szCs w:val="21"/>
              </w:rPr>
            </w:pPr>
            <w:r>
              <w:rPr>
                <w:sz w:val="21"/>
                <w:szCs w:val="21"/>
              </w:rPr>
              <w:t>56.0</w:t>
            </w:r>
          </w:p>
        </w:tc>
        <w:tc>
          <w:tcPr>
            <w:vAlign w:val="center"/>
          </w:tcPr>
          <w:p w14:paraId="609050DE">
            <w:pPr>
              <w:rPr>
                <w:sz w:val="21"/>
                <w:szCs w:val="21"/>
              </w:rPr>
            </w:pPr>
            <w:r>
              <w:rPr>
                <w:sz w:val="21"/>
                <w:szCs w:val="21"/>
              </w:rPr>
              <w:t>48.0</w:t>
            </w:r>
          </w:p>
        </w:tc>
        <w:tc>
          <w:tcPr>
            <w:vAlign w:val="center"/>
          </w:tcPr>
          <w:p w14:paraId="1A686747">
            <w:pPr>
              <w:rPr>
                <w:sz w:val="21"/>
                <w:szCs w:val="21"/>
              </w:rPr>
            </w:pPr>
            <w:r>
              <w:rPr>
                <w:sz w:val="21"/>
                <w:szCs w:val="21"/>
              </w:rPr>
              <w:t>42.0</w:t>
            </w:r>
          </w:p>
        </w:tc>
      </w:tr>
      <w:tr w14:paraId="0F492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00FB0E">
            <w:pPr>
              <w:rPr>
                <w:sz w:val="21"/>
                <w:szCs w:val="21"/>
              </w:rPr>
            </w:pPr>
          </w:p>
        </w:tc>
        <w:tc>
          <w:tcPr>
            <w:shd w:val="clear" w:color="auto" w:fill="E6E6E6"/>
            <w:vAlign w:val="center"/>
          </w:tcPr>
          <w:p w14:paraId="2A14ED98">
            <w:pPr>
              <w:rPr>
                <w:sz w:val="21"/>
                <w:szCs w:val="21"/>
              </w:rPr>
            </w:pPr>
            <w:r>
              <w:rPr>
                <w:sz w:val="21"/>
                <w:szCs w:val="21"/>
              </w:rPr>
              <w:t>不利偏差</w:t>
            </w:r>
          </w:p>
        </w:tc>
        <w:tc>
          <w:tcPr>
            <w:vAlign w:val="center"/>
          </w:tcPr>
          <w:p w14:paraId="5DF0AEF2">
            <w:pPr>
              <w:rPr>
                <w:sz w:val="21"/>
                <w:szCs w:val="21"/>
              </w:rPr>
            </w:pPr>
            <w:r>
              <w:rPr>
                <w:sz w:val="21"/>
                <w:szCs w:val="21"/>
              </w:rPr>
              <w:t>3.0</w:t>
            </w:r>
          </w:p>
        </w:tc>
        <w:tc>
          <w:tcPr>
            <w:vAlign w:val="center"/>
          </w:tcPr>
          <w:p w14:paraId="3E9E3BD1">
            <w:pPr>
              <w:rPr>
                <w:sz w:val="21"/>
                <w:szCs w:val="21"/>
              </w:rPr>
            </w:pPr>
            <w:r>
              <w:rPr>
                <w:sz w:val="21"/>
                <w:szCs w:val="21"/>
              </w:rPr>
              <w:t>5.0</w:t>
            </w:r>
          </w:p>
        </w:tc>
        <w:tc>
          <w:tcPr>
            <w:vAlign w:val="center"/>
          </w:tcPr>
          <w:p w14:paraId="6F1B362F">
            <w:pPr>
              <w:rPr>
                <w:sz w:val="21"/>
                <w:szCs w:val="21"/>
              </w:rPr>
            </w:pPr>
            <w:r>
              <w:rPr>
                <w:sz w:val="21"/>
                <w:szCs w:val="21"/>
              </w:rPr>
              <w:t>0.0</w:t>
            </w:r>
          </w:p>
        </w:tc>
        <w:tc>
          <w:tcPr>
            <w:vAlign w:val="center"/>
          </w:tcPr>
          <w:p w14:paraId="22E66B8E">
            <w:pPr>
              <w:rPr>
                <w:sz w:val="21"/>
                <w:szCs w:val="21"/>
              </w:rPr>
            </w:pPr>
            <w:r>
              <w:rPr>
                <w:sz w:val="21"/>
                <w:szCs w:val="21"/>
              </w:rPr>
              <w:t>0.0</w:t>
            </w:r>
          </w:p>
        </w:tc>
        <w:tc>
          <w:tcPr>
            <w:vAlign w:val="center"/>
          </w:tcPr>
          <w:p w14:paraId="24EAF026">
            <w:pPr>
              <w:rPr>
                <w:sz w:val="21"/>
                <w:szCs w:val="21"/>
              </w:rPr>
            </w:pPr>
            <w:r>
              <w:rPr>
                <w:sz w:val="21"/>
                <w:szCs w:val="21"/>
              </w:rPr>
              <w:t>0.0</w:t>
            </w:r>
          </w:p>
        </w:tc>
      </w:tr>
      <w:tr w14:paraId="520E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1A6B2F">
            <w:pPr>
              <w:rPr>
                <w:sz w:val="21"/>
                <w:szCs w:val="21"/>
              </w:rPr>
            </w:pPr>
          </w:p>
        </w:tc>
        <w:tc>
          <w:tcPr>
            <w:shd w:val="clear" w:color="auto" w:fill="E6E6E6"/>
            <w:vAlign w:val="center"/>
          </w:tcPr>
          <w:p w14:paraId="782A5FFC">
            <w:pPr>
              <w:rPr>
                <w:sz w:val="21"/>
                <w:szCs w:val="21"/>
              </w:rPr>
            </w:pPr>
            <w:r>
              <w:rPr>
                <w:sz w:val="21"/>
                <w:szCs w:val="21"/>
              </w:rPr>
              <w:t>数据来源</w:t>
            </w:r>
          </w:p>
        </w:tc>
        <w:tc>
          <w:tcPr>
            <w:gridSpan w:val="5"/>
            <w:vAlign w:val="center"/>
          </w:tcPr>
          <w:p w14:paraId="385C6500">
            <w:pPr>
              <w:rPr>
                <w:sz w:val="21"/>
                <w:szCs w:val="21"/>
              </w:rPr>
            </w:pPr>
            <w:r>
              <w:rPr>
                <w:sz w:val="21"/>
                <w:szCs w:val="21"/>
              </w:rPr>
              <w:t>《建筑声学设计手册》</w:t>
            </w:r>
          </w:p>
        </w:tc>
      </w:tr>
      <w:tr w14:paraId="1C914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E7516D">
            <w:pPr>
              <w:rPr>
                <w:sz w:val="21"/>
                <w:szCs w:val="21"/>
              </w:rPr>
            </w:pPr>
          </w:p>
        </w:tc>
        <w:tc>
          <w:tcPr>
            <w:shd w:val="clear" w:color="auto" w:fill="E6E6E6"/>
            <w:vAlign w:val="center"/>
          </w:tcPr>
          <w:p w14:paraId="326209F6">
            <w:pPr>
              <w:rPr>
                <w:sz w:val="21"/>
                <w:szCs w:val="21"/>
              </w:rPr>
            </w:pPr>
            <w:r>
              <w:rPr>
                <w:sz w:val="21"/>
                <w:szCs w:val="21"/>
              </w:rPr>
              <w:t>计权规范化撞击声压级</w:t>
            </w:r>
          </w:p>
        </w:tc>
        <w:tc>
          <w:tcPr>
            <w:gridSpan w:val="5"/>
            <w:vAlign w:val="center"/>
          </w:tcPr>
          <w:p w14:paraId="33C46B8C">
            <w:pPr>
              <w:rPr>
                <w:sz w:val="21"/>
                <w:szCs w:val="21"/>
              </w:rPr>
            </w:pPr>
            <w:r>
              <w:rPr>
                <w:sz w:val="21"/>
                <w:szCs w:val="21"/>
              </w:rPr>
              <w:t>53</w:t>
            </w:r>
          </w:p>
        </w:tc>
      </w:tr>
      <w:tr w14:paraId="6FED2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0200EE">
            <w:pPr>
              <w:rPr>
                <w:sz w:val="21"/>
                <w:szCs w:val="21"/>
              </w:rPr>
            </w:pPr>
          </w:p>
        </w:tc>
        <w:tc>
          <w:tcPr>
            <w:shd w:val="clear" w:color="auto" w:fill="E6E6E6"/>
            <w:vAlign w:val="center"/>
          </w:tcPr>
          <w:p w14:paraId="5D27709A">
            <w:pPr>
              <w:rPr>
                <w:sz w:val="21"/>
                <w:szCs w:val="21"/>
              </w:rPr>
            </w:pPr>
            <w:r>
              <w:rPr>
                <w:sz w:val="21"/>
                <w:szCs w:val="21"/>
              </w:rPr>
              <w:t>标准限值</w:t>
            </w:r>
          </w:p>
        </w:tc>
        <w:tc>
          <w:tcPr>
            <w:gridSpan w:val="5"/>
            <w:vAlign w:val="center"/>
          </w:tcPr>
          <w:p w14:paraId="35274820">
            <w:pPr>
              <w:rPr>
                <w:sz w:val="21"/>
                <w:szCs w:val="21"/>
              </w:rPr>
            </w:pPr>
            <w:r>
              <w:rPr>
                <w:sz w:val="21"/>
                <w:szCs w:val="21"/>
              </w:rPr>
              <w:t>低限:&lt;75,高要求:&lt;65</w:t>
            </w:r>
          </w:p>
        </w:tc>
      </w:tr>
      <w:tr w14:paraId="3F7F9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92FCD1">
            <w:pPr>
              <w:rPr>
                <w:sz w:val="21"/>
                <w:szCs w:val="21"/>
              </w:rPr>
            </w:pPr>
          </w:p>
        </w:tc>
        <w:tc>
          <w:tcPr>
            <w:shd w:val="clear" w:color="auto" w:fill="E6E6E6"/>
            <w:vAlign w:val="center"/>
          </w:tcPr>
          <w:p w14:paraId="1DC53DC5">
            <w:pPr>
              <w:rPr>
                <w:sz w:val="21"/>
                <w:szCs w:val="21"/>
              </w:rPr>
            </w:pPr>
            <w:r>
              <w:rPr>
                <w:sz w:val="21"/>
                <w:szCs w:val="21"/>
              </w:rPr>
              <w:t>结论</w:t>
            </w:r>
          </w:p>
        </w:tc>
        <w:tc>
          <w:tcPr>
            <w:gridSpan w:val="5"/>
            <w:vAlign w:val="center"/>
          </w:tcPr>
          <w:p w14:paraId="01A6B39C">
            <w:pPr>
              <w:rPr>
                <w:sz w:val="21"/>
                <w:szCs w:val="21"/>
              </w:rPr>
            </w:pPr>
            <w:r>
              <w:rPr>
                <w:sz w:val="21"/>
                <w:szCs w:val="21"/>
              </w:rPr>
              <w:t>满足高要求</w:t>
            </w:r>
          </w:p>
        </w:tc>
      </w:tr>
      <w:tr w14:paraId="1C53D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4B8FCE">
            <w:pPr>
              <w:rPr>
                <w:sz w:val="21"/>
                <w:szCs w:val="21"/>
              </w:rPr>
            </w:pPr>
            <w:r>
              <w:rPr>
                <w:sz w:val="21"/>
                <w:szCs w:val="21"/>
              </w:rPr>
              <w:t>阅览室与上层房间之间楼板</w:t>
            </w:r>
          </w:p>
        </w:tc>
        <w:tc>
          <w:tcPr>
            <w:shd w:val="clear" w:color="auto" w:fill="E6E6E6"/>
            <w:vAlign w:val="center"/>
          </w:tcPr>
          <w:p w14:paraId="602D91F7">
            <w:pPr>
              <w:rPr>
                <w:sz w:val="21"/>
                <w:szCs w:val="21"/>
              </w:rPr>
            </w:pPr>
            <w:r>
              <w:rPr>
                <w:sz w:val="21"/>
                <w:szCs w:val="21"/>
              </w:rPr>
              <w:t>构造做法</w:t>
            </w:r>
          </w:p>
        </w:tc>
        <w:tc>
          <w:tcPr>
            <w:gridSpan w:val="5"/>
            <w:vAlign w:val="center"/>
          </w:tcPr>
          <w:p w14:paraId="02DDE7B8">
            <w:pPr>
              <w:rPr>
                <w:sz w:val="21"/>
                <w:szCs w:val="21"/>
              </w:rPr>
            </w:pPr>
            <w:r>
              <w:rPr>
                <w:sz w:val="21"/>
                <w:szCs w:val="21"/>
              </w:rPr>
              <w:t>水泥砂浆（1） 15mm＋砂加气砌块（B05级） 200mm＋水泥砂浆（1） 15mm</w:t>
            </w:r>
          </w:p>
        </w:tc>
      </w:tr>
      <w:tr w14:paraId="71464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8A9464">
            <w:pPr>
              <w:rPr>
                <w:sz w:val="21"/>
                <w:szCs w:val="21"/>
              </w:rPr>
            </w:pPr>
          </w:p>
        </w:tc>
        <w:tc>
          <w:tcPr>
            <w:shd w:val="clear" w:color="auto" w:fill="E6E6E6"/>
            <w:vAlign w:val="center"/>
          </w:tcPr>
          <w:p w14:paraId="0C389EAD">
            <w:pPr>
              <w:rPr>
                <w:sz w:val="21"/>
                <w:szCs w:val="21"/>
              </w:rPr>
            </w:pPr>
            <w:r>
              <w:rPr>
                <w:sz w:val="21"/>
                <w:szCs w:val="21"/>
              </w:rPr>
              <w:t>参照构造做法</w:t>
            </w:r>
          </w:p>
        </w:tc>
        <w:tc>
          <w:tcPr>
            <w:gridSpan w:val="5"/>
            <w:vAlign w:val="center"/>
          </w:tcPr>
          <w:p w14:paraId="10D410DA">
            <w:pPr>
              <w:rPr>
                <w:sz w:val="21"/>
                <w:szCs w:val="21"/>
              </w:rPr>
            </w:pPr>
            <w:r>
              <w:rPr>
                <w:sz w:val="21"/>
                <w:szCs w:val="21"/>
              </w:rPr>
              <w:t>15厚顶棚抹灰+90厚混凝土板+50厚木龙骨+20厚企口木地板</w:t>
            </w:r>
          </w:p>
        </w:tc>
      </w:tr>
      <w:tr w14:paraId="6EF12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FC8A49">
            <w:pPr>
              <w:rPr>
                <w:sz w:val="21"/>
                <w:szCs w:val="21"/>
              </w:rPr>
            </w:pPr>
          </w:p>
        </w:tc>
        <w:tc>
          <w:tcPr>
            <w:shd w:val="clear" w:color="auto" w:fill="E6E6E6"/>
            <w:vAlign w:val="center"/>
          </w:tcPr>
          <w:p w14:paraId="683EDCDD">
            <w:pPr>
              <w:rPr>
                <w:sz w:val="21"/>
                <w:szCs w:val="21"/>
              </w:rPr>
            </w:pPr>
            <w:r>
              <w:rPr>
                <w:sz w:val="21"/>
                <w:szCs w:val="21"/>
              </w:rPr>
              <w:t>倍频程频率</w:t>
            </w:r>
          </w:p>
        </w:tc>
        <w:tc>
          <w:tcPr>
            <w:shd w:val="clear" w:color="auto" w:fill="E6E6E6"/>
            <w:vAlign w:val="center"/>
          </w:tcPr>
          <w:p w14:paraId="7D464B3B">
            <w:pPr>
              <w:rPr>
                <w:sz w:val="21"/>
                <w:szCs w:val="21"/>
              </w:rPr>
            </w:pPr>
            <w:r>
              <w:rPr>
                <w:sz w:val="21"/>
                <w:szCs w:val="21"/>
              </w:rPr>
              <w:t>125Hz</w:t>
            </w:r>
          </w:p>
        </w:tc>
        <w:tc>
          <w:tcPr>
            <w:shd w:val="clear" w:color="auto" w:fill="E6E6E6"/>
            <w:vAlign w:val="center"/>
          </w:tcPr>
          <w:p w14:paraId="78088A7B">
            <w:pPr>
              <w:rPr>
                <w:sz w:val="21"/>
                <w:szCs w:val="21"/>
              </w:rPr>
            </w:pPr>
            <w:r>
              <w:rPr>
                <w:sz w:val="21"/>
                <w:szCs w:val="21"/>
              </w:rPr>
              <w:t>250Hz</w:t>
            </w:r>
          </w:p>
        </w:tc>
        <w:tc>
          <w:tcPr>
            <w:shd w:val="clear" w:color="auto" w:fill="E6E6E6"/>
            <w:vAlign w:val="center"/>
          </w:tcPr>
          <w:p w14:paraId="144FAD12">
            <w:pPr>
              <w:rPr>
                <w:sz w:val="21"/>
                <w:szCs w:val="21"/>
              </w:rPr>
            </w:pPr>
            <w:r>
              <w:rPr>
                <w:sz w:val="21"/>
                <w:szCs w:val="21"/>
              </w:rPr>
              <w:t>500Hz</w:t>
            </w:r>
          </w:p>
        </w:tc>
        <w:tc>
          <w:tcPr>
            <w:shd w:val="clear" w:color="auto" w:fill="E6E6E6"/>
            <w:vAlign w:val="center"/>
          </w:tcPr>
          <w:p w14:paraId="0124EB8C">
            <w:pPr>
              <w:rPr>
                <w:sz w:val="21"/>
                <w:szCs w:val="21"/>
              </w:rPr>
            </w:pPr>
            <w:r>
              <w:rPr>
                <w:sz w:val="21"/>
                <w:szCs w:val="21"/>
              </w:rPr>
              <w:t>1000Hz</w:t>
            </w:r>
          </w:p>
        </w:tc>
        <w:tc>
          <w:tcPr>
            <w:shd w:val="clear" w:color="auto" w:fill="E6E6E6"/>
            <w:vAlign w:val="center"/>
          </w:tcPr>
          <w:p w14:paraId="5DAB4E55">
            <w:pPr>
              <w:rPr>
                <w:sz w:val="21"/>
                <w:szCs w:val="21"/>
              </w:rPr>
            </w:pPr>
            <w:r>
              <w:rPr>
                <w:sz w:val="21"/>
                <w:szCs w:val="21"/>
              </w:rPr>
              <w:t>2000Hz</w:t>
            </w:r>
          </w:p>
        </w:tc>
      </w:tr>
      <w:tr w14:paraId="65E95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A55D23">
            <w:pPr>
              <w:rPr>
                <w:sz w:val="21"/>
                <w:szCs w:val="21"/>
              </w:rPr>
            </w:pPr>
          </w:p>
        </w:tc>
        <w:tc>
          <w:tcPr>
            <w:shd w:val="clear" w:color="auto" w:fill="E6E6E6"/>
            <w:vAlign w:val="center"/>
          </w:tcPr>
          <w:p w14:paraId="57110A95">
            <w:pPr>
              <w:rPr>
                <w:sz w:val="21"/>
                <w:szCs w:val="21"/>
              </w:rPr>
            </w:pPr>
            <w:r>
              <w:rPr>
                <w:sz w:val="21"/>
                <w:szCs w:val="21"/>
              </w:rPr>
              <w:t>分频隔声量</w:t>
            </w:r>
          </w:p>
        </w:tc>
        <w:tc>
          <w:tcPr>
            <w:vAlign w:val="center"/>
          </w:tcPr>
          <w:p w14:paraId="23036AB0">
            <w:pPr>
              <w:rPr>
                <w:sz w:val="21"/>
                <w:szCs w:val="21"/>
              </w:rPr>
            </w:pPr>
            <w:r>
              <w:rPr>
                <w:sz w:val="21"/>
                <w:szCs w:val="21"/>
              </w:rPr>
              <w:t>63.0</w:t>
            </w:r>
          </w:p>
        </w:tc>
        <w:tc>
          <w:tcPr>
            <w:vAlign w:val="center"/>
          </w:tcPr>
          <w:p w14:paraId="42A4AA1B">
            <w:pPr>
              <w:rPr>
                <w:sz w:val="21"/>
                <w:szCs w:val="21"/>
              </w:rPr>
            </w:pPr>
            <w:r>
              <w:rPr>
                <w:sz w:val="21"/>
                <w:szCs w:val="21"/>
              </w:rPr>
              <w:t>65.0</w:t>
            </w:r>
          </w:p>
        </w:tc>
        <w:tc>
          <w:tcPr>
            <w:vAlign w:val="center"/>
          </w:tcPr>
          <w:p w14:paraId="50D12D7B">
            <w:pPr>
              <w:rPr>
                <w:sz w:val="21"/>
                <w:szCs w:val="21"/>
              </w:rPr>
            </w:pPr>
            <w:r>
              <w:rPr>
                <w:sz w:val="21"/>
                <w:szCs w:val="21"/>
              </w:rPr>
              <w:t>56.0</w:t>
            </w:r>
          </w:p>
        </w:tc>
        <w:tc>
          <w:tcPr>
            <w:vAlign w:val="center"/>
          </w:tcPr>
          <w:p w14:paraId="2351D1E6">
            <w:pPr>
              <w:rPr>
                <w:sz w:val="21"/>
                <w:szCs w:val="21"/>
              </w:rPr>
            </w:pPr>
            <w:r>
              <w:rPr>
                <w:sz w:val="21"/>
                <w:szCs w:val="21"/>
              </w:rPr>
              <w:t>48.0</w:t>
            </w:r>
          </w:p>
        </w:tc>
        <w:tc>
          <w:tcPr>
            <w:vAlign w:val="center"/>
          </w:tcPr>
          <w:p w14:paraId="76518FE3">
            <w:pPr>
              <w:rPr>
                <w:sz w:val="21"/>
                <w:szCs w:val="21"/>
              </w:rPr>
            </w:pPr>
            <w:r>
              <w:rPr>
                <w:sz w:val="21"/>
                <w:szCs w:val="21"/>
              </w:rPr>
              <w:t>42.0</w:t>
            </w:r>
          </w:p>
        </w:tc>
      </w:tr>
      <w:tr w14:paraId="60D07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184272">
            <w:pPr>
              <w:rPr>
                <w:sz w:val="21"/>
                <w:szCs w:val="21"/>
              </w:rPr>
            </w:pPr>
          </w:p>
        </w:tc>
        <w:tc>
          <w:tcPr>
            <w:shd w:val="clear" w:color="auto" w:fill="E6E6E6"/>
            <w:vAlign w:val="center"/>
          </w:tcPr>
          <w:p w14:paraId="18BB6BE2">
            <w:pPr>
              <w:rPr>
                <w:sz w:val="21"/>
                <w:szCs w:val="21"/>
              </w:rPr>
            </w:pPr>
            <w:r>
              <w:rPr>
                <w:sz w:val="21"/>
                <w:szCs w:val="21"/>
              </w:rPr>
              <w:t>不利偏差</w:t>
            </w:r>
          </w:p>
        </w:tc>
        <w:tc>
          <w:tcPr>
            <w:vAlign w:val="center"/>
          </w:tcPr>
          <w:p w14:paraId="0C280FE5">
            <w:pPr>
              <w:rPr>
                <w:sz w:val="21"/>
                <w:szCs w:val="21"/>
              </w:rPr>
            </w:pPr>
            <w:r>
              <w:rPr>
                <w:sz w:val="21"/>
                <w:szCs w:val="21"/>
              </w:rPr>
              <w:t>3.0</w:t>
            </w:r>
          </w:p>
        </w:tc>
        <w:tc>
          <w:tcPr>
            <w:vAlign w:val="center"/>
          </w:tcPr>
          <w:p w14:paraId="67FF63B7">
            <w:pPr>
              <w:rPr>
                <w:sz w:val="21"/>
                <w:szCs w:val="21"/>
              </w:rPr>
            </w:pPr>
            <w:r>
              <w:rPr>
                <w:sz w:val="21"/>
                <w:szCs w:val="21"/>
              </w:rPr>
              <w:t>5.0</w:t>
            </w:r>
          </w:p>
        </w:tc>
        <w:tc>
          <w:tcPr>
            <w:vAlign w:val="center"/>
          </w:tcPr>
          <w:p w14:paraId="1C69D657">
            <w:pPr>
              <w:rPr>
                <w:sz w:val="21"/>
                <w:szCs w:val="21"/>
              </w:rPr>
            </w:pPr>
            <w:r>
              <w:rPr>
                <w:sz w:val="21"/>
                <w:szCs w:val="21"/>
              </w:rPr>
              <w:t>0.0</w:t>
            </w:r>
          </w:p>
        </w:tc>
        <w:tc>
          <w:tcPr>
            <w:vAlign w:val="center"/>
          </w:tcPr>
          <w:p w14:paraId="66BDF429">
            <w:pPr>
              <w:rPr>
                <w:sz w:val="21"/>
                <w:szCs w:val="21"/>
              </w:rPr>
            </w:pPr>
            <w:r>
              <w:rPr>
                <w:sz w:val="21"/>
                <w:szCs w:val="21"/>
              </w:rPr>
              <w:t>0.0</w:t>
            </w:r>
          </w:p>
        </w:tc>
        <w:tc>
          <w:tcPr>
            <w:vAlign w:val="center"/>
          </w:tcPr>
          <w:p w14:paraId="36063999">
            <w:pPr>
              <w:rPr>
                <w:sz w:val="21"/>
                <w:szCs w:val="21"/>
              </w:rPr>
            </w:pPr>
            <w:r>
              <w:rPr>
                <w:sz w:val="21"/>
                <w:szCs w:val="21"/>
              </w:rPr>
              <w:t>0.0</w:t>
            </w:r>
          </w:p>
        </w:tc>
      </w:tr>
      <w:tr w14:paraId="6970A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424931">
            <w:pPr>
              <w:rPr>
                <w:sz w:val="21"/>
                <w:szCs w:val="21"/>
              </w:rPr>
            </w:pPr>
          </w:p>
        </w:tc>
        <w:tc>
          <w:tcPr>
            <w:shd w:val="clear" w:color="auto" w:fill="E6E6E6"/>
            <w:vAlign w:val="center"/>
          </w:tcPr>
          <w:p w14:paraId="19B3BC24">
            <w:pPr>
              <w:rPr>
                <w:sz w:val="21"/>
                <w:szCs w:val="21"/>
              </w:rPr>
            </w:pPr>
            <w:r>
              <w:rPr>
                <w:sz w:val="21"/>
                <w:szCs w:val="21"/>
              </w:rPr>
              <w:t>数据来源</w:t>
            </w:r>
          </w:p>
        </w:tc>
        <w:tc>
          <w:tcPr>
            <w:gridSpan w:val="5"/>
            <w:vAlign w:val="center"/>
          </w:tcPr>
          <w:p w14:paraId="45A5E948">
            <w:pPr>
              <w:rPr>
                <w:sz w:val="21"/>
                <w:szCs w:val="21"/>
              </w:rPr>
            </w:pPr>
            <w:r>
              <w:rPr>
                <w:sz w:val="21"/>
                <w:szCs w:val="21"/>
              </w:rPr>
              <w:t>《建筑声学设计手册》</w:t>
            </w:r>
          </w:p>
        </w:tc>
      </w:tr>
      <w:tr w14:paraId="18594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CA5B97">
            <w:pPr>
              <w:rPr>
                <w:sz w:val="21"/>
                <w:szCs w:val="21"/>
              </w:rPr>
            </w:pPr>
          </w:p>
        </w:tc>
        <w:tc>
          <w:tcPr>
            <w:shd w:val="clear" w:color="auto" w:fill="E6E6E6"/>
            <w:vAlign w:val="center"/>
          </w:tcPr>
          <w:p w14:paraId="571B3F75">
            <w:pPr>
              <w:rPr>
                <w:sz w:val="21"/>
                <w:szCs w:val="21"/>
              </w:rPr>
            </w:pPr>
            <w:r>
              <w:rPr>
                <w:sz w:val="21"/>
                <w:szCs w:val="21"/>
              </w:rPr>
              <w:t>计权规范化撞击声压级</w:t>
            </w:r>
          </w:p>
        </w:tc>
        <w:tc>
          <w:tcPr>
            <w:gridSpan w:val="5"/>
            <w:vAlign w:val="center"/>
          </w:tcPr>
          <w:p w14:paraId="311E30BC">
            <w:pPr>
              <w:rPr>
                <w:sz w:val="21"/>
                <w:szCs w:val="21"/>
              </w:rPr>
            </w:pPr>
            <w:r>
              <w:rPr>
                <w:sz w:val="21"/>
                <w:szCs w:val="21"/>
              </w:rPr>
              <w:t>53</w:t>
            </w:r>
          </w:p>
        </w:tc>
      </w:tr>
      <w:tr w14:paraId="0E933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8F9A61">
            <w:pPr>
              <w:rPr>
                <w:sz w:val="21"/>
                <w:szCs w:val="21"/>
              </w:rPr>
            </w:pPr>
          </w:p>
        </w:tc>
        <w:tc>
          <w:tcPr>
            <w:shd w:val="clear" w:color="auto" w:fill="E6E6E6"/>
            <w:vAlign w:val="center"/>
          </w:tcPr>
          <w:p w14:paraId="697C56F8">
            <w:pPr>
              <w:rPr>
                <w:sz w:val="21"/>
                <w:szCs w:val="21"/>
              </w:rPr>
            </w:pPr>
            <w:r>
              <w:rPr>
                <w:sz w:val="21"/>
                <w:szCs w:val="21"/>
              </w:rPr>
              <w:t>标准限值</w:t>
            </w:r>
          </w:p>
        </w:tc>
        <w:tc>
          <w:tcPr>
            <w:gridSpan w:val="5"/>
            <w:vAlign w:val="center"/>
          </w:tcPr>
          <w:p w14:paraId="0394EC54">
            <w:pPr>
              <w:rPr>
                <w:sz w:val="21"/>
                <w:szCs w:val="21"/>
              </w:rPr>
            </w:pPr>
            <w:r>
              <w:rPr>
                <w:sz w:val="21"/>
                <w:szCs w:val="21"/>
              </w:rPr>
              <w:t>低限:&lt;65,高要求:&lt;55</w:t>
            </w:r>
          </w:p>
        </w:tc>
      </w:tr>
      <w:tr w14:paraId="74076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C5C876">
            <w:pPr>
              <w:rPr>
                <w:sz w:val="21"/>
                <w:szCs w:val="21"/>
              </w:rPr>
            </w:pPr>
          </w:p>
        </w:tc>
        <w:tc>
          <w:tcPr>
            <w:shd w:val="clear" w:color="auto" w:fill="E6E6E6"/>
            <w:vAlign w:val="center"/>
          </w:tcPr>
          <w:p w14:paraId="24A493A0">
            <w:pPr>
              <w:rPr>
                <w:sz w:val="21"/>
                <w:szCs w:val="21"/>
              </w:rPr>
            </w:pPr>
            <w:r>
              <w:rPr>
                <w:sz w:val="21"/>
                <w:szCs w:val="21"/>
              </w:rPr>
              <w:t>结论</w:t>
            </w:r>
          </w:p>
        </w:tc>
        <w:tc>
          <w:tcPr>
            <w:gridSpan w:val="5"/>
            <w:vAlign w:val="center"/>
          </w:tcPr>
          <w:p w14:paraId="02B1638A">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29055"/>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3603B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A199C1">
            <w:pPr>
              <w:jc w:val="center"/>
              <w:rPr>
                <w:sz w:val="21"/>
                <w:szCs w:val="21"/>
              </w:rPr>
            </w:pPr>
            <w:r>
              <w:rPr>
                <w:sz w:val="21"/>
                <w:szCs w:val="21"/>
              </w:rPr>
              <w:t>构件</w:t>
            </w:r>
          </w:p>
        </w:tc>
        <w:tc>
          <w:tcPr>
            <w:shd w:val="clear" w:color="auto" w:fill="E6E6E6"/>
            <w:vAlign w:val="center"/>
          </w:tcPr>
          <w:p w14:paraId="5454C946">
            <w:pPr>
              <w:jc w:val="center"/>
              <w:rPr>
                <w:sz w:val="21"/>
                <w:szCs w:val="21"/>
              </w:rPr>
            </w:pPr>
            <w:r>
              <w:rPr>
                <w:sz w:val="21"/>
                <w:szCs w:val="21"/>
              </w:rPr>
              <w:t>单值评价量+频谱修正量</w:t>
            </w:r>
          </w:p>
        </w:tc>
        <w:tc>
          <w:tcPr>
            <w:shd w:val="clear" w:color="auto" w:fill="E6E6E6"/>
            <w:vAlign w:val="center"/>
          </w:tcPr>
          <w:p w14:paraId="75D5C116">
            <w:pPr>
              <w:jc w:val="center"/>
              <w:rPr>
                <w:sz w:val="21"/>
                <w:szCs w:val="21"/>
              </w:rPr>
            </w:pPr>
            <w:r>
              <w:rPr>
                <w:sz w:val="21"/>
                <w:szCs w:val="21"/>
              </w:rPr>
              <w:t>标准限值</w:t>
            </w:r>
          </w:p>
        </w:tc>
        <w:tc>
          <w:tcPr>
            <w:shd w:val="clear" w:color="auto" w:fill="E6E6E6"/>
            <w:vAlign w:val="center"/>
          </w:tcPr>
          <w:p w14:paraId="4A37356C">
            <w:pPr>
              <w:jc w:val="center"/>
              <w:rPr>
                <w:sz w:val="21"/>
                <w:szCs w:val="21"/>
              </w:rPr>
            </w:pPr>
            <w:r>
              <w:rPr>
                <w:sz w:val="21"/>
                <w:szCs w:val="21"/>
              </w:rPr>
              <w:t>结论</w:t>
            </w:r>
          </w:p>
        </w:tc>
      </w:tr>
      <w:tr w14:paraId="17BFB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F45AEE">
            <w:pPr>
              <w:rPr>
                <w:sz w:val="21"/>
                <w:szCs w:val="21"/>
              </w:rPr>
            </w:pPr>
            <w:r>
              <w:rPr>
                <w:sz w:val="21"/>
                <w:szCs w:val="21"/>
              </w:rPr>
              <w:t>教学用房外墙</w:t>
            </w:r>
          </w:p>
        </w:tc>
        <w:tc>
          <w:tcPr>
            <w:vAlign w:val="center"/>
          </w:tcPr>
          <w:p w14:paraId="0DEAAA0E">
            <w:pPr>
              <w:rPr>
                <w:sz w:val="21"/>
                <w:szCs w:val="21"/>
              </w:rPr>
            </w:pPr>
            <w:r>
              <w:rPr>
                <w:b/>
                <w:sz w:val="21"/>
                <w:szCs w:val="21"/>
              </w:rPr>
              <w:t>52</w:t>
            </w:r>
          </w:p>
        </w:tc>
        <w:tc>
          <w:tcPr>
            <w:vAlign w:val="center"/>
          </w:tcPr>
          <w:p w14:paraId="2EBA3741">
            <w:pPr>
              <w:rPr>
                <w:sz w:val="21"/>
                <w:szCs w:val="21"/>
              </w:rPr>
            </w:pPr>
            <w:r>
              <w:rPr>
                <w:sz w:val="21"/>
                <w:szCs w:val="21"/>
              </w:rPr>
              <w:t>低限:≥45,高要求:≥50</w:t>
            </w:r>
          </w:p>
        </w:tc>
        <w:tc>
          <w:tcPr>
            <w:vAlign w:val="center"/>
          </w:tcPr>
          <w:p w14:paraId="1B543588">
            <w:pPr>
              <w:rPr>
                <w:sz w:val="21"/>
                <w:szCs w:val="21"/>
              </w:rPr>
            </w:pPr>
            <w:r>
              <w:rPr>
                <w:b/>
                <w:sz w:val="21"/>
                <w:szCs w:val="21"/>
              </w:rPr>
              <w:t>满足高要求</w:t>
            </w:r>
          </w:p>
        </w:tc>
      </w:tr>
      <w:tr w14:paraId="47AC8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EDBE77">
            <w:pPr>
              <w:rPr>
                <w:sz w:val="21"/>
                <w:szCs w:val="21"/>
              </w:rPr>
            </w:pPr>
            <w:r>
              <w:rPr>
                <w:sz w:val="21"/>
                <w:szCs w:val="21"/>
              </w:rPr>
              <w:t>普通教室间隔墙</w:t>
            </w:r>
          </w:p>
        </w:tc>
        <w:tc>
          <w:tcPr>
            <w:vAlign w:val="center"/>
          </w:tcPr>
          <w:p w14:paraId="1276FE8A">
            <w:pPr>
              <w:rPr>
                <w:sz w:val="21"/>
                <w:szCs w:val="21"/>
              </w:rPr>
            </w:pPr>
            <w:r>
              <w:rPr>
                <w:b/>
                <w:sz w:val="21"/>
                <w:szCs w:val="21"/>
              </w:rPr>
              <w:t>55</w:t>
            </w:r>
          </w:p>
        </w:tc>
        <w:tc>
          <w:tcPr>
            <w:vAlign w:val="center"/>
          </w:tcPr>
          <w:p w14:paraId="79ECD54F">
            <w:pPr>
              <w:rPr>
                <w:sz w:val="21"/>
                <w:szCs w:val="21"/>
              </w:rPr>
            </w:pPr>
            <w:r>
              <w:rPr>
                <w:sz w:val="21"/>
                <w:szCs w:val="21"/>
              </w:rPr>
              <w:t>低限:&gt;45,高要求:&gt;50</w:t>
            </w:r>
          </w:p>
        </w:tc>
        <w:tc>
          <w:tcPr>
            <w:vAlign w:val="center"/>
          </w:tcPr>
          <w:p w14:paraId="0DF56198">
            <w:pPr>
              <w:rPr>
                <w:sz w:val="21"/>
                <w:szCs w:val="21"/>
              </w:rPr>
            </w:pPr>
            <w:r>
              <w:rPr>
                <w:b/>
                <w:sz w:val="21"/>
                <w:szCs w:val="21"/>
              </w:rPr>
              <w:t>满足高要求</w:t>
            </w:r>
          </w:p>
        </w:tc>
      </w:tr>
      <w:tr w14:paraId="2E6D2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49D6A1">
            <w:pPr>
              <w:rPr>
                <w:sz w:val="21"/>
                <w:szCs w:val="21"/>
              </w:rPr>
            </w:pPr>
            <w:r>
              <w:rPr>
                <w:sz w:val="21"/>
                <w:szCs w:val="21"/>
              </w:rPr>
              <w:t>阅览室的隔墙</w:t>
            </w:r>
          </w:p>
        </w:tc>
        <w:tc>
          <w:tcPr>
            <w:vAlign w:val="center"/>
          </w:tcPr>
          <w:p w14:paraId="614223F0">
            <w:pPr>
              <w:rPr>
                <w:sz w:val="21"/>
                <w:szCs w:val="21"/>
              </w:rPr>
            </w:pPr>
            <w:r>
              <w:rPr>
                <w:b/>
                <w:sz w:val="21"/>
                <w:szCs w:val="21"/>
              </w:rPr>
              <w:t>55</w:t>
            </w:r>
          </w:p>
        </w:tc>
        <w:tc>
          <w:tcPr>
            <w:vAlign w:val="center"/>
          </w:tcPr>
          <w:p w14:paraId="14BB92A0">
            <w:pPr>
              <w:rPr>
                <w:sz w:val="21"/>
                <w:szCs w:val="21"/>
              </w:rPr>
            </w:pPr>
            <w:r>
              <w:rPr>
                <w:sz w:val="21"/>
                <w:szCs w:val="21"/>
              </w:rPr>
              <w:t>低限:&gt;50</w:t>
            </w:r>
          </w:p>
        </w:tc>
        <w:tc>
          <w:tcPr>
            <w:vAlign w:val="center"/>
          </w:tcPr>
          <w:p w14:paraId="48CEEA2B">
            <w:pPr>
              <w:rPr>
                <w:sz w:val="21"/>
                <w:szCs w:val="21"/>
              </w:rPr>
            </w:pPr>
            <w:r>
              <w:rPr>
                <w:b/>
                <w:sz w:val="21"/>
                <w:szCs w:val="21"/>
              </w:rPr>
              <w:t>满足高要求</w:t>
            </w:r>
          </w:p>
        </w:tc>
      </w:tr>
      <w:tr w14:paraId="4A90B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E6FA58">
            <w:pPr>
              <w:rPr>
                <w:sz w:val="21"/>
                <w:szCs w:val="21"/>
              </w:rPr>
            </w:pPr>
            <w:r>
              <w:rPr>
                <w:sz w:val="21"/>
                <w:szCs w:val="21"/>
              </w:rPr>
              <w:t>普通教室间楼板</w:t>
            </w:r>
          </w:p>
        </w:tc>
        <w:tc>
          <w:tcPr>
            <w:vAlign w:val="center"/>
          </w:tcPr>
          <w:p w14:paraId="091378B0">
            <w:pPr>
              <w:rPr>
                <w:sz w:val="21"/>
                <w:szCs w:val="21"/>
              </w:rPr>
            </w:pPr>
            <w:r>
              <w:rPr>
                <w:b/>
                <w:sz w:val="21"/>
                <w:szCs w:val="21"/>
              </w:rPr>
              <w:t>55</w:t>
            </w:r>
          </w:p>
        </w:tc>
        <w:tc>
          <w:tcPr>
            <w:vAlign w:val="center"/>
          </w:tcPr>
          <w:p w14:paraId="7744C7B0">
            <w:pPr>
              <w:rPr>
                <w:sz w:val="21"/>
                <w:szCs w:val="21"/>
              </w:rPr>
            </w:pPr>
            <w:r>
              <w:rPr>
                <w:sz w:val="21"/>
                <w:szCs w:val="21"/>
              </w:rPr>
              <w:t>低限:&gt;45,高要求:&gt;50</w:t>
            </w:r>
          </w:p>
        </w:tc>
        <w:tc>
          <w:tcPr>
            <w:vAlign w:val="center"/>
          </w:tcPr>
          <w:p w14:paraId="07449BF6">
            <w:pPr>
              <w:rPr>
                <w:sz w:val="21"/>
                <w:szCs w:val="21"/>
              </w:rPr>
            </w:pPr>
            <w:r>
              <w:rPr>
                <w:b/>
                <w:sz w:val="21"/>
                <w:szCs w:val="21"/>
              </w:rPr>
              <w:t>满足高要求</w:t>
            </w:r>
          </w:p>
        </w:tc>
      </w:tr>
      <w:tr w14:paraId="3ED1B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569DE3">
            <w:pPr>
              <w:rPr>
                <w:sz w:val="21"/>
                <w:szCs w:val="21"/>
              </w:rPr>
            </w:pPr>
            <w:r>
              <w:rPr>
                <w:sz w:val="21"/>
                <w:szCs w:val="21"/>
              </w:rPr>
              <w:t>阅览室楼板</w:t>
            </w:r>
          </w:p>
        </w:tc>
        <w:tc>
          <w:tcPr>
            <w:vAlign w:val="center"/>
          </w:tcPr>
          <w:p w14:paraId="49F4A0B3">
            <w:pPr>
              <w:rPr>
                <w:sz w:val="21"/>
                <w:szCs w:val="21"/>
              </w:rPr>
            </w:pPr>
            <w:r>
              <w:rPr>
                <w:b/>
                <w:sz w:val="21"/>
                <w:szCs w:val="21"/>
              </w:rPr>
              <w:t>55</w:t>
            </w:r>
          </w:p>
        </w:tc>
        <w:tc>
          <w:tcPr>
            <w:vAlign w:val="center"/>
          </w:tcPr>
          <w:p w14:paraId="25215E52">
            <w:pPr>
              <w:rPr>
                <w:sz w:val="21"/>
                <w:szCs w:val="21"/>
              </w:rPr>
            </w:pPr>
            <w:r>
              <w:rPr>
                <w:sz w:val="21"/>
                <w:szCs w:val="21"/>
              </w:rPr>
              <w:t>低限:&gt;50</w:t>
            </w:r>
          </w:p>
        </w:tc>
        <w:tc>
          <w:tcPr>
            <w:vAlign w:val="center"/>
          </w:tcPr>
          <w:p w14:paraId="6D5DC688">
            <w:pPr>
              <w:rPr>
                <w:sz w:val="21"/>
                <w:szCs w:val="21"/>
              </w:rPr>
            </w:pPr>
            <w:r>
              <w:rPr>
                <w:b/>
                <w:sz w:val="21"/>
                <w:szCs w:val="21"/>
              </w:rPr>
              <w:t>满足高要求</w:t>
            </w:r>
          </w:p>
        </w:tc>
      </w:tr>
      <w:tr w14:paraId="126EA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E45F00">
            <w:pPr>
              <w:rPr>
                <w:sz w:val="21"/>
                <w:szCs w:val="21"/>
              </w:rPr>
            </w:pPr>
            <w:r>
              <w:rPr>
                <w:sz w:val="21"/>
                <w:szCs w:val="21"/>
              </w:rPr>
              <w:t>教学用房的门</w:t>
            </w:r>
          </w:p>
        </w:tc>
        <w:tc>
          <w:tcPr>
            <w:vAlign w:val="center"/>
          </w:tcPr>
          <w:p w14:paraId="3ECB5692">
            <w:pPr>
              <w:rPr>
                <w:sz w:val="21"/>
                <w:szCs w:val="21"/>
              </w:rPr>
            </w:pPr>
            <w:r>
              <w:rPr>
                <w:b/>
                <w:sz w:val="21"/>
                <w:szCs w:val="21"/>
              </w:rPr>
              <w:t>33</w:t>
            </w:r>
          </w:p>
        </w:tc>
        <w:tc>
          <w:tcPr>
            <w:vAlign w:val="center"/>
          </w:tcPr>
          <w:p w14:paraId="124A1756">
            <w:pPr>
              <w:rPr>
                <w:sz w:val="21"/>
                <w:szCs w:val="21"/>
              </w:rPr>
            </w:pPr>
            <w:r>
              <w:rPr>
                <w:sz w:val="21"/>
                <w:szCs w:val="21"/>
              </w:rPr>
              <w:t>低限:≥20,高要求:≥25</w:t>
            </w:r>
          </w:p>
        </w:tc>
        <w:tc>
          <w:tcPr>
            <w:vAlign w:val="center"/>
          </w:tcPr>
          <w:p w14:paraId="10824DD1">
            <w:pPr>
              <w:rPr>
                <w:sz w:val="21"/>
                <w:szCs w:val="21"/>
              </w:rPr>
            </w:pPr>
            <w:r>
              <w:rPr>
                <w:b/>
                <w:sz w:val="21"/>
                <w:szCs w:val="21"/>
              </w:rPr>
              <w:t>满足高要求</w:t>
            </w:r>
          </w:p>
        </w:tc>
      </w:tr>
      <w:tr w14:paraId="45FD9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100CB4">
            <w:pPr>
              <w:rPr>
                <w:sz w:val="21"/>
                <w:szCs w:val="21"/>
              </w:rPr>
            </w:pPr>
            <w:r>
              <w:rPr>
                <w:sz w:val="21"/>
                <w:szCs w:val="21"/>
              </w:rPr>
              <w:t>教学用房的其他外窗</w:t>
            </w:r>
          </w:p>
        </w:tc>
        <w:tc>
          <w:tcPr>
            <w:vAlign w:val="center"/>
          </w:tcPr>
          <w:p w14:paraId="2B9E383D">
            <w:pPr>
              <w:rPr>
                <w:sz w:val="21"/>
                <w:szCs w:val="21"/>
              </w:rPr>
            </w:pPr>
            <w:r>
              <w:rPr>
                <w:b/>
                <w:sz w:val="21"/>
                <w:szCs w:val="21"/>
              </w:rPr>
              <w:t>33</w:t>
            </w:r>
          </w:p>
        </w:tc>
        <w:tc>
          <w:tcPr>
            <w:vAlign w:val="center"/>
          </w:tcPr>
          <w:p w14:paraId="38920CA1">
            <w:pPr>
              <w:rPr>
                <w:sz w:val="21"/>
                <w:szCs w:val="21"/>
              </w:rPr>
            </w:pPr>
            <w:r>
              <w:rPr>
                <w:sz w:val="21"/>
                <w:szCs w:val="21"/>
              </w:rPr>
              <w:t>低限:≥25,高要求:≥30</w:t>
            </w:r>
          </w:p>
        </w:tc>
        <w:tc>
          <w:tcPr>
            <w:vAlign w:val="center"/>
          </w:tcPr>
          <w:p w14:paraId="6413F197">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C359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33FEEE">
            <w:pPr>
              <w:jc w:val="center"/>
              <w:rPr>
                <w:sz w:val="21"/>
                <w:szCs w:val="21"/>
              </w:rPr>
            </w:pPr>
            <w:r>
              <w:rPr>
                <w:sz w:val="21"/>
                <w:szCs w:val="21"/>
              </w:rPr>
              <w:t>构件</w:t>
            </w:r>
          </w:p>
        </w:tc>
        <w:tc>
          <w:tcPr>
            <w:shd w:val="clear" w:color="auto" w:fill="E6E6E6"/>
            <w:vAlign w:val="center"/>
          </w:tcPr>
          <w:p w14:paraId="45EE324E">
            <w:pPr>
              <w:jc w:val="center"/>
              <w:rPr>
                <w:sz w:val="21"/>
                <w:szCs w:val="21"/>
              </w:rPr>
            </w:pPr>
            <w:r>
              <w:rPr>
                <w:sz w:val="21"/>
                <w:szCs w:val="21"/>
              </w:rPr>
              <w:t>计权规范化撞击声压级</w:t>
            </w:r>
          </w:p>
        </w:tc>
        <w:tc>
          <w:tcPr>
            <w:shd w:val="clear" w:color="auto" w:fill="E6E6E6"/>
            <w:vAlign w:val="center"/>
          </w:tcPr>
          <w:p w14:paraId="5C56A27D">
            <w:pPr>
              <w:jc w:val="center"/>
              <w:rPr>
                <w:sz w:val="21"/>
                <w:szCs w:val="21"/>
              </w:rPr>
            </w:pPr>
            <w:r>
              <w:rPr>
                <w:sz w:val="21"/>
                <w:szCs w:val="21"/>
              </w:rPr>
              <w:t>标准限值</w:t>
            </w:r>
          </w:p>
        </w:tc>
        <w:tc>
          <w:tcPr>
            <w:shd w:val="clear" w:color="auto" w:fill="E6E6E6"/>
            <w:vAlign w:val="center"/>
          </w:tcPr>
          <w:p w14:paraId="748465F3">
            <w:pPr>
              <w:jc w:val="center"/>
              <w:rPr>
                <w:sz w:val="21"/>
                <w:szCs w:val="21"/>
              </w:rPr>
            </w:pPr>
            <w:r>
              <w:rPr>
                <w:sz w:val="21"/>
                <w:szCs w:val="21"/>
              </w:rPr>
              <w:t>结论</w:t>
            </w:r>
          </w:p>
        </w:tc>
      </w:tr>
      <w:tr w14:paraId="2F9F1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F966AD">
            <w:pPr>
              <w:rPr>
                <w:sz w:val="21"/>
                <w:szCs w:val="21"/>
              </w:rPr>
            </w:pPr>
            <w:r>
              <w:rPr>
                <w:sz w:val="21"/>
                <w:szCs w:val="21"/>
              </w:rPr>
              <w:t>普通教室之间楼板</w:t>
            </w:r>
          </w:p>
        </w:tc>
        <w:tc>
          <w:tcPr>
            <w:vAlign w:val="center"/>
          </w:tcPr>
          <w:p w14:paraId="4088EC2E">
            <w:pPr>
              <w:rPr>
                <w:sz w:val="21"/>
                <w:szCs w:val="21"/>
              </w:rPr>
            </w:pPr>
            <w:r>
              <w:rPr>
                <w:b/>
                <w:sz w:val="21"/>
                <w:szCs w:val="21"/>
              </w:rPr>
              <w:t>53</w:t>
            </w:r>
          </w:p>
        </w:tc>
        <w:tc>
          <w:tcPr>
            <w:vAlign w:val="center"/>
          </w:tcPr>
          <w:p w14:paraId="2D97CAB4">
            <w:pPr>
              <w:rPr>
                <w:sz w:val="21"/>
                <w:szCs w:val="21"/>
              </w:rPr>
            </w:pPr>
            <w:r>
              <w:rPr>
                <w:sz w:val="21"/>
                <w:szCs w:val="21"/>
              </w:rPr>
              <w:t>低限:&lt;75,高要求:&lt;65</w:t>
            </w:r>
          </w:p>
        </w:tc>
        <w:tc>
          <w:tcPr>
            <w:vAlign w:val="center"/>
          </w:tcPr>
          <w:p w14:paraId="5682102A">
            <w:pPr>
              <w:rPr>
                <w:sz w:val="21"/>
                <w:szCs w:val="21"/>
              </w:rPr>
            </w:pPr>
            <w:r>
              <w:rPr>
                <w:b/>
                <w:sz w:val="21"/>
                <w:szCs w:val="21"/>
              </w:rPr>
              <w:t>满足高要求</w:t>
            </w:r>
          </w:p>
        </w:tc>
      </w:tr>
      <w:tr w14:paraId="3593A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636121">
            <w:pPr>
              <w:rPr>
                <w:sz w:val="21"/>
                <w:szCs w:val="21"/>
              </w:rPr>
            </w:pPr>
            <w:r>
              <w:rPr>
                <w:sz w:val="21"/>
                <w:szCs w:val="21"/>
              </w:rPr>
              <w:t>阅览室与上层房间之间楼板</w:t>
            </w:r>
          </w:p>
        </w:tc>
        <w:tc>
          <w:tcPr>
            <w:vAlign w:val="center"/>
          </w:tcPr>
          <w:p w14:paraId="5366B88B">
            <w:pPr>
              <w:rPr>
                <w:sz w:val="21"/>
                <w:szCs w:val="21"/>
              </w:rPr>
            </w:pPr>
            <w:r>
              <w:rPr>
                <w:b/>
                <w:sz w:val="21"/>
                <w:szCs w:val="21"/>
              </w:rPr>
              <w:t>53</w:t>
            </w:r>
          </w:p>
        </w:tc>
        <w:tc>
          <w:tcPr>
            <w:vAlign w:val="center"/>
          </w:tcPr>
          <w:p w14:paraId="575BCC40">
            <w:pPr>
              <w:rPr>
                <w:sz w:val="21"/>
                <w:szCs w:val="21"/>
              </w:rPr>
            </w:pPr>
            <w:r>
              <w:rPr>
                <w:sz w:val="21"/>
                <w:szCs w:val="21"/>
              </w:rPr>
              <w:t>低限:&lt;65,高要求:&lt;55</w:t>
            </w:r>
          </w:p>
        </w:tc>
        <w:tc>
          <w:tcPr>
            <w:vAlign w:val="center"/>
          </w:tcPr>
          <w:p w14:paraId="10B77B37">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326D00"/>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0C326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4875\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tmp15.dotx</Template>
  <Pages>14</Pages>
  <Words>5697</Words>
  <Characters>7092</Characters>
  <Lines>47</Lines>
  <Paragraphs>13</Paragraphs>
  <TotalTime>1</TotalTime>
  <ScaleCrop>false</ScaleCrop>
  <LinksUpToDate>false</LinksUpToDate>
  <CharactersWithSpaces>8679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2024-12-20T03:04:00Z</dcterms:created>
  <dc:creator>蘭</dc:creator>
  <cp:lastModifiedBy>蘭</cp:lastModifiedBy>
  <dcterms:modified xsi:type="dcterms:W3CDTF">2024-12-20T03:06:03Z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A3D1B8BA31BF4CA79781C5BFF9FDA989_11</vt:lpwstr>
  </property>
  <property fmtid="{D5CDD505-2E9C-101B-9397-08002B2CF9AE}" pid="3" name="KSOProductBuildVer">
    <vt:lpwstr>2052-12.1.0.19302</vt:lpwstr>
  </property>
</Properties>
</file>