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雪域·光华——某高校教育城校区绿色低碳建筑设计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4034891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34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项目地址：城关区教育城校区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报告日期：2025年2月18日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项目名称：雪域·光华——某高校教育城校区绿色低碳建筑设计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全寿命期单位建筑面积碳排放强为12937kgCO2/（m2·a）减碳率20%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196.0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1086.0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109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