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C7967">
      <w:pPr>
        <w:spacing w:line="180" w:lineRule="atLeast"/>
        <w:rPr>
          <w:rFonts w:ascii="宋体" w:hAnsi="宋体"/>
          <w:b/>
          <w:bCs/>
          <w:sz w:val="32"/>
          <w:szCs w:val="32"/>
        </w:rPr>
      </w:pPr>
    </w:p>
    <w:p w14:paraId="2051B0B7">
      <w:pPr>
        <w:widowControl w:val="0"/>
        <w:spacing w:after="312" w:afterLines="100"/>
        <w:rPr>
          <w:rFonts w:ascii="宋体" w:hAnsi="宋体"/>
          <w:b/>
          <w:bCs/>
          <w:kern w:val="2"/>
          <w:sz w:val="30"/>
          <w:szCs w:val="24"/>
          <w:lang w:val="en-US"/>
        </w:rPr>
      </w:pPr>
    </w:p>
    <w:p w14:paraId="59FFCE1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1A16374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4C069009">
      <w:pPr>
        <w:spacing w:line="180" w:lineRule="atLeast"/>
        <w:jc w:val="center"/>
        <w:rPr>
          <w:rFonts w:ascii="宋体" w:hAnsi="宋体"/>
          <w:b/>
          <w:bCs/>
          <w:szCs w:val="21"/>
          <w:lang w:val="en-US"/>
        </w:rPr>
      </w:pPr>
    </w:p>
    <w:p w14:paraId="01A0DDFC">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F701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5944A7A0">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DB2DAD1">
            <w:pPr>
              <w:pStyle w:val="14"/>
              <w:tabs>
                <w:tab w:val="clear" w:pos="4153"/>
                <w:tab w:val="clear" w:pos="8306"/>
              </w:tabs>
              <w:snapToGrid/>
              <w:jc w:val="both"/>
              <w:rPr>
                <w:rFonts w:ascii="宋体" w:hAnsi="宋体"/>
                <w:szCs w:val="21"/>
              </w:rPr>
            </w:pPr>
            <w:bookmarkStart w:id="1" w:name="项目名称"/>
            <w:r>
              <w:t>循零碳之路，筑绿建之美</w:t>
            </w:r>
          </w:p>
        </w:tc>
      </w:tr>
      <w:tr w14:paraId="53602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3972DB">
            <w:pPr>
              <w:jc w:val="both"/>
              <w:rPr>
                <w:rFonts w:ascii="宋体" w:hAnsi="宋体"/>
                <w:szCs w:val="21"/>
              </w:rPr>
            </w:pPr>
            <w:r>
              <w:rPr>
                <w:rFonts w:hint="eastAsia" w:ascii="宋体" w:hAnsi="宋体"/>
                <w:szCs w:val="21"/>
              </w:rPr>
              <w:t>工程地点</w:t>
            </w:r>
          </w:p>
        </w:tc>
        <w:tc>
          <w:tcPr>
            <w:tcW w:w="3780" w:type="dxa"/>
          </w:tcPr>
          <w:p w14:paraId="49FE9F50">
            <w:pPr>
              <w:jc w:val="both"/>
              <w:rPr>
                <w:rFonts w:ascii="宋体" w:hAnsi="宋体"/>
                <w:szCs w:val="21"/>
              </w:rPr>
            </w:pPr>
            <w:bookmarkStart w:id="2" w:name="地理位置"/>
            <w:r>
              <w:t>江西-南昌</w:t>
            </w:r>
            <w:bookmarkEnd w:id="2"/>
          </w:p>
        </w:tc>
      </w:tr>
      <w:tr w14:paraId="3D4D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3F0C48">
            <w:pPr>
              <w:jc w:val="both"/>
              <w:rPr>
                <w:rFonts w:ascii="宋体" w:hAnsi="宋体"/>
                <w:szCs w:val="21"/>
              </w:rPr>
            </w:pPr>
            <w:r>
              <w:rPr>
                <w:rFonts w:hint="eastAsia" w:ascii="宋体" w:hAnsi="宋体"/>
                <w:szCs w:val="21"/>
              </w:rPr>
              <w:t>设计编号</w:t>
            </w:r>
          </w:p>
        </w:tc>
        <w:tc>
          <w:tcPr>
            <w:tcW w:w="3780" w:type="dxa"/>
          </w:tcPr>
          <w:p w14:paraId="27C41CC6">
            <w:pPr>
              <w:jc w:val="both"/>
              <w:rPr>
                <w:rFonts w:ascii="宋体" w:hAnsi="宋体"/>
                <w:szCs w:val="21"/>
              </w:rPr>
            </w:pPr>
            <w:bookmarkStart w:id="3" w:name="设计编号"/>
            <w:bookmarkEnd w:id="3"/>
          </w:p>
        </w:tc>
      </w:tr>
      <w:tr w14:paraId="37E8B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A4C35F">
            <w:pPr>
              <w:jc w:val="both"/>
              <w:rPr>
                <w:rFonts w:ascii="宋体" w:hAnsi="宋体"/>
                <w:szCs w:val="21"/>
              </w:rPr>
            </w:pPr>
            <w:r>
              <w:rPr>
                <w:rFonts w:hint="eastAsia" w:ascii="宋体" w:hAnsi="宋体"/>
                <w:szCs w:val="21"/>
              </w:rPr>
              <w:t>建设单位</w:t>
            </w:r>
          </w:p>
        </w:tc>
        <w:tc>
          <w:tcPr>
            <w:tcW w:w="3780" w:type="dxa"/>
          </w:tcPr>
          <w:p w14:paraId="7B54A502">
            <w:pPr>
              <w:rPr>
                <w:rFonts w:ascii="宋体" w:hAnsi="宋体"/>
                <w:szCs w:val="21"/>
              </w:rPr>
            </w:pPr>
            <w:bookmarkStart w:id="4" w:name="建设单位"/>
            <w:bookmarkEnd w:id="4"/>
          </w:p>
        </w:tc>
      </w:tr>
      <w:tr w14:paraId="44BB2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A27FFD">
            <w:pPr>
              <w:jc w:val="both"/>
              <w:rPr>
                <w:rFonts w:ascii="宋体" w:hAnsi="宋体"/>
                <w:szCs w:val="21"/>
              </w:rPr>
            </w:pPr>
            <w:r>
              <w:rPr>
                <w:rFonts w:hint="eastAsia" w:ascii="宋体" w:hAnsi="宋体"/>
                <w:szCs w:val="21"/>
              </w:rPr>
              <w:t>设计单位</w:t>
            </w:r>
          </w:p>
        </w:tc>
        <w:tc>
          <w:tcPr>
            <w:tcW w:w="3780" w:type="dxa"/>
          </w:tcPr>
          <w:p w14:paraId="17B612AE">
            <w:pPr>
              <w:rPr>
                <w:rFonts w:ascii="宋体" w:hAnsi="宋体"/>
                <w:szCs w:val="21"/>
              </w:rPr>
            </w:pPr>
            <w:bookmarkStart w:id="5" w:name="设计单位"/>
            <w:bookmarkEnd w:id="5"/>
          </w:p>
        </w:tc>
      </w:tr>
      <w:tr w14:paraId="7D166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D67388">
            <w:pPr>
              <w:jc w:val="both"/>
              <w:rPr>
                <w:rFonts w:ascii="宋体" w:hAnsi="宋体"/>
                <w:szCs w:val="21"/>
              </w:rPr>
            </w:pPr>
            <w:r>
              <w:rPr>
                <w:rFonts w:hint="eastAsia" w:ascii="宋体" w:hAnsi="宋体"/>
                <w:szCs w:val="21"/>
              </w:rPr>
              <w:t>设 计 人</w:t>
            </w:r>
          </w:p>
        </w:tc>
        <w:tc>
          <w:tcPr>
            <w:tcW w:w="3780" w:type="dxa"/>
          </w:tcPr>
          <w:p w14:paraId="6C69A65A">
            <w:pPr>
              <w:rPr>
                <w:rFonts w:ascii="宋体" w:hAnsi="宋体"/>
                <w:szCs w:val="21"/>
              </w:rPr>
            </w:pPr>
          </w:p>
        </w:tc>
      </w:tr>
      <w:tr w14:paraId="3F85E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B6DD89">
            <w:pPr>
              <w:jc w:val="both"/>
              <w:rPr>
                <w:rFonts w:ascii="宋体" w:hAnsi="宋体"/>
                <w:szCs w:val="21"/>
              </w:rPr>
            </w:pPr>
            <w:r>
              <w:rPr>
                <w:rFonts w:hint="eastAsia" w:ascii="宋体" w:hAnsi="宋体"/>
                <w:szCs w:val="21"/>
              </w:rPr>
              <w:t>审 核 人</w:t>
            </w:r>
          </w:p>
        </w:tc>
        <w:tc>
          <w:tcPr>
            <w:tcW w:w="3780" w:type="dxa"/>
          </w:tcPr>
          <w:p w14:paraId="451A2926">
            <w:pPr>
              <w:rPr>
                <w:rFonts w:ascii="宋体" w:hAnsi="宋体"/>
                <w:szCs w:val="21"/>
              </w:rPr>
            </w:pPr>
          </w:p>
        </w:tc>
      </w:tr>
      <w:tr w14:paraId="7FB8F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76B7C9">
            <w:pPr>
              <w:jc w:val="both"/>
              <w:rPr>
                <w:rFonts w:ascii="宋体" w:hAnsi="宋体"/>
                <w:szCs w:val="21"/>
              </w:rPr>
            </w:pPr>
            <w:r>
              <w:rPr>
                <w:rFonts w:hint="eastAsia" w:ascii="宋体" w:hAnsi="宋体"/>
                <w:szCs w:val="21"/>
              </w:rPr>
              <w:t>审 定 人</w:t>
            </w:r>
          </w:p>
        </w:tc>
        <w:tc>
          <w:tcPr>
            <w:tcW w:w="3780" w:type="dxa"/>
          </w:tcPr>
          <w:p w14:paraId="64808F44">
            <w:pPr>
              <w:rPr>
                <w:rFonts w:ascii="宋体" w:hAnsi="宋体"/>
                <w:szCs w:val="21"/>
              </w:rPr>
            </w:pPr>
          </w:p>
        </w:tc>
      </w:tr>
      <w:tr w14:paraId="33E06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EE55BE2">
            <w:pPr>
              <w:jc w:val="both"/>
              <w:rPr>
                <w:rFonts w:ascii="宋体" w:hAnsi="宋体"/>
                <w:szCs w:val="21"/>
              </w:rPr>
            </w:pPr>
            <w:r>
              <w:rPr>
                <w:rFonts w:hint="eastAsia" w:ascii="宋体" w:hAnsi="宋体"/>
                <w:szCs w:val="21"/>
              </w:rPr>
              <w:t>设计日期</w:t>
            </w:r>
          </w:p>
        </w:tc>
        <w:tc>
          <w:tcPr>
            <w:tcW w:w="3780" w:type="dxa"/>
          </w:tcPr>
          <w:p w14:paraId="3E38BFA9">
            <w:pPr>
              <w:rPr>
                <w:rFonts w:ascii="宋体" w:hAnsi="宋体"/>
                <w:szCs w:val="21"/>
              </w:rPr>
            </w:pPr>
            <w:bookmarkStart w:id="6" w:name="报告日期"/>
            <w:r>
              <w:rPr>
                <w:rFonts w:hint="eastAsia" w:ascii="宋体" w:hAnsi="宋体"/>
                <w:szCs w:val="21"/>
              </w:rPr>
              <w:t>2025年1月30日</w:t>
            </w:r>
            <w:bookmarkEnd w:id="6"/>
          </w:p>
        </w:tc>
      </w:tr>
    </w:tbl>
    <w:p w14:paraId="522C7789">
      <w:pPr>
        <w:rPr>
          <w:rFonts w:ascii="宋体" w:hAnsi="宋体"/>
          <w:lang w:val="en-US"/>
        </w:rPr>
      </w:pPr>
    </w:p>
    <w:p w14:paraId="248144CC">
      <w:pPr>
        <w:jc w:val="center"/>
        <w:rPr>
          <w:rFonts w:ascii="宋体" w:hAnsi="宋体"/>
          <w:b/>
          <w:bCs/>
          <w:sz w:val="30"/>
          <w:szCs w:val="32"/>
        </w:rPr>
      </w:pPr>
      <w:bookmarkStart w:id="7" w:name="二维码"/>
      <w:bookmarkEnd w:id="7"/>
      <w:r>
        <w:drawing>
          <wp:inline distT="0" distB="0" distL="0" distR="0">
            <wp:extent cx="1514475" cy="15144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5004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EB8A9C2">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2292B0E">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6CE35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4D5ECA2A">
            <w:pPr>
              <w:jc w:val="both"/>
              <w:rPr>
                <w:rFonts w:ascii="宋体" w:hAnsi="宋体"/>
                <w:szCs w:val="18"/>
              </w:rPr>
            </w:pPr>
            <w:r>
              <w:rPr>
                <w:rFonts w:hint="eastAsia" w:ascii="宋体" w:hAnsi="宋体"/>
                <w:szCs w:val="18"/>
              </w:rPr>
              <w:t>软件版本</w:t>
            </w:r>
          </w:p>
        </w:tc>
        <w:tc>
          <w:tcPr>
            <w:tcW w:w="3780" w:type="dxa"/>
            <w:vAlign w:val="center"/>
          </w:tcPr>
          <w:p w14:paraId="152722B3">
            <w:pPr>
              <w:jc w:val="both"/>
              <w:rPr>
                <w:rFonts w:ascii="宋体" w:hAnsi="宋体"/>
                <w:szCs w:val="18"/>
              </w:rPr>
            </w:pPr>
            <w:bookmarkStart w:id="9" w:name="软件版本"/>
            <w:r>
              <w:rPr>
                <w:rFonts w:hint="eastAsia" w:ascii="宋体" w:hAnsi="宋体"/>
                <w:szCs w:val="18"/>
              </w:rPr>
              <w:t>20240430(SP1)</w:t>
            </w:r>
            <w:bookmarkEnd w:id="9"/>
          </w:p>
        </w:tc>
      </w:tr>
      <w:tr w14:paraId="70812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7721D435">
            <w:pPr>
              <w:jc w:val="both"/>
              <w:rPr>
                <w:rFonts w:ascii="宋体" w:hAnsi="宋体"/>
                <w:szCs w:val="18"/>
              </w:rPr>
            </w:pPr>
            <w:r>
              <w:rPr>
                <w:rFonts w:hint="eastAsia" w:ascii="宋体" w:hAnsi="宋体"/>
                <w:szCs w:val="18"/>
              </w:rPr>
              <w:t>研发单位</w:t>
            </w:r>
          </w:p>
        </w:tc>
        <w:tc>
          <w:tcPr>
            <w:tcW w:w="3780" w:type="dxa"/>
            <w:vAlign w:val="bottom"/>
          </w:tcPr>
          <w:p w14:paraId="704CB49D">
            <w:pPr>
              <w:jc w:val="both"/>
              <w:rPr>
                <w:rFonts w:ascii="宋体" w:hAnsi="宋体"/>
                <w:szCs w:val="18"/>
              </w:rPr>
            </w:pPr>
            <w:r>
              <w:rPr>
                <w:rFonts w:hint="eastAsia" w:ascii="宋体" w:cs="宋体"/>
                <w:szCs w:val="18"/>
                <w:lang w:val="zh-CN"/>
              </w:rPr>
              <w:t>北京绿建软件股份有限公司</w:t>
            </w:r>
          </w:p>
        </w:tc>
      </w:tr>
      <w:tr w14:paraId="5CC18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AF7075B">
            <w:pPr>
              <w:jc w:val="both"/>
              <w:rPr>
                <w:rFonts w:ascii="宋体" w:hAnsi="宋体"/>
                <w:szCs w:val="18"/>
              </w:rPr>
            </w:pPr>
            <w:r>
              <w:rPr>
                <w:rFonts w:hint="eastAsia" w:ascii="宋体" w:hAnsi="宋体"/>
                <w:szCs w:val="18"/>
              </w:rPr>
              <w:t>正版授权码</w:t>
            </w:r>
          </w:p>
        </w:tc>
        <w:tc>
          <w:tcPr>
            <w:tcW w:w="3780" w:type="dxa"/>
            <w:vAlign w:val="center"/>
          </w:tcPr>
          <w:p w14:paraId="013B64E8">
            <w:pPr>
              <w:jc w:val="both"/>
              <w:rPr>
                <w:rFonts w:ascii="宋体" w:hAnsi="宋体"/>
                <w:szCs w:val="18"/>
              </w:rPr>
            </w:pPr>
            <w:bookmarkStart w:id="10" w:name="加密锁号"/>
            <w:r>
              <w:rPr>
                <w:rFonts w:hint="eastAsia" w:ascii="宋体" w:hAnsi="宋体"/>
                <w:szCs w:val="18"/>
              </w:rPr>
              <w:t>T15779943254</w:t>
            </w:r>
            <w:bookmarkEnd w:id="10"/>
            <w:r>
              <w:rPr>
                <w:rFonts w:hint="eastAsia" w:ascii="宋体" w:hAnsi="宋体"/>
                <w:szCs w:val="18"/>
              </w:rPr>
              <w:t xml:space="preserve"> </w:t>
            </w:r>
          </w:p>
        </w:tc>
      </w:tr>
    </w:tbl>
    <w:p w14:paraId="1C744F24">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BDC70A0">
      <w:pPr>
        <w:pStyle w:val="15"/>
        <w:pBdr>
          <w:bottom w:val="none" w:color="auto" w:sz="0" w:space="0"/>
        </w:pBdr>
        <w:tabs>
          <w:tab w:val="clear" w:pos="4153"/>
          <w:tab w:val="clear" w:pos="8306"/>
        </w:tabs>
        <w:snapToGrid/>
        <w:rPr>
          <w:rFonts w:ascii="宋体" w:hAnsi="宋体"/>
          <w:szCs w:val="20"/>
        </w:rPr>
      </w:pPr>
    </w:p>
    <w:p w14:paraId="4331772F">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_Toc9380 </w:instrText>
      </w:r>
      <w:r>
        <w:rPr>
          <w:rFonts w:ascii="宋体" w:hAnsi="宋体"/>
          <w:bCs w:val="0"/>
          <w:caps/>
        </w:rPr>
        <w:fldChar w:fldCharType="separate"/>
      </w:r>
      <w:r>
        <w:rPr>
          <w:rFonts w:hint="eastAsia"/>
        </w:rPr>
        <w:t>1 建筑概况</w:t>
      </w:r>
      <w:r>
        <w:tab/>
      </w:r>
      <w:r>
        <w:fldChar w:fldCharType="begin"/>
      </w:r>
      <w:r>
        <w:instrText xml:space="preserve"> PAGEREF _Toc9380 \h </w:instrText>
      </w:r>
      <w:r>
        <w:fldChar w:fldCharType="separate"/>
      </w:r>
      <w:r>
        <w:t>3</w:t>
      </w:r>
      <w:r>
        <w:fldChar w:fldCharType="end"/>
      </w:r>
      <w:r>
        <w:rPr>
          <w:rFonts w:ascii="宋体" w:hAnsi="宋体"/>
          <w:bCs w:val="0"/>
          <w:caps/>
        </w:rPr>
        <w:fldChar w:fldCharType="end"/>
      </w:r>
    </w:p>
    <w:p w14:paraId="2EEFB355">
      <w:pPr>
        <w:pStyle w:val="16"/>
        <w:tabs>
          <w:tab w:val="right" w:leader="dot" w:pos="9070"/>
          <w:tab w:val="clear" w:pos="180"/>
          <w:tab w:val="clear" w:pos="420"/>
          <w:tab w:val="clear" w:pos="9360"/>
        </w:tabs>
      </w:pPr>
      <w:r>
        <w:fldChar w:fldCharType="begin"/>
      </w:r>
      <w:r>
        <w:instrText xml:space="preserve"> HYPERLINK \l _Toc12207 </w:instrText>
      </w:r>
      <w:r>
        <w:fldChar w:fldCharType="separate"/>
      </w:r>
      <w:r>
        <w:rPr>
          <w:rFonts w:hint="eastAsia"/>
        </w:rPr>
        <w:t>2 计算依据</w:t>
      </w:r>
      <w:r>
        <w:tab/>
      </w:r>
      <w:r>
        <w:fldChar w:fldCharType="begin"/>
      </w:r>
      <w:r>
        <w:instrText xml:space="preserve"> PAGEREF _Toc12207 \h </w:instrText>
      </w:r>
      <w:r>
        <w:fldChar w:fldCharType="separate"/>
      </w:r>
      <w:r>
        <w:t>3</w:t>
      </w:r>
      <w:r>
        <w:fldChar w:fldCharType="end"/>
      </w:r>
      <w:r>
        <w:fldChar w:fldCharType="end"/>
      </w:r>
    </w:p>
    <w:p w14:paraId="0C95ED80">
      <w:pPr>
        <w:pStyle w:val="16"/>
        <w:tabs>
          <w:tab w:val="right" w:leader="dot" w:pos="9070"/>
          <w:tab w:val="clear" w:pos="180"/>
          <w:tab w:val="clear" w:pos="420"/>
          <w:tab w:val="clear" w:pos="9360"/>
        </w:tabs>
      </w:pPr>
      <w:r>
        <w:fldChar w:fldCharType="begin"/>
      </w:r>
      <w:r>
        <w:instrText xml:space="preserve"> HYPERLINK \l _Toc11913 </w:instrText>
      </w:r>
      <w:r>
        <w:fldChar w:fldCharType="separate"/>
      </w:r>
      <w:r>
        <w:rPr>
          <w:rFonts w:hint="eastAsia"/>
        </w:rPr>
        <w:t>3 计算要求</w:t>
      </w:r>
      <w:r>
        <w:tab/>
      </w:r>
      <w:r>
        <w:fldChar w:fldCharType="begin"/>
      </w:r>
      <w:r>
        <w:instrText xml:space="preserve"> PAGEREF _Toc11913 \h </w:instrText>
      </w:r>
      <w:r>
        <w:fldChar w:fldCharType="separate"/>
      </w:r>
      <w:r>
        <w:t>3</w:t>
      </w:r>
      <w:r>
        <w:fldChar w:fldCharType="end"/>
      </w:r>
      <w:r>
        <w:fldChar w:fldCharType="end"/>
      </w:r>
    </w:p>
    <w:p w14:paraId="3141CB08">
      <w:pPr>
        <w:pStyle w:val="17"/>
        <w:tabs>
          <w:tab w:val="right" w:leader="dot" w:pos="9070"/>
          <w:tab w:val="clear" w:pos="540"/>
          <w:tab w:val="clear" w:pos="840"/>
          <w:tab w:val="clear" w:pos="9360"/>
        </w:tabs>
      </w:pPr>
      <w:r>
        <w:fldChar w:fldCharType="begin"/>
      </w:r>
      <w:r>
        <w:instrText xml:space="preserve"> HYPERLINK \l _Toc24248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_Toc24248 \h </w:instrText>
      </w:r>
      <w:r>
        <w:fldChar w:fldCharType="separate"/>
      </w:r>
      <w:r>
        <w:t>3</w:t>
      </w:r>
      <w:r>
        <w:fldChar w:fldCharType="end"/>
      </w:r>
      <w:r>
        <w:fldChar w:fldCharType="end"/>
      </w:r>
    </w:p>
    <w:p w14:paraId="4928620D">
      <w:pPr>
        <w:pStyle w:val="17"/>
        <w:tabs>
          <w:tab w:val="right" w:leader="dot" w:pos="9070"/>
          <w:tab w:val="clear" w:pos="540"/>
          <w:tab w:val="clear" w:pos="840"/>
          <w:tab w:val="clear" w:pos="9360"/>
        </w:tabs>
      </w:pPr>
      <w:r>
        <w:fldChar w:fldCharType="begin"/>
      </w:r>
      <w:r>
        <w:instrText xml:space="preserve"> HYPERLINK \l _Toc25058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_Toc25058 \h </w:instrText>
      </w:r>
      <w:r>
        <w:fldChar w:fldCharType="separate"/>
      </w:r>
      <w:r>
        <w:t>4</w:t>
      </w:r>
      <w:r>
        <w:fldChar w:fldCharType="end"/>
      </w:r>
      <w:r>
        <w:fldChar w:fldCharType="end"/>
      </w:r>
    </w:p>
    <w:p w14:paraId="4581283E">
      <w:pPr>
        <w:pStyle w:val="16"/>
        <w:tabs>
          <w:tab w:val="right" w:leader="dot" w:pos="9070"/>
          <w:tab w:val="clear" w:pos="180"/>
          <w:tab w:val="clear" w:pos="420"/>
          <w:tab w:val="clear" w:pos="9360"/>
        </w:tabs>
      </w:pPr>
      <w:r>
        <w:fldChar w:fldCharType="begin"/>
      </w:r>
      <w:r>
        <w:instrText xml:space="preserve"> HYPERLINK \l _Toc3952 </w:instrText>
      </w:r>
      <w:r>
        <w:fldChar w:fldCharType="separate"/>
      </w:r>
      <w:r>
        <w:rPr>
          <w:rFonts w:hint="eastAsia"/>
        </w:rPr>
        <w:t>4 软件介绍</w:t>
      </w:r>
      <w:r>
        <w:tab/>
      </w:r>
      <w:r>
        <w:fldChar w:fldCharType="begin"/>
      </w:r>
      <w:r>
        <w:instrText xml:space="preserve"> PAGEREF _Toc3952 \h </w:instrText>
      </w:r>
      <w:r>
        <w:fldChar w:fldCharType="separate"/>
      </w:r>
      <w:r>
        <w:t>4</w:t>
      </w:r>
      <w:r>
        <w:fldChar w:fldCharType="end"/>
      </w:r>
      <w:r>
        <w:fldChar w:fldCharType="end"/>
      </w:r>
    </w:p>
    <w:p w14:paraId="34CDE972">
      <w:pPr>
        <w:pStyle w:val="16"/>
        <w:tabs>
          <w:tab w:val="right" w:leader="dot" w:pos="9070"/>
          <w:tab w:val="clear" w:pos="180"/>
          <w:tab w:val="clear" w:pos="420"/>
          <w:tab w:val="clear" w:pos="9360"/>
        </w:tabs>
      </w:pPr>
      <w:r>
        <w:fldChar w:fldCharType="begin"/>
      </w:r>
      <w:r>
        <w:instrText xml:space="preserve"> HYPERLINK \l _Toc19218 </w:instrText>
      </w:r>
      <w:r>
        <w:fldChar w:fldCharType="separate"/>
      </w:r>
      <w:r>
        <w:rPr>
          <w:rFonts w:hint="eastAsia"/>
        </w:rPr>
        <w:t>5 气象数据</w:t>
      </w:r>
      <w:r>
        <w:tab/>
      </w:r>
      <w:r>
        <w:fldChar w:fldCharType="begin"/>
      </w:r>
      <w:r>
        <w:instrText xml:space="preserve"> PAGEREF _Toc19218 \h </w:instrText>
      </w:r>
      <w:r>
        <w:fldChar w:fldCharType="separate"/>
      </w:r>
      <w:r>
        <w:t>4</w:t>
      </w:r>
      <w:r>
        <w:fldChar w:fldCharType="end"/>
      </w:r>
      <w:r>
        <w:fldChar w:fldCharType="end"/>
      </w:r>
    </w:p>
    <w:p w14:paraId="5C5CF2D1">
      <w:pPr>
        <w:pStyle w:val="17"/>
        <w:tabs>
          <w:tab w:val="right" w:leader="dot" w:pos="9070"/>
          <w:tab w:val="clear" w:pos="540"/>
          <w:tab w:val="clear" w:pos="840"/>
          <w:tab w:val="clear" w:pos="9360"/>
        </w:tabs>
      </w:pPr>
      <w:r>
        <w:fldChar w:fldCharType="begin"/>
      </w:r>
      <w:r>
        <w:instrText xml:space="preserve"> HYPERLINK \l _Toc20213 </w:instrText>
      </w:r>
      <w:r>
        <w:fldChar w:fldCharType="separate"/>
      </w:r>
      <w:r>
        <w:rPr>
          <w:rFonts w:hint="eastAsia"/>
          <w:lang w:val="en-GB"/>
        </w:rPr>
        <w:t xml:space="preserve">5.1 </w:t>
      </w:r>
      <w:r>
        <w:rPr>
          <w:rFonts w:hint="eastAsia"/>
        </w:rPr>
        <w:t>气象地点</w:t>
      </w:r>
      <w:r>
        <w:tab/>
      </w:r>
      <w:r>
        <w:fldChar w:fldCharType="begin"/>
      </w:r>
      <w:r>
        <w:instrText xml:space="preserve"> PAGEREF _Toc20213 \h </w:instrText>
      </w:r>
      <w:r>
        <w:fldChar w:fldCharType="separate"/>
      </w:r>
      <w:r>
        <w:t>4</w:t>
      </w:r>
      <w:r>
        <w:fldChar w:fldCharType="end"/>
      </w:r>
      <w:r>
        <w:fldChar w:fldCharType="end"/>
      </w:r>
    </w:p>
    <w:p w14:paraId="5E9C762F">
      <w:pPr>
        <w:pStyle w:val="17"/>
        <w:tabs>
          <w:tab w:val="right" w:leader="dot" w:pos="9070"/>
          <w:tab w:val="clear" w:pos="540"/>
          <w:tab w:val="clear" w:pos="840"/>
          <w:tab w:val="clear" w:pos="9360"/>
        </w:tabs>
      </w:pPr>
      <w:r>
        <w:fldChar w:fldCharType="begin"/>
      </w:r>
      <w:r>
        <w:instrText xml:space="preserve"> HYPERLINK \l _Toc21474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_Toc21474 \h </w:instrText>
      </w:r>
      <w:r>
        <w:fldChar w:fldCharType="separate"/>
      </w:r>
      <w:r>
        <w:t>5</w:t>
      </w:r>
      <w:r>
        <w:fldChar w:fldCharType="end"/>
      </w:r>
      <w:r>
        <w:fldChar w:fldCharType="end"/>
      </w:r>
    </w:p>
    <w:p w14:paraId="612E6728">
      <w:pPr>
        <w:pStyle w:val="17"/>
        <w:tabs>
          <w:tab w:val="right" w:leader="dot" w:pos="9070"/>
          <w:tab w:val="clear" w:pos="540"/>
          <w:tab w:val="clear" w:pos="840"/>
          <w:tab w:val="clear" w:pos="9360"/>
        </w:tabs>
      </w:pPr>
      <w:r>
        <w:fldChar w:fldCharType="begin"/>
      </w:r>
      <w:r>
        <w:instrText xml:space="preserve"> HYPERLINK \l _Toc13448 </w:instrText>
      </w:r>
      <w:r>
        <w:fldChar w:fldCharType="separate"/>
      </w:r>
      <w:r>
        <w:rPr>
          <w:rFonts w:hint="eastAsia"/>
          <w:lang w:val="en-GB"/>
        </w:rPr>
        <w:t xml:space="preserve">5.3 </w:t>
      </w:r>
      <w:r>
        <w:rPr>
          <w:rFonts w:hint="eastAsia"/>
        </w:rPr>
        <w:t>逐月辐照量表</w:t>
      </w:r>
      <w:r>
        <w:tab/>
      </w:r>
      <w:r>
        <w:fldChar w:fldCharType="begin"/>
      </w:r>
      <w:r>
        <w:instrText xml:space="preserve"> PAGEREF _Toc13448 \h </w:instrText>
      </w:r>
      <w:r>
        <w:fldChar w:fldCharType="separate"/>
      </w:r>
      <w:r>
        <w:t>5</w:t>
      </w:r>
      <w:r>
        <w:fldChar w:fldCharType="end"/>
      </w:r>
      <w:r>
        <w:fldChar w:fldCharType="end"/>
      </w:r>
    </w:p>
    <w:p w14:paraId="3427F615">
      <w:pPr>
        <w:pStyle w:val="17"/>
        <w:tabs>
          <w:tab w:val="right" w:leader="dot" w:pos="9070"/>
          <w:tab w:val="clear" w:pos="540"/>
          <w:tab w:val="clear" w:pos="840"/>
          <w:tab w:val="clear" w:pos="9360"/>
        </w:tabs>
      </w:pPr>
      <w:r>
        <w:fldChar w:fldCharType="begin"/>
      </w:r>
      <w:r>
        <w:instrText xml:space="preserve"> HYPERLINK \l _Toc8386 </w:instrText>
      </w:r>
      <w:r>
        <w:fldChar w:fldCharType="separate"/>
      </w:r>
      <w:r>
        <w:rPr>
          <w:rFonts w:hint="eastAsia"/>
          <w:lang w:val="en-GB"/>
        </w:rPr>
        <w:t xml:space="preserve">5.4 </w:t>
      </w:r>
      <w:r>
        <w:rPr>
          <w:rFonts w:hint="eastAsia"/>
        </w:rPr>
        <w:t>峰值工况</w:t>
      </w:r>
      <w:r>
        <w:tab/>
      </w:r>
      <w:r>
        <w:fldChar w:fldCharType="begin"/>
      </w:r>
      <w:r>
        <w:instrText xml:space="preserve"> PAGEREF _Toc8386 \h </w:instrText>
      </w:r>
      <w:r>
        <w:fldChar w:fldCharType="separate"/>
      </w:r>
      <w:r>
        <w:t>5</w:t>
      </w:r>
      <w:r>
        <w:fldChar w:fldCharType="end"/>
      </w:r>
      <w:r>
        <w:fldChar w:fldCharType="end"/>
      </w:r>
    </w:p>
    <w:p w14:paraId="3A481D2B">
      <w:pPr>
        <w:pStyle w:val="16"/>
        <w:tabs>
          <w:tab w:val="right" w:leader="dot" w:pos="9070"/>
          <w:tab w:val="clear" w:pos="180"/>
          <w:tab w:val="clear" w:pos="420"/>
          <w:tab w:val="clear" w:pos="9360"/>
        </w:tabs>
      </w:pPr>
      <w:r>
        <w:fldChar w:fldCharType="begin"/>
      </w:r>
      <w:r>
        <w:instrText xml:space="preserve"> HYPERLINK \l _Toc23621 </w:instrText>
      </w:r>
      <w:r>
        <w:fldChar w:fldCharType="separate"/>
      </w:r>
      <w:r>
        <w:rPr>
          <w:rFonts w:hint="eastAsia"/>
        </w:rPr>
        <w:t xml:space="preserve">6 </w:t>
      </w:r>
      <w:r>
        <w:t>建筑大样</w:t>
      </w:r>
      <w:r>
        <w:tab/>
      </w:r>
      <w:r>
        <w:fldChar w:fldCharType="begin"/>
      </w:r>
      <w:r>
        <w:instrText xml:space="preserve"> PAGEREF _Toc23621 \h </w:instrText>
      </w:r>
      <w:r>
        <w:fldChar w:fldCharType="separate"/>
      </w:r>
      <w:r>
        <w:t>6</w:t>
      </w:r>
      <w:r>
        <w:fldChar w:fldCharType="end"/>
      </w:r>
      <w:r>
        <w:fldChar w:fldCharType="end"/>
      </w:r>
    </w:p>
    <w:p w14:paraId="73061FE1">
      <w:pPr>
        <w:pStyle w:val="16"/>
        <w:tabs>
          <w:tab w:val="right" w:leader="dot" w:pos="9070"/>
          <w:tab w:val="clear" w:pos="180"/>
          <w:tab w:val="clear" w:pos="420"/>
          <w:tab w:val="clear" w:pos="9360"/>
        </w:tabs>
      </w:pPr>
      <w:r>
        <w:fldChar w:fldCharType="begin"/>
      </w:r>
      <w:r>
        <w:instrText xml:space="preserve"> HYPERLINK \l _Toc26910 </w:instrText>
      </w:r>
      <w:r>
        <w:fldChar w:fldCharType="separate"/>
      </w:r>
      <w:r>
        <w:rPr>
          <w:rFonts w:hint="eastAsia"/>
        </w:rPr>
        <w:t xml:space="preserve">7 </w:t>
      </w:r>
      <w:r>
        <w:t>围护结构</w:t>
      </w:r>
      <w:r>
        <w:tab/>
      </w:r>
      <w:r>
        <w:fldChar w:fldCharType="begin"/>
      </w:r>
      <w:r>
        <w:instrText xml:space="preserve"> PAGEREF _Toc26910 \h </w:instrText>
      </w:r>
      <w:r>
        <w:fldChar w:fldCharType="separate"/>
      </w:r>
      <w:r>
        <w:t>9</w:t>
      </w:r>
      <w:r>
        <w:fldChar w:fldCharType="end"/>
      </w:r>
      <w:r>
        <w:fldChar w:fldCharType="end"/>
      </w:r>
    </w:p>
    <w:p w14:paraId="751F8387">
      <w:pPr>
        <w:pStyle w:val="17"/>
        <w:tabs>
          <w:tab w:val="right" w:leader="dot" w:pos="9070"/>
          <w:tab w:val="clear" w:pos="540"/>
          <w:tab w:val="clear" w:pos="840"/>
          <w:tab w:val="clear" w:pos="9360"/>
        </w:tabs>
      </w:pPr>
      <w:r>
        <w:fldChar w:fldCharType="begin"/>
      </w:r>
      <w:r>
        <w:instrText xml:space="preserve"> HYPERLINK \l _Toc1179 </w:instrText>
      </w:r>
      <w:r>
        <w:fldChar w:fldCharType="separate"/>
      </w:r>
      <w:r>
        <w:rPr>
          <w:rFonts w:hint="eastAsia"/>
          <w:lang w:val="en-GB"/>
        </w:rPr>
        <w:t xml:space="preserve">7.1 </w:t>
      </w:r>
      <w:r>
        <w:t>工程材料</w:t>
      </w:r>
      <w:r>
        <w:tab/>
      </w:r>
      <w:r>
        <w:fldChar w:fldCharType="begin"/>
      </w:r>
      <w:r>
        <w:instrText xml:space="preserve"> PAGEREF _Toc1179 \h </w:instrText>
      </w:r>
      <w:r>
        <w:fldChar w:fldCharType="separate"/>
      </w:r>
      <w:r>
        <w:t>9</w:t>
      </w:r>
      <w:r>
        <w:fldChar w:fldCharType="end"/>
      </w:r>
      <w:r>
        <w:fldChar w:fldCharType="end"/>
      </w:r>
    </w:p>
    <w:p w14:paraId="673E6AC2">
      <w:pPr>
        <w:pStyle w:val="17"/>
        <w:tabs>
          <w:tab w:val="right" w:leader="dot" w:pos="9070"/>
          <w:tab w:val="clear" w:pos="540"/>
          <w:tab w:val="clear" w:pos="840"/>
          <w:tab w:val="clear" w:pos="9360"/>
        </w:tabs>
      </w:pPr>
      <w:r>
        <w:fldChar w:fldCharType="begin"/>
      </w:r>
      <w:r>
        <w:instrText xml:space="preserve"> HYPERLINK \l _Toc11128 </w:instrText>
      </w:r>
      <w:r>
        <w:fldChar w:fldCharType="separate"/>
      </w:r>
      <w:r>
        <w:rPr>
          <w:rFonts w:hint="eastAsia"/>
          <w:lang w:val="en-GB"/>
        </w:rPr>
        <w:t xml:space="preserve">7.2 </w:t>
      </w:r>
      <w:r>
        <w:t>围护结构作法简要说明</w:t>
      </w:r>
      <w:r>
        <w:tab/>
      </w:r>
      <w:r>
        <w:fldChar w:fldCharType="begin"/>
      </w:r>
      <w:r>
        <w:instrText xml:space="preserve"> PAGEREF _Toc11128 \h </w:instrText>
      </w:r>
      <w:r>
        <w:fldChar w:fldCharType="separate"/>
      </w:r>
      <w:r>
        <w:t>10</w:t>
      </w:r>
      <w:r>
        <w:fldChar w:fldCharType="end"/>
      </w:r>
      <w:r>
        <w:fldChar w:fldCharType="end"/>
      </w:r>
    </w:p>
    <w:p w14:paraId="3F448E60">
      <w:pPr>
        <w:pStyle w:val="16"/>
        <w:tabs>
          <w:tab w:val="right" w:leader="dot" w:pos="9070"/>
          <w:tab w:val="clear" w:pos="180"/>
          <w:tab w:val="clear" w:pos="420"/>
          <w:tab w:val="clear" w:pos="9360"/>
        </w:tabs>
      </w:pPr>
      <w:r>
        <w:fldChar w:fldCharType="begin"/>
      </w:r>
      <w:r>
        <w:instrText xml:space="preserve"> HYPERLINK \l _Toc19602 </w:instrText>
      </w:r>
      <w:r>
        <w:fldChar w:fldCharType="separate"/>
      </w:r>
      <w:r>
        <w:rPr>
          <w:rFonts w:hint="eastAsia"/>
        </w:rPr>
        <w:t xml:space="preserve">8 </w:t>
      </w:r>
      <w:r>
        <w:t>房间类型</w:t>
      </w:r>
      <w:r>
        <w:tab/>
      </w:r>
      <w:r>
        <w:fldChar w:fldCharType="begin"/>
      </w:r>
      <w:r>
        <w:instrText xml:space="preserve"> PAGEREF _Toc19602 \h </w:instrText>
      </w:r>
      <w:r>
        <w:fldChar w:fldCharType="separate"/>
      </w:r>
      <w:r>
        <w:t>11</w:t>
      </w:r>
      <w:r>
        <w:fldChar w:fldCharType="end"/>
      </w:r>
      <w:r>
        <w:fldChar w:fldCharType="end"/>
      </w:r>
    </w:p>
    <w:p w14:paraId="1D098C5C">
      <w:pPr>
        <w:pStyle w:val="17"/>
        <w:tabs>
          <w:tab w:val="right" w:leader="dot" w:pos="9070"/>
          <w:tab w:val="clear" w:pos="540"/>
          <w:tab w:val="clear" w:pos="840"/>
          <w:tab w:val="clear" w:pos="9360"/>
        </w:tabs>
      </w:pPr>
      <w:r>
        <w:fldChar w:fldCharType="begin"/>
      </w:r>
      <w:r>
        <w:instrText xml:space="preserve"> HYPERLINK \l _Toc25375 </w:instrText>
      </w:r>
      <w:r>
        <w:fldChar w:fldCharType="separate"/>
      </w:r>
      <w:r>
        <w:rPr>
          <w:rFonts w:hint="eastAsia"/>
          <w:lang w:val="en-GB"/>
        </w:rPr>
        <w:t xml:space="preserve">8.1 </w:t>
      </w:r>
      <w:r>
        <w:t>房间参数表</w:t>
      </w:r>
      <w:r>
        <w:tab/>
      </w:r>
      <w:r>
        <w:fldChar w:fldCharType="begin"/>
      </w:r>
      <w:r>
        <w:instrText xml:space="preserve"> PAGEREF _Toc25375 \h </w:instrText>
      </w:r>
      <w:r>
        <w:fldChar w:fldCharType="separate"/>
      </w:r>
      <w:r>
        <w:t>11</w:t>
      </w:r>
      <w:r>
        <w:fldChar w:fldCharType="end"/>
      </w:r>
      <w:r>
        <w:fldChar w:fldCharType="end"/>
      </w:r>
    </w:p>
    <w:p w14:paraId="329494E4">
      <w:pPr>
        <w:pStyle w:val="16"/>
        <w:tabs>
          <w:tab w:val="right" w:leader="dot" w:pos="9070"/>
          <w:tab w:val="clear" w:pos="180"/>
          <w:tab w:val="clear" w:pos="420"/>
          <w:tab w:val="clear" w:pos="9360"/>
        </w:tabs>
      </w:pPr>
      <w:r>
        <w:fldChar w:fldCharType="begin"/>
      </w:r>
      <w:r>
        <w:instrText xml:space="preserve"> HYPERLINK \l _Toc16666 </w:instrText>
      </w:r>
      <w:r>
        <w:fldChar w:fldCharType="separate"/>
      </w:r>
      <w:r>
        <w:rPr>
          <w:rFonts w:hint="eastAsia"/>
        </w:rPr>
        <w:t xml:space="preserve">9 </w:t>
      </w:r>
      <w:r>
        <w:t>设计建筑</w:t>
      </w:r>
      <w:r>
        <w:tab/>
      </w:r>
      <w:r>
        <w:fldChar w:fldCharType="begin"/>
      </w:r>
      <w:r>
        <w:instrText xml:space="preserve"> PAGEREF _Toc16666 \h </w:instrText>
      </w:r>
      <w:r>
        <w:fldChar w:fldCharType="separate"/>
      </w:r>
      <w:r>
        <w:t>12</w:t>
      </w:r>
      <w:r>
        <w:fldChar w:fldCharType="end"/>
      </w:r>
      <w:r>
        <w:fldChar w:fldCharType="end"/>
      </w:r>
    </w:p>
    <w:p w14:paraId="55219FCA">
      <w:pPr>
        <w:pStyle w:val="17"/>
        <w:tabs>
          <w:tab w:val="right" w:leader="dot" w:pos="9070"/>
          <w:tab w:val="clear" w:pos="540"/>
          <w:tab w:val="clear" w:pos="840"/>
          <w:tab w:val="clear" w:pos="9360"/>
        </w:tabs>
      </w:pPr>
      <w:r>
        <w:fldChar w:fldCharType="begin"/>
      </w:r>
      <w:r>
        <w:instrText xml:space="preserve"> HYPERLINK \l _Toc21683 </w:instrText>
      </w:r>
      <w:r>
        <w:fldChar w:fldCharType="separate"/>
      </w:r>
      <w:r>
        <w:rPr>
          <w:rFonts w:hint="eastAsia"/>
          <w:lang w:val="en-GB"/>
        </w:rPr>
        <w:t xml:space="preserve">9.1 </w:t>
      </w:r>
      <w:r>
        <w:t>负荷分项统计</w:t>
      </w:r>
      <w:r>
        <w:tab/>
      </w:r>
      <w:r>
        <w:fldChar w:fldCharType="begin"/>
      </w:r>
      <w:r>
        <w:instrText xml:space="preserve"> PAGEREF _Toc21683 \h </w:instrText>
      </w:r>
      <w:r>
        <w:fldChar w:fldCharType="separate"/>
      </w:r>
      <w:r>
        <w:t>12</w:t>
      </w:r>
      <w:r>
        <w:fldChar w:fldCharType="end"/>
      </w:r>
      <w:r>
        <w:fldChar w:fldCharType="end"/>
      </w:r>
    </w:p>
    <w:p w14:paraId="499963F8">
      <w:pPr>
        <w:pStyle w:val="17"/>
        <w:tabs>
          <w:tab w:val="right" w:leader="dot" w:pos="9070"/>
          <w:tab w:val="clear" w:pos="540"/>
          <w:tab w:val="clear" w:pos="840"/>
          <w:tab w:val="clear" w:pos="9360"/>
        </w:tabs>
      </w:pPr>
      <w:r>
        <w:fldChar w:fldCharType="begin"/>
      </w:r>
      <w:r>
        <w:instrText xml:space="preserve"> HYPERLINK \l _Toc6649 </w:instrText>
      </w:r>
      <w:r>
        <w:fldChar w:fldCharType="separate"/>
      </w:r>
      <w:r>
        <w:rPr>
          <w:rFonts w:hint="eastAsia"/>
          <w:lang w:val="en-GB"/>
        </w:rPr>
        <w:t xml:space="preserve">9.2 </w:t>
      </w:r>
      <w:r>
        <w:t>逐月负荷表</w:t>
      </w:r>
      <w:r>
        <w:tab/>
      </w:r>
      <w:r>
        <w:fldChar w:fldCharType="begin"/>
      </w:r>
      <w:r>
        <w:instrText xml:space="preserve"> PAGEREF _Toc6649 \h </w:instrText>
      </w:r>
      <w:r>
        <w:fldChar w:fldCharType="separate"/>
      </w:r>
      <w:r>
        <w:t>13</w:t>
      </w:r>
      <w:r>
        <w:fldChar w:fldCharType="end"/>
      </w:r>
      <w:r>
        <w:fldChar w:fldCharType="end"/>
      </w:r>
    </w:p>
    <w:p w14:paraId="01422649">
      <w:pPr>
        <w:pStyle w:val="16"/>
        <w:tabs>
          <w:tab w:val="right" w:leader="dot" w:pos="9070"/>
          <w:tab w:val="clear" w:pos="180"/>
          <w:tab w:val="clear" w:pos="420"/>
          <w:tab w:val="clear" w:pos="9360"/>
        </w:tabs>
      </w:pPr>
      <w:r>
        <w:fldChar w:fldCharType="begin"/>
      </w:r>
      <w:r>
        <w:instrText xml:space="preserve"> HYPERLINK \l _Toc28645 </w:instrText>
      </w:r>
      <w:r>
        <w:fldChar w:fldCharType="separate"/>
      </w:r>
      <w:r>
        <w:rPr>
          <w:rFonts w:hint="eastAsia"/>
        </w:rPr>
        <w:t xml:space="preserve">10 </w:t>
      </w:r>
      <w:r>
        <w:t>参照建筑</w:t>
      </w:r>
      <w:r>
        <w:tab/>
      </w:r>
      <w:r>
        <w:fldChar w:fldCharType="begin"/>
      </w:r>
      <w:r>
        <w:instrText xml:space="preserve"> PAGEREF _Toc28645 \h </w:instrText>
      </w:r>
      <w:r>
        <w:fldChar w:fldCharType="separate"/>
      </w:r>
      <w:r>
        <w:t>14</w:t>
      </w:r>
      <w:r>
        <w:fldChar w:fldCharType="end"/>
      </w:r>
      <w:r>
        <w:fldChar w:fldCharType="end"/>
      </w:r>
    </w:p>
    <w:p w14:paraId="57E1964F">
      <w:pPr>
        <w:pStyle w:val="17"/>
        <w:tabs>
          <w:tab w:val="right" w:leader="dot" w:pos="9070"/>
          <w:tab w:val="clear" w:pos="540"/>
          <w:tab w:val="clear" w:pos="840"/>
          <w:tab w:val="clear" w:pos="9360"/>
        </w:tabs>
      </w:pPr>
      <w:r>
        <w:fldChar w:fldCharType="begin"/>
      </w:r>
      <w:r>
        <w:instrText xml:space="preserve"> HYPERLINK \l _Toc19223 </w:instrText>
      </w:r>
      <w:r>
        <w:fldChar w:fldCharType="separate"/>
      </w:r>
      <w:r>
        <w:rPr>
          <w:rFonts w:hint="eastAsia"/>
          <w:lang w:val="en-GB"/>
        </w:rPr>
        <w:t xml:space="preserve">10.1 </w:t>
      </w:r>
      <w:r>
        <w:t>负荷分项统计</w:t>
      </w:r>
      <w:r>
        <w:tab/>
      </w:r>
      <w:r>
        <w:fldChar w:fldCharType="begin"/>
      </w:r>
      <w:r>
        <w:instrText xml:space="preserve"> PAGEREF _Toc19223 \h </w:instrText>
      </w:r>
      <w:r>
        <w:fldChar w:fldCharType="separate"/>
      </w:r>
      <w:r>
        <w:t>14</w:t>
      </w:r>
      <w:r>
        <w:fldChar w:fldCharType="end"/>
      </w:r>
      <w:r>
        <w:fldChar w:fldCharType="end"/>
      </w:r>
    </w:p>
    <w:p w14:paraId="64C0038E">
      <w:pPr>
        <w:pStyle w:val="17"/>
        <w:tabs>
          <w:tab w:val="right" w:leader="dot" w:pos="9070"/>
          <w:tab w:val="clear" w:pos="540"/>
          <w:tab w:val="clear" w:pos="840"/>
          <w:tab w:val="clear" w:pos="9360"/>
        </w:tabs>
      </w:pPr>
      <w:r>
        <w:fldChar w:fldCharType="begin"/>
      </w:r>
      <w:r>
        <w:instrText xml:space="preserve"> HYPERLINK \l _Toc30733 </w:instrText>
      </w:r>
      <w:r>
        <w:fldChar w:fldCharType="separate"/>
      </w:r>
      <w:r>
        <w:rPr>
          <w:rFonts w:hint="eastAsia"/>
          <w:lang w:val="en-GB"/>
        </w:rPr>
        <w:t xml:space="preserve">10.2 </w:t>
      </w:r>
      <w:r>
        <w:t>逐月负荷表</w:t>
      </w:r>
      <w:r>
        <w:tab/>
      </w:r>
      <w:r>
        <w:fldChar w:fldCharType="begin"/>
      </w:r>
      <w:r>
        <w:instrText xml:space="preserve"> PAGEREF _Toc30733 \h </w:instrText>
      </w:r>
      <w:r>
        <w:fldChar w:fldCharType="separate"/>
      </w:r>
      <w:r>
        <w:t>15</w:t>
      </w:r>
      <w:r>
        <w:fldChar w:fldCharType="end"/>
      </w:r>
      <w:r>
        <w:fldChar w:fldCharType="end"/>
      </w:r>
    </w:p>
    <w:p w14:paraId="732D942B">
      <w:pPr>
        <w:pStyle w:val="16"/>
        <w:tabs>
          <w:tab w:val="right" w:leader="dot" w:pos="9070"/>
          <w:tab w:val="clear" w:pos="180"/>
          <w:tab w:val="clear" w:pos="420"/>
          <w:tab w:val="clear" w:pos="9360"/>
        </w:tabs>
      </w:pPr>
      <w:r>
        <w:fldChar w:fldCharType="begin"/>
      </w:r>
      <w:r>
        <w:instrText xml:space="preserve"> HYPERLINK \l _Toc30006 </w:instrText>
      </w:r>
      <w:r>
        <w:fldChar w:fldCharType="separate"/>
      </w:r>
      <w:r>
        <w:rPr>
          <w:rFonts w:hint="eastAsia"/>
        </w:rPr>
        <w:t xml:space="preserve">11 </w:t>
      </w:r>
      <w:r>
        <w:t>计算结果</w:t>
      </w:r>
      <w:r>
        <w:tab/>
      </w:r>
      <w:r>
        <w:fldChar w:fldCharType="begin"/>
      </w:r>
      <w:r>
        <w:instrText xml:space="preserve"> PAGEREF _Toc30006 \h </w:instrText>
      </w:r>
      <w:r>
        <w:fldChar w:fldCharType="separate"/>
      </w:r>
      <w:r>
        <w:t>16</w:t>
      </w:r>
      <w:r>
        <w:fldChar w:fldCharType="end"/>
      </w:r>
      <w:r>
        <w:fldChar w:fldCharType="end"/>
      </w:r>
    </w:p>
    <w:p w14:paraId="2BE77A26">
      <w:pPr>
        <w:pStyle w:val="17"/>
        <w:tabs>
          <w:tab w:val="right" w:leader="dot" w:pos="9070"/>
          <w:tab w:val="clear" w:pos="540"/>
          <w:tab w:val="clear" w:pos="840"/>
          <w:tab w:val="clear" w:pos="9360"/>
        </w:tabs>
      </w:pPr>
      <w:r>
        <w:fldChar w:fldCharType="begin"/>
      </w:r>
      <w:r>
        <w:instrText xml:space="preserve"> HYPERLINK \l _Toc29321 </w:instrText>
      </w:r>
      <w:r>
        <w:fldChar w:fldCharType="separate"/>
      </w:r>
      <w:r>
        <w:rPr>
          <w:rFonts w:hint="eastAsia"/>
          <w:lang w:val="en-GB"/>
        </w:rPr>
        <w:t xml:space="preserve">11.1 </w:t>
      </w:r>
      <w:r>
        <w:t>围护结构热工性能对比</w:t>
      </w:r>
      <w:r>
        <w:tab/>
      </w:r>
      <w:r>
        <w:fldChar w:fldCharType="begin"/>
      </w:r>
      <w:r>
        <w:instrText xml:space="preserve"> PAGEREF _Toc29321 \h </w:instrText>
      </w:r>
      <w:r>
        <w:fldChar w:fldCharType="separate"/>
      </w:r>
      <w:r>
        <w:t>16</w:t>
      </w:r>
      <w:r>
        <w:fldChar w:fldCharType="end"/>
      </w:r>
      <w:r>
        <w:fldChar w:fldCharType="end"/>
      </w:r>
    </w:p>
    <w:p w14:paraId="3A72E3F1">
      <w:pPr>
        <w:pStyle w:val="17"/>
        <w:tabs>
          <w:tab w:val="right" w:leader="dot" w:pos="9070"/>
          <w:tab w:val="clear" w:pos="540"/>
          <w:tab w:val="clear" w:pos="840"/>
          <w:tab w:val="clear" w:pos="9360"/>
        </w:tabs>
      </w:pPr>
      <w:r>
        <w:fldChar w:fldCharType="begin"/>
      </w:r>
      <w:r>
        <w:instrText xml:space="preserve"> HYPERLINK \l _Toc22872 </w:instrText>
      </w:r>
      <w:r>
        <w:fldChar w:fldCharType="separate"/>
      </w:r>
      <w:r>
        <w:rPr>
          <w:rFonts w:hint="eastAsia"/>
          <w:lang w:val="en-GB"/>
        </w:rPr>
        <w:t xml:space="preserve">11.2 </w:t>
      </w:r>
      <w:r>
        <w:t>围护结构节能率</w:t>
      </w:r>
      <w:r>
        <w:tab/>
      </w:r>
      <w:r>
        <w:fldChar w:fldCharType="begin"/>
      </w:r>
      <w:r>
        <w:instrText xml:space="preserve"> PAGEREF _Toc22872 \h </w:instrText>
      </w:r>
      <w:r>
        <w:fldChar w:fldCharType="separate"/>
      </w:r>
      <w:r>
        <w:t>17</w:t>
      </w:r>
      <w:r>
        <w:fldChar w:fldCharType="end"/>
      </w:r>
      <w:r>
        <w:fldChar w:fldCharType="end"/>
      </w:r>
    </w:p>
    <w:p w14:paraId="53D5998B">
      <w:pPr>
        <w:pStyle w:val="16"/>
        <w:tabs>
          <w:tab w:val="right" w:leader="dot" w:pos="9070"/>
          <w:tab w:val="clear" w:pos="180"/>
          <w:tab w:val="clear" w:pos="420"/>
          <w:tab w:val="clear" w:pos="9360"/>
        </w:tabs>
      </w:pPr>
      <w:r>
        <w:fldChar w:fldCharType="begin"/>
      </w:r>
      <w:r>
        <w:instrText xml:space="preserve"> HYPERLINK \l _Toc4358 </w:instrText>
      </w:r>
      <w:r>
        <w:fldChar w:fldCharType="separate"/>
      </w:r>
      <w:r>
        <w:rPr>
          <w:rFonts w:hint="eastAsia"/>
        </w:rPr>
        <w:t xml:space="preserve">12 </w:t>
      </w:r>
      <w:r>
        <w:t>绿色建筑性能评估得分</w:t>
      </w:r>
      <w:r>
        <w:tab/>
      </w:r>
      <w:r>
        <w:fldChar w:fldCharType="begin"/>
      </w:r>
      <w:r>
        <w:instrText xml:space="preserve"> PAGEREF _Toc4358 \h </w:instrText>
      </w:r>
      <w:r>
        <w:fldChar w:fldCharType="separate"/>
      </w:r>
      <w:r>
        <w:t>17</w:t>
      </w:r>
      <w:r>
        <w:fldChar w:fldCharType="end"/>
      </w:r>
      <w:r>
        <w:fldChar w:fldCharType="end"/>
      </w:r>
    </w:p>
    <w:p w14:paraId="684C17E3">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08A411D7">
      <w:pPr>
        <w:pStyle w:val="16"/>
      </w:pPr>
    </w:p>
    <w:p w14:paraId="282628B5">
      <w:pPr>
        <w:pStyle w:val="2"/>
      </w:pPr>
      <w:bookmarkStart w:id="11" w:name="_Toc9380"/>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364BE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CC56425">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36B5DC7A">
            <w:pPr>
              <w:pStyle w:val="3"/>
              <w:ind w:firstLine="0" w:firstLineChars="0"/>
              <w:rPr>
                <w:rFonts w:ascii="宋体" w:hAnsi="宋体"/>
                <w:lang w:val="en-US"/>
              </w:rPr>
            </w:pPr>
            <w:bookmarkStart w:id="12" w:name="工程名称"/>
            <w:r>
              <w:t>循零碳之路，筑绿建之美</w:t>
            </w:r>
            <w:bookmarkEnd w:id="12"/>
          </w:p>
        </w:tc>
      </w:tr>
      <w:tr w14:paraId="76618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657C709">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3E45793E">
            <w:pPr>
              <w:pStyle w:val="3"/>
              <w:ind w:firstLine="0" w:firstLineChars="0"/>
              <w:rPr>
                <w:rFonts w:ascii="宋体" w:hAnsi="宋体"/>
                <w:lang w:val="en-US"/>
              </w:rPr>
            </w:pPr>
            <w:bookmarkStart w:id="13" w:name="工程地点"/>
            <w:r>
              <w:t>江西-南昌</w:t>
            </w:r>
            <w:bookmarkEnd w:id="13"/>
          </w:p>
        </w:tc>
      </w:tr>
      <w:tr w14:paraId="154C6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2949B8D">
            <w:pPr>
              <w:pStyle w:val="3"/>
              <w:ind w:firstLine="0" w:firstLineChars="0"/>
              <w:rPr>
                <w:rFonts w:ascii="宋体" w:hAnsi="宋体"/>
                <w:lang w:val="en-US"/>
              </w:rPr>
            </w:pPr>
            <w:r>
              <w:rPr>
                <w:rFonts w:hint="eastAsia" w:ascii="宋体" w:hAnsi="宋体"/>
                <w:lang w:val="en-US"/>
              </w:rPr>
              <w:t>地理位置</w:t>
            </w:r>
          </w:p>
        </w:tc>
        <w:tc>
          <w:tcPr>
            <w:tcW w:w="3115" w:type="dxa"/>
          </w:tcPr>
          <w:p w14:paraId="1A0780E3">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28.68</w:t>
            </w:r>
            <w:bookmarkEnd w:id="14"/>
            <w:r>
              <w:rPr>
                <w:rFonts w:hint="eastAsia" w:ascii="宋体" w:hAnsi="宋体"/>
                <w:lang w:val="en-US"/>
              </w:rPr>
              <w:t>°</w:t>
            </w:r>
          </w:p>
        </w:tc>
        <w:tc>
          <w:tcPr>
            <w:tcW w:w="3116" w:type="dxa"/>
          </w:tcPr>
          <w:p w14:paraId="3F473EA8">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115.86</w:t>
            </w:r>
            <w:bookmarkEnd w:id="15"/>
            <w:r>
              <w:rPr>
                <w:rFonts w:hint="eastAsia" w:ascii="宋体" w:hAnsi="宋体"/>
                <w:lang w:val="en-US"/>
              </w:rPr>
              <w:t>°</w:t>
            </w:r>
          </w:p>
        </w:tc>
      </w:tr>
      <w:tr w14:paraId="5BBE4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FFD2B52">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1D9C5AD2">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8195</w:t>
            </w:r>
            <w:bookmarkEnd w:id="16"/>
            <w:r>
              <w:rPr>
                <w:rFonts w:hint="eastAsia" w:ascii="宋体" w:hAnsi="宋体"/>
                <w:lang w:val="en-US"/>
              </w:rPr>
              <w:t xml:space="preserve">    地下</w:t>
            </w:r>
            <w:bookmarkStart w:id="17" w:name="地下建筑面积"/>
            <w:r>
              <w:rPr>
                <w:rFonts w:hint="eastAsia" w:ascii="宋体" w:hAnsi="宋体"/>
                <w:lang w:val="en-US"/>
              </w:rPr>
              <w:t>5249</w:t>
            </w:r>
            <w:bookmarkEnd w:id="17"/>
          </w:p>
        </w:tc>
      </w:tr>
      <w:tr w14:paraId="2ED3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80D464B">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4A35183C">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4</w:t>
            </w:r>
            <w:bookmarkEnd w:id="18"/>
            <w:r>
              <w:rPr>
                <w:rFonts w:hint="eastAsia" w:ascii="宋体" w:hAnsi="宋体"/>
                <w:lang w:val="en-US"/>
              </w:rPr>
              <w:t xml:space="preserve">          地下</w:t>
            </w:r>
            <w:bookmarkStart w:id="19" w:name="地下建筑层数"/>
            <w:r>
              <w:t>2</w:t>
            </w:r>
            <w:bookmarkEnd w:id="19"/>
          </w:p>
        </w:tc>
      </w:tr>
      <w:tr w14:paraId="7337C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2A80E3F">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1EBA69A8">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17.8</w:t>
            </w:r>
            <w:bookmarkEnd w:id="20"/>
            <w:r>
              <w:rPr>
                <w:rFonts w:hint="eastAsia" w:ascii="宋体" w:hAnsi="宋体"/>
                <w:lang w:val="en-US"/>
              </w:rPr>
              <w:t xml:space="preserve">     地下</w:t>
            </w:r>
            <w:bookmarkStart w:id="21" w:name="地下建筑高度"/>
            <w:r>
              <w:rPr>
                <w:rFonts w:hint="eastAsia" w:ascii="宋体" w:hAnsi="宋体"/>
                <w:lang w:val="en-US"/>
              </w:rPr>
              <w:t>9.0</w:t>
            </w:r>
            <w:bookmarkEnd w:id="21"/>
          </w:p>
        </w:tc>
      </w:tr>
      <w:tr w14:paraId="1A02D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748B847">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66597924">
            <w:pPr>
              <w:pStyle w:val="3"/>
              <w:ind w:firstLine="0" w:firstLineChars="0"/>
              <w:rPr>
                <w:rFonts w:ascii="宋体" w:hAnsi="宋体"/>
                <w:lang w:val="en-US"/>
              </w:rPr>
            </w:pPr>
            <w:bookmarkStart w:id="22" w:name="建筑体积"/>
            <w:r>
              <w:t>44683.39</w:t>
            </w:r>
            <w:bookmarkEnd w:id="22"/>
          </w:p>
        </w:tc>
      </w:tr>
      <w:tr w14:paraId="274BD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23C38CB">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273ADDFE">
            <w:pPr>
              <w:pStyle w:val="3"/>
              <w:ind w:firstLine="0" w:firstLineChars="0"/>
              <w:rPr>
                <w:rFonts w:ascii="宋体" w:hAnsi="宋体"/>
                <w:lang w:val="en-US"/>
              </w:rPr>
            </w:pPr>
            <w:bookmarkStart w:id="23" w:name="外表面积"/>
            <w:r>
              <w:t>8636.04</w:t>
            </w:r>
            <w:bookmarkEnd w:id="23"/>
          </w:p>
        </w:tc>
      </w:tr>
      <w:tr w14:paraId="0C832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AC11A4">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1FC88010">
            <w:pPr>
              <w:pStyle w:val="3"/>
              <w:ind w:firstLine="0" w:firstLineChars="0"/>
              <w:rPr>
                <w:rFonts w:ascii="宋体" w:hAnsi="宋体"/>
                <w:lang w:val="en-US"/>
              </w:rPr>
            </w:pPr>
            <w:bookmarkStart w:id="24" w:name="北向角度"/>
            <w:r>
              <w:t>30</w:t>
            </w:r>
            <w:bookmarkEnd w:id="24"/>
          </w:p>
        </w:tc>
      </w:tr>
      <w:tr w14:paraId="1AC77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FDC6B5C">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063C0543">
            <w:pPr>
              <w:pStyle w:val="3"/>
              <w:ind w:firstLine="0" w:firstLineChars="0"/>
              <w:rPr>
                <w:rFonts w:ascii="宋体" w:hAnsi="宋体"/>
                <w:lang w:val="en-US"/>
              </w:rPr>
            </w:pPr>
            <w:bookmarkStart w:id="25" w:name="结构类型"/>
            <w:bookmarkEnd w:id="25"/>
          </w:p>
        </w:tc>
      </w:tr>
      <w:tr w14:paraId="1E4C6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FF82271">
            <w:pPr>
              <w:pStyle w:val="3"/>
              <w:ind w:firstLine="0" w:firstLineChars="0"/>
              <w:rPr>
                <w:rFonts w:ascii="宋体" w:hAnsi="宋体"/>
                <w:lang w:val="en-US"/>
              </w:rPr>
            </w:pPr>
            <w:r>
              <w:rPr>
                <w:rFonts w:hint="eastAsia"/>
              </w:rPr>
              <w:t>外墙太阳辐射吸收系数</w:t>
            </w:r>
          </w:p>
        </w:tc>
        <w:tc>
          <w:tcPr>
            <w:tcW w:w="6231" w:type="dxa"/>
            <w:gridSpan w:val="2"/>
          </w:tcPr>
          <w:p w14:paraId="2C1491A7">
            <w:pPr>
              <w:pStyle w:val="3"/>
              <w:ind w:firstLine="0" w:firstLineChars="0"/>
              <w:rPr>
                <w:rFonts w:ascii="宋体" w:hAnsi="宋体"/>
                <w:lang w:val="en-US"/>
              </w:rPr>
            </w:pPr>
            <w:bookmarkStart w:id="26" w:name="外墙ρ"/>
            <w:r>
              <w:rPr>
                <w:rFonts w:hint="eastAsia"/>
              </w:rPr>
              <w:t>0.75</w:t>
            </w:r>
            <w:bookmarkEnd w:id="26"/>
          </w:p>
        </w:tc>
      </w:tr>
      <w:tr w14:paraId="4DF11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19C3294">
            <w:pPr>
              <w:pStyle w:val="3"/>
              <w:ind w:firstLine="0" w:firstLineChars="0"/>
              <w:rPr>
                <w:rFonts w:ascii="宋体" w:hAnsi="宋体"/>
                <w:lang w:val="en-US"/>
              </w:rPr>
            </w:pPr>
            <w:r>
              <w:rPr>
                <w:rFonts w:hint="eastAsia"/>
              </w:rPr>
              <w:t>屋顶太阳辐射吸收系数</w:t>
            </w:r>
          </w:p>
        </w:tc>
        <w:tc>
          <w:tcPr>
            <w:tcW w:w="6231" w:type="dxa"/>
            <w:gridSpan w:val="2"/>
          </w:tcPr>
          <w:p w14:paraId="6FA0DDF0">
            <w:pPr>
              <w:pStyle w:val="3"/>
              <w:ind w:firstLine="0" w:firstLineChars="0"/>
              <w:rPr>
                <w:rFonts w:ascii="宋体" w:hAnsi="宋体"/>
                <w:lang w:val="en-US"/>
              </w:rPr>
            </w:pPr>
            <w:bookmarkStart w:id="27" w:name="屋顶ρ"/>
            <w:r>
              <w:rPr>
                <w:rFonts w:hint="eastAsia"/>
              </w:rPr>
              <w:t>0.75</w:t>
            </w:r>
            <w:bookmarkEnd w:id="27"/>
          </w:p>
        </w:tc>
      </w:tr>
      <w:tr w14:paraId="53EF4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4A20F7D">
            <w:pPr>
              <w:pStyle w:val="3"/>
              <w:ind w:firstLine="0" w:firstLineChars="0"/>
            </w:pPr>
            <w:r>
              <w:rPr>
                <w:rFonts w:hint="eastAsia"/>
              </w:rPr>
              <w:t>控温期</w:t>
            </w:r>
          </w:p>
        </w:tc>
        <w:tc>
          <w:tcPr>
            <w:tcW w:w="6231" w:type="dxa"/>
            <w:gridSpan w:val="2"/>
          </w:tcPr>
          <w:p w14:paraId="67C99E4C">
            <w:pPr>
              <w:pStyle w:val="3"/>
              <w:ind w:firstLine="0" w:firstLineChars="0"/>
            </w:pPr>
            <w:bookmarkStart w:id="28" w:name="控温期"/>
            <w:r>
              <w:t>供冷期:6.14-8.31,供暖期:11.30-2.28</w:t>
            </w:r>
            <w:bookmarkEnd w:id="28"/>
          </w:p>
        </w:tc>
      </w:tr>
    </w:tbl>
    <w:p w14:paraId="39ED8C88">
      <w:pPr>
        <w:pStyle w:val="3"/>
        <w:ind w:firstLine="0" w:firstLineChars="0"/>
        <w:rPr>
          <w:lang w:val="en-US"/>
        </w:rPr>
      </w:pPr>
    </w:p>
    <w:p w14:paraId="5779B3DC">
      <w:pPr>
        <w:pStyle w:val="3"/>
        <w:ind w:firstLine="0" w:firstLineChars="0"/>
        <w:rPr>
          <w:lang w:val="en-US"/>
        </w:rPr>
      </w:pPr>
    </w:p>
    <w:p w14:paraId="5561B0F7">
      <w:pPr>
        <w:pStyle w:val="2"/>
      </w:pPr>
      <w:bookmarkStart w:id="29" w:name="TitleFormat"/>
      <w:bookmarkStart w:id="30" w:name="_Toc12207"/>
      <w:r>
        <w:rPr>
          <w:rFonts w:hint="eastAsia"/>
        </w:rPr>
        <w:t>计算依据</w:t>
      </w:r>
      <w:bookmarkEnd w:id="29"/>
      <w:bookmarkEnd w:id="30"/>
    </w:p>
    <w:p w14:paraId="411FD27D">
      <w:pPr>
        <w:widowControl w:val="0"/>
        <w:jc w:val="both"/>
        <w:rPr>
          <w:kern w:val="2"/>
          <w:szCs w:val="24"/>
          <w:lang w:val="en-US"/>
        </w:rPr>
      </w:pPr>
      <w:bookmarkStart w:id="31" w:name="计算依据"/>
      <w:bookmarkEnd w:id="31"/>
      <w:r>
        <w:rPr>
          <w:kern w:val="2"/>
          <w:szCs w:val="24"/>
          <w:lang w:val="en-US"/>
        </w:rPr>
        <w:t>1. 《绿色建筑评价标准》(GB/T50378-2019)</w:t>
      </w:r>
    </w:p>
    <w:p w14:paraId="5892FB5C">
      <w:pPr>
        <w:widowControl w:val="0"/>
        <w:jc w:val="both"/>
        <w:rPr>
          <w:kern w:val="2"/>
          <w:szCs w:val="24"/>
          <w:lang w:val="en-US"/>
        </w:rPr>
      </w:pPr>
      <w:r>
        <w:rPr>
          <w:kern w:val="2"/>
          <w:szCs w:val="24"/>
          <w:lang w:val="en-US"/>
        </w:rPr>
        <w:t>2. 《民用建筑绿色性能计算标准》(JGJ/T 449-2018)</w:t>
      </w:r>
    </w:p>
    <w:p w14:paraId="4895A2B0">
      <w:pPr>
        <w:widowControl w:val="0"/>
        <w:jc w:val="both"/>
        <w:rPr>
          <w:kern w:val="2"/>
          <w:szCs w:val="24"/>
          <w:lang w:val="en-US"/>
        </w:rPr>
      </w:pPr>
      <w:r>
        <w:rPr>
          <w:kern w:val="2"/>
          <w:szCs w:val="24"/>
          <w:lang w:val="en-US"/>
        </w:rPr>
        <w:t>3. 《建筑节能与可再生能源利用通用规范》GB55015-2021</w:t>
      </w:r>
    </w:p>
    <w:p w14:paraId="3C48F929">
      <w:pPr>
        <w:widowControl w:val="0"/>
        <w:jc w:val="both"/>
        <w:rPr>
          <w:kern w:val="2"/>
          <w:szCs w:val="24"/>
          <w:lang w:val="en-US"/>
        </w:rPr>
      </w:pPr>
      <w:r>
        <w:rPr>
          <w:kern w:val="2"/>
          <w:szCs w:val="24"/>
          <w:lang w:val="en-US"/>
        </w:rPr>
        <w:t>4. 《公共建筑节能设计标准》GB50189-2015</w:t>
      </w:r>
    </w:p>
    <w:p w14:paraId="088C832E">
      <w:pPr>
        <w:widowControl w:val="0"/>
        <w:jc w:val="both"/>
        <w:rPr>
          <w:kern w:val="2"/>
          <w:szCs w:val="24"/>
          <w:lang w:val="en-US"/>
        </w:rPr>
      </w:pPr>
      <w:r>
        <w:rPr>
          <w:kern w:val="2"/>
          <w:szCs w:val="24"/>
          <w:lang w:val="en-US"/>
        </w:rPr>
        <w:t>5. 《民用建筑热工设计规范》GB50176-2016</w:t>
      </w:r>
    </w:p>
    <w:p w14:paraId="644D3B2B">
      <w:pPr>
        <w:widowControl w:val="0"/>
        <w:jc w:val="both"/>
        <w:rPr>
          <w:kern w:val="2"/>
          <w:szCs w:val="24"/>
          <w:lang w:val="en-US"/>
        </w:rPr>
      </w:pPr>
      <w:r>
        <w:rPr>
          <w:kern w:val="2"/>
          <w:szCs w:val="24"/>
          <w:lang w:val="en-US"/>
        </w:rPr>
        <w:t>6. 《建筑幕墙、门窗通用技术条件》GB/T31433-2015</w:t>
      </w:r>
    </w:p>
    <w:p w14:paraId="67FA5697">
      <w:pPr>
        <w:widowControl w:val="0"/>
        <w:jc w:val="both"/>
        <w:rPr>
          <w:kern w:val="2"/>
          <w:szCs w:val="24"/>
          <w:lang w:val="en-US"/>
        </w:rPr>
      </w:pPr>
    </w:p>
    <w:p w14:paraId="61FD6AD2">
      <w:pPr>
        <w:pStyle w:val="2"/>
      </w:pPr>
      <w:bookmarkStart w:id="32" w:name="_Toc13616"/>
      <w:bookmarkStart w:id="33" w:name="_Toc11913"/>
      <w:r>
        <w:rPr>
          <w:rFonts w:hint="eastAsia"/>
        </w:rPr>
        <w:t>计算要求</w:t>
      </w:r>
      <w:bookmarkEnd w:id="32"/>
      <w:bookmarkEnd w:id="33"/>
    </w:p>
    <w:p w14:paraId="49DE7E99">
      <w:pPr>
        <w:pStyle w:val="4"/>
        <w:tabs>
          <w:tab w:val="clear" w:pos="578"/>
        </w:tabs>
        <w:rPr>
          <w:kern w:val="2"/>
          <w:sz w:val="21"/>
        </w:rPr>
      </w:pPr>
      <w:bookmarkStart w:id="34" w:name="_Toc22090"/>
      <w:bookmarkStart w:id="35" w:name="_Toc24248"/>
      <w:r>
        <w:rPr>
          <w:rFonts w:hint="eastAsia"/>
          <w:kern w:val="2"/>
          <w:sz w:val="21"/>
        </w:rPr>
        <w:t>计算目标</w:t>
      </w:r>
      <w:bookmarkEnd w:id="34"/>
      <w:bookmarkEnd w:id="35"/>
    </w:p>
    <w:p w14:paraId="78AA3851">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3196D9DA">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35ABD655">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70B25075">
      <w:pPr>
        <w:pStyle w:val="4"/>
        <w:tabs>
          <w:tab w:val="clear" w:pos="578"/>
        </w:tabs>
        <w:rPr>
          <w:kern w:val="2"/>
          <w:sz w:val="21"/>
        </w:rPr>
      </w:pPr>
      <w:bookmarkStart w:id="36" w:name="_Toc5419"/>
      <w:bookmarkStart w:id="37" w:name="_Toc25058"/>
      <w:r>
        <w:rPr>
          <w:rFonts w:hint="eastAsia"/>
          <w:kern w:val="2"/>
          <w:sz w:val="21"/>
        </w:rPr>
        <w:t>计算方法</w:t>
      </w:r>
      <w:bookmarkEnd w:id="36"/>
      <w:bookmarkEnd w:id="37"/>
    </w:p>
    <w:p w14:paraId="147117E1">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29D076D8">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1EEF9E8B">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0F6F652F">
      <w:pPr>
        <w:pStyle w:val="2"/>
      </w:pPr>
      <w:bookmarkStart w:id="40" w:name="_Toc59787735"/>
      <w:bookmarkStart w:id="41" w:name="_Toc58336110"/>
      <w:bookmarkStart w:id="42" w:name="_Toc3952"/>
      <w:r>
        <w:rPr>
          <w:rFonts w:hint="eastAsia"/>
        </w:rPr>
        <w:t>软件介绍</w:t>
      </w:r>
      <w:bookmarkEnd w:id="40"/>
      <w:bookmarkEnd w:id="41"/>
      <w:bookmarkEnd w:id="42"/>
    </w:p>
    <w:p w14:paraId="4F07FD3D">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041D80DD">
      <w:pPr>
        <w:pStyle w:val="2"/>
      </w:pPr>
      <w:bookmarkStart w:id="44" w:name="_Toc19218"/>
      <w:r>
        <w:rPr>
          <w:rFonts w:hint="eastAsia"/>
        </w:rPr>
        <w:t>气象数据</w:t>
      </w:r>
      <w:bookmarkEnd w:id="44"/>
    </w:p>
    <w:p w14:paraId="2C2D72CB">
      <w:pPr>
        <w:pStyle w:val="4"/>
      </w:pPr>
      <w:bookmarkStart w:id="45" w:name="_Toc20213"/>
      <w:r>
        <w:rPr>
          <w:rFonts w:hint="eastAsia"/>
        </w:rPr>
        <w:t>气象地点</w:t>
      </w:r>
      <w:bookmarkEnd w:id="45"/>
    </w:p>
    <w:p w14:paraId="0157C4A6">
      <w:pPr>
        <w:pStyle w:val="3"/>
        <w:ind w:firstLine="420"/>
        <w:rPr>
          <w:lang w:val="en-US"/>
        </w:rPr>
      </w:pPr>
      <w:bookmarkStart w:id="46" w:name="气象数据来源"/>
      <w:r>
        <w:t>江西-南昌, 《建筑节能气象参数标准》JGJ346-2014</w:t>
      </w:r>
      <w:bookmarkEnd w:id="46"/>
    </w:p>
    <w:p w14:paraId="11CC7842">
      <w:pPr>
        <w:pStyle w:val="4"/>
      </w:pPr>
      <w:bookmarkStart w:id="47" w:name="_Toc21474"/>
      <w:r>
        <w:rPr>
          <w:rFonts w:hint="eastAsia"/>
        </w:rPr>
        <w:t>逐日干球温度表</w:t>
      </w:r>
      <w:bookmarkEnd w:id="47"/>
    </w:p>
    <w:p w14:paraId="26A5BF56">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0A4FFD4A">
      <w:pPr>
        <w:pStyle w:val="4"/>
      </w:pPr>
      <w:bookmarkStart w:id="49" w:name="_Toc13448"/>
      <w:r>
        <w:rPr>
          <w:rFonts w:hint="eastAsia"/>
        </w:rPr>
        <w:t>逐月辐照量表</w:t>
      </w:r>
      <w:bookmarkEnd w:id="49"/>
    </w:p>
    <w:p w14:paraId="46FC7898">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7A1EE2BB">
      <w:pPr>
        <w:pStyle w:val="4"/>
      </w:pPr>
      <w:bookmarkStart w:id="51" w:name="_Toc8386"/>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706321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5DDF5F">
            <w:pPr>
              <w:jc w:val="center"/>
            </w:pPr>
            <w:r>
              <w:t>气象数据</w:t>
            </w:r>
          </w:p>
        </w:tc>
        <w:tc>
          <w:tcPr>
            <w:shd w:val="clear" w:color="auto" w:fill="E6E6E6"/>
            <w:vAlign w:val="center"/>
          </w:tcPr>
          <w:p w14:paraId="4ADAC1B8">
            <w:pPr>
              <w:jc w:val="center"/>
            </w:pPr>
            <w:r>
              <w:t>时刻</w:t>
            </w:r>
          </w:p>
        </w:tc>
        <w:tc>
          <w:tcPr>
            <w:shd w:val="clear" w:color="auto" w:fill="E6E6E6"/>
            <w:vAlign w:val="center"/>
          </w:tcPr>
          <w:p w14:paraId="7AB3F3C6">
            <w:pPr>
              <w:jc w:val="center"/>
            </w:pPr>
            <w:r>
              <w:t>干球温度(℃)</w:t>
            </w:r>
          </w:p>
        </w:tc>
        <w:tc>
          <w:tcPr>
            <w:shd w:val="clear" w:color="auto" w:fill="E6E6E6"/>
            <w:vAlign w:val="center"/>
          </w:tcPr>
          <w:p w14:paraId="4B729A4A">
            <w:pPr>
              <w:jc w:val="center"/>
            </w:pPr>
            <w:r>
              <w:t>湿球温度(℃)</w:t>
            </w:r>
          </w:p>
        </w:tc>
        <w:tc>
          <w:tcPr>
            <w:shd w:val="clear" w:color="auto" w:fill="E6E6E6"/>
            <w:vAlign w:val="center"/>
          </w:tcPr>
          <w:p w14:paraId="613BB57D">
            <w:pPr>
              <w:jc w:val="center"/>
            </w:pPr>
            <w:r>
              <w:t>含湿量(g/kg)</w:t>
            </w:r>
          </w:p>
        </w:tc>
        <w:tc>
          <w:tcPr>
            <w:shd w:val="clear" w:color="auto" w:fill="E6E6E6"/>
            <w:vAlign w:val="center"/>
          </w:tcPr>
          <w:p w14:paraId="6D1D0F97">
            <w:pPr>
              <w:jc w:val="center"/>
            </w:pPr>
            <w:r>
              <w:t>焓值(kj/kg)</w:t>
            </w:r>
          </w:p>
        </w:tc>
      </w:tr>
      <w:tr w14:paraId="055E49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22CA0E">
            <w:r>
              <w:t>最热</w:t>
            </w:r>
          </w:p>
        </w:tc>
        <w:tc>
          <w:tcPr>
            <w:vAlign w:val="center"/>
          </w:tcPr>
          <w:p w14:paraId="0738093D">
            <w:r>
              <w:t>08月01日15时</w:t>
            </w:r>
          </w:p>
        </w:tc>
        <w:tc>
          <w:tcPr>
            <w:vAlign w:val="center"/>
          </w:tcPr>
          <w:p w14:paraId="725BA2A7">
            <w:r>
              <w:t>39.4</w:t>
            </w:r>
          </w:p>
        </w:tc>
        <w:tc>
          <w:tcPr>
            <w:vAlign w:val="center"/>
          </w:tcPr>
          <w:p w14:paraId="2DBDCC02">
            <w:r>
              <w:t>27.8</w:t>
            </w:r>
          </w:p>
        </w:tc>
        <w:tc>
          <w:tcPr>
            <w:vAlign w:val="center"/>
          </w:tcPr>
          <w:p w14:paraId="30BE8978">
            <w:r>
              <w:t>19.3</w:t>
            </w:r>
          </w:p>
        </w:tc>
        <w:tc>
          <w:tcPr>
            <w:vAlign w:val="center"/>
          </w:tcPr>
          <w:p w14:paraId="5EFD404A">
            <w:r>
              <w:t>89.3</w:t>
            </w:r>
          </w:p>
        </w:tc>
      </w:tr>
      <w:tr w14:paraId="3B398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350971">
            <w:r>
              <w:t>最冷</w:t>
            </w:r>
          </w:p>
        </w:tc>
        <w:tc>
          <w:tcPr>
            <w:vAlign w:val="center"/>
          </w:tcPr>
          <w:p w14:paraId="44F0EA1C">
            <w:r>
              <w:t>01月14日08时</w:t>
            </w:r>
          </w:p>
        </w:tc>
        <w:tc>
          <w:tcPr>
            <w:vAlign w:val="center"/>
          </w:tcPr>
          <w:p w14:paraId="3675D15B">
            <w:r>
              <w:t>-3.9</w:t>
            </w:r>
          </w:p>
        </w:tc>
        <w:tc>
          <w:tcPr>
            <w:vAlign w:val="center"/>
          </w:tcPr>
          <w:p w14:paraId="5B0CEB96">
            <w:r>
              <w:t>-3.9</w:t>
            </w:r>
          </w:p>
        </w:tc>
        <w:tc>
          <w:tcPr>
            <w:vAlign w:val="center"/>
          </w:tcPr>
          <w:p w14:paraId="2B60F6C5">
            <w:r>
              <w:t>2.7</w:t>
            </w:r>
          </w:p>
        </w:tc>
        <w:tc>
          <w:tcPr>
            <w:vAlign w:val="center"/>
          </w:tcPr>
          <w:p w14:paraId="60969AAA">
            <w:r>
              <w:t>2.8</w:t>
            </w:r>
          </w:p>
        </w:tc>
      </w:tr>
    </w:tbl>
    <w:p w14:paraId="3DE39F65">
      <w:pPr>
        <w:pStyle w:val="2"/>
        <w:widowControl w:val="0"/>
        <w:jc w:val="both"/>
      </w:pPr>
      <w:bookmarkStart w:id="52" w:name="气象峰值工况"/>
      <w:bookmarkEnd w:id="52"/>
      <w:bookmarkStart w:id="53" w:name="_Toc23621"/>
      <w:r>
        <w:t>建筑大样</w:t>
      </w:r>
      <w:bookmarkEnd w:id="53"/>
    </w:p>
    <w:p w14:paraId="31C28E34">
      <w:pPr>
        <w:widowControl w:val="0"/>
        <w:jc w:val="center"/>
      </w:pPr>
      <w:r>
        <w:drawing>
          <wp:inline distT="0" distB="0" distL="0" distR="0">
            <wp:extent cx="5667375" cy="457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4572000"/>
                    </a:xfrm>
                    <a:prstGeom prst="rect">
                      <a:avLst/>
                    </a:prstGeom>
                  </pic:spPr>
                </pic:pic>
              </a:graphicData>
            </a:graphic>
          </wp:inline>
        </w:drawing>
      </w:r>
    </w:p>
    <w:p w14:paraId="03BB68DE">
      <w:pPr>
        <w:widowControl w:val="0"/>
        <w:jc w:val="center"/>
      </w:pPr>
      <w:r>
        <w:t>西南轴侧图</w:t>
      </w:r>
    </w:p>
    <w:p w14:paraId="19C44D07">
      <w:pPr>
        <w:widowControl w:val="0"/>
        <w:jc w:val="center"/>
      </w:pPr>
      <w:r>
        <w:drawing>
          <wp:inline distT="0" distB="0" distL="0" distR="0">
            <wp:extent cx="5667375" cy="4572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4572000"/>
                    </a:xfrm>
                    <a:prstGeom prst="rect">
                      <a:avLst/>
                    </a:prstGeom>
                  </pic:spPr>
                </pic:pic>
              </a:graphicData>
            </a:graphic>
          </wp:inline>
        </w:drawing>
      </w:r>
    </w:p>
    <w:p w14:paraId="14F1D802">
      <w:pPr>
        <w:widowControl w:val="0"/>
        <w:jc w:val="center"/>
      </w:pPr>
      <w:r>
        <w:t>东南轴侧图</w:t>
      </w:r>
    </w:p>
    <w:p w14:paraId="1ACA1C73">
      <w:pPr>
        <w:widowControl w:val="0"/>
        <w:jc w:val="center"/>
      </w:pPr>
      <w:r>
        <w:drawing>
          <wp:inline distT="0" distB="0" distL="0" distR="0">
            <wp:extent cx="5667375" cy="457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4572000"/>
                    </a:xfrm>
                    <a:prstGeom prst="rect">
                      <a:avLst/>
                    </a:prstGeom>
                  </pic:spPr>
                </pic:pic>
              </a:graphicData>
            </a:graphic>
          </wp:inline>
        </w:drawing>
      </w:r>
    </w:p>
    <w:p w14:paraId="53DC49F0">
      <w:pPr>
        <w:widowControl w:val="0"/>
        <w:jc w:val="center"/>
      </w:pPr>
      <w:r>
        <w:t>西北轴侧图</w:t>
      </w:r>
    </w:p>
    <w:p w14:paraId="25057FC8">
      <w:pPr>
        <w:widowControl w:val="0"/>
        <w:jc w:val="center"/>
      </w:pPr>
      <w:r>
        <w:drawing>
          <wp:inline distT="0" distB="0" distL="0" distR="0">
            <wp:extent cx="5667375" cy="4572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4572000"/>
                    </a:xfrm>
                    <a:prstGeom prst="rect">
                      <a:avLst/>
                    </a:prstGeom>
                  </pic:spPr>
                </pic:pic>
              </a:graphicData>
            </a:graphic>
          </wp:inline>
        </w:drawing>
      </w:r>
    </w:p>
    <w:p w14:paraId="48FF99EA">
      <w:pPr>
        <w:widowControl w:val="0"/>
        <w:jc w:val="center"/>
      </w:pPr>
      <w:r>
        <w:t>东北轴侧图</w:t>
      </w:r>
    </w:p>
    <w:p w14:paraId="3AC25DFB">
      <w:pPr>
        <w:pStyle w:val="2"/>
        <w:widowControl w:val="0"/>
        <w:jc w:val="both"/>
      </w:pPr>
      <w:bookmarkStart w:id="54" w:name="_Toc26910"/>
      <w:r>
        <w:t>围护结构</w:t>
      </w:r>
      <w:bookmarkEnd w:id="54"/>
    </w:p>
    <w:p w14:paraId="5CE7B547">
      <w:pPr>
        <w:pStyle w:val="4"/>
        <w:widowControl w:val="0"/>
        <w:jc w:val="both"/>
      </w:pPr>
      <w:bookmarkStart w:id="55" w:name="_Toc1179"/>
      <w:r>
        <w:t>工程材料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5D99C4FB">
        <w:tblPrEx>
          <w:tblCellMar>
            <w:top w:w="0" w:type="dxa"/>
            <w:left w:w="108" w:type="dxa"/>
            <w:bottom w:w="0" w:type="dxa"/>
            <w:right w:w="108" w:type="dxa"/>
          </w:tblCellMar>
        </w:tblPrEx>
        <w:tc>
          <w:tcPr>
            <w:vMerge w:val="restart"/>
            <w:shd w:val="clear" w:color="auto" w:fill="E6E6E6"/>
            <w:vAlign w:val="center"/>
          </w:tcPr>
          <w:p w14:paraId="05E3E2DE">
            <w:pPr>
              <w:jc w:val="center"/>
            </w:pPr>
            <w:r>
              <w:t>材料名称</w:t>
            </w:r>
          </w:p>
        </w:tc>
        <w:tc>
          <w:tcPr>
            <w:shd w:val="clear" w:color="auto" w:fill="E6E6E6"/>
            <w:vAlign w:val="center"/>
          </w:tcPr>
          <w:p w14:paraId="6FE49AA1">
            <w:pPr>
              <w:jc w:val="center"/>
            </w:pPr>
            <w:r>
              <w:t>导热系数λ</w:t>
            </w:r>
          </w:p>
        </w:tc>
        <w:tc>
          <w:tcPr>
            <w:shd w:val="clear" w:color="auto" w:fill="E6E6E6"/>
            <w:vAlign w:val="center"/>
          </w:tcPr>
          <w:p w14:paraId="277CA370">
            <w:pPr>
              <w:jc w:val="center"/>
            </w:pPr>
            <w:r>
              <w:t>蓄热系数S</w:t>
            </w:r>
          </w:p>
        </w:tc>
        <w:tc>
          <w:tcPr>
            <w:shd w:val="clear" w:color="auto" w:fill="E6E6E6"/>
            <w:vAlign w:val="center"/>
          </w:tcPr>
          <w:p w14:paraId="54131347">
            <w:pPr>
              <w:jc w:val="center"/>
            </w:pPr>
            <w:r>
              <w:t>密度ρ</w:t>
            </w:r>
          </w:p>
        </w:tc>
        <w:tc>
          <w:tcPr>
            <w:shd w:val="clear" w:color="auto" w:fill="E6E6E6"/>
            <w:vAlign w:val="center"/>
          </w:tcPr>
          <w:p w14:paraId="3596B87A">
            <w:pPr>
              <w:jc w:val="center"/>
            </w:pPr>
            <w:r>
              <w:t>比热容Cp</w:t>
            </w:r>
          </w:p>
        </w:tc>
        <w:tc>
          <w:tcPr>
            <w:shd w:val="clear" w:color="auto" w:fill="E6E6E6"/>
            <w:vAlign w:val="center"/>
          </w:tcPr>
          <w:p w14:paraId="6E88E8A5">
            <w:pPr>
              <w:jc w:val="center"/>
            </w:pPr>
            <w:r>
              <w:t>蒸汽渗透</w:t>
            </w:r>
            <w:r>
              <w:br w:type="textWrapping"/>
            </w:r>
            <w:r>
              <w:t>系数u</w:t>
            </w:r>
          </w:p>
        </w:tc>
        <w:tc>
          <w:tcPr>
            <w:vMerge w:val="restart"/>
            <w:shd w:val="clear" w:color="auto" w:fill="E6E6E6"/>
            <w:vAlign w:val="center"/>
          </w:tcPr>
          <w:p w14:paraId="1437A00E">
            <w:pPr>
              <w:jc w:val="center"/>
            </w:pPr>
            <w:r>
              <w:t>数据来源</w:t>
            </w:r>
          </w:p>
        </w:tc>
      </w:tr>
      <w:tr w14:paraId="7C081B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C19636">
            <w:pPr>
              <w:jc w:val="center"/>
            </w:pPr>
          </w:p>
        </w:tc>
        <w:tc>
          <w:tcPr>
            <w:shd w:val="clear" w:color="auto" w:fill="E6E6E6"/>
            <w:vAlign w:val="center"/>
          </w:tcPr>
          <w:p w14:paraId="33C85879">
            <w:pPr>
              <w:jc w:val="center"/>
            </w:pPr>
            <w:r>
              <w:t>W/(m.K)</w:t>
            </w:r>
          </w:p>
        </w:tc>
        <w:tc>
          <w:tcPr>
            <w:shd w:val="clear" w:color="auto" w:fill="E6E6E6"/>
            <w:vAlign w:val="center"/>
          </w:tcPr>
          <w:p w14:paraId="0A78E965">
            <w:pPr>
              <w:jc w:val="center"/>
            </w:pPr>
            <w:r>
              <w:t>W/(㎡.K)</w:t>
            </w:r>
          </w:p>
        </w:tc>
        <w:tc>
          <w:tcPr>
            <w:shd w:val="clear" w:color="auto" w:fill="E6E6E6"/>
            <w:vAlign w:val="center"/>
          </w:tcPr>
          <w:p w14:paraId="6A8BD5C4">
            <w:pPr>
              <w:jc w:val="center"/>
            </w:pPr>
            <w:r>
              <w:t>kg/m</w:t>
            </w:r>
            <w:r>
              <w:rPr>
                <w:vertAlign w:val="superscript"/>
              </w:rPr>
              <w:t>3</w:t>
            </w:r>
          </w:p>
        </w:tc>
        <w:tc>
          <w:tcPr>
            <w:shd w:val="clear" w:color="auto" w:fill="E6E6E6"/>
            <w:vAlign w:val="center"/>
          </w:tcPr>
          <w:p w14:paraId="0F052D42">
            <w:pPr>
              <w:jc w:val="center"/>
            </w:pPr>
            <w:r>
              <w:t>J/(kg.K)</w:t>
            </w:r>
          </w:p>
        </w:tc>
        <w:tc>
          <w:tcPr>
            <w:shd w:val="clear" w:color="auto" w:fill="E6E6E6"/>
            <w:vAlign w:val="center"/>
          </w:tcPr>
          <w:p w14:paraId="74FB560C">
            <w:pPr>
              <w:jc w:val="center"/>
            </w:pPr>
            <w:r>
              <w:t>g/(m.h.kPa)</w:t>
            </w:r>
          </w:p>
        </w:tc>
        <w:tc>
          <w:tcPr>
            <w:vMerge w:val="continue"/>
            <w:shd w:val="clear" w:color="auto" w:fill="E6E6E6"/>
            <w:vAlign w:val="center"/>
          </w:tcPr>
          <w:p w14:paraId="7B8FB792">
            <w:pPr>
              <w:jc w:val="center"/>
            </w:pPr>
          </w:p>
        </w:tc>
      </w:tr>
      <w:tr w14:paraId="2D3B65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6730F5">
            <w:r>
              <w:t>水泥砂浆</w:t>
            </w:r>
          </w:p>
        </w:tc>
        <w:tc>
          <w:tcPr>
            <w:vAlign w:val="center"/>
          </w:tcPr>
          <w:p w14:paraId="69759C8A">
            <w:r>
              <w:t>0.930</w:t>
            </w:r>
          </w:p>
        </w:tc>
        <w:tc>
          <w:tcPr>
            <w:vAlign w:val="center"/>
          </w:tcPr>
          <w:p w14:paraId="383BBC03">
            <w:r>
              <w:t>11.370</w:t>
            </w:r>
          </w:p>
        </w:tc>
        <w:tc>
          <w:tcPr>
            <w:vAlign w:val="center"/>
          </w:tcPr>
          <w:p w14:paraId="7068B0A5">
            <w:r>
              <w:t>1800.0</w:t>
            </w:r>
          </w:p>
        </w:tc>
        <w:tc>
          <w:tcPr>
            <w:vAlign w:val="center"/>
          </w:tcPr>
          <w:p w14:paraId="5C8C3307">
            <w:r>
              <w:t>1050.0</w:t>
            </w:r>
          </w:p>
        </w:tc>
        <w:tc>
          <w:tcPr>
            <w:vAlign w:val="center"/>
          </w:tcPr>
          <w:p w14:paraId="306DAC76">
            <w:r>
              <w:t>0.0210</w:t>
            </w:r>
          </w:p>
        </w:tc>
        <w:tc>
          <w:tcPr>
            <w:vAlign w:val="center"/>
          </w:tcPr>
          <w:p w14:paraId="00DA1844">
            <w:r>
              <w:rPr>
                <w:sz w:val="18"/>
                <w:szCs w:val="18"/>
              </w:rPr>
              <w:t>民用建筑热工设计规范 GB50176-2016</w:t>
            </w:r>
          </w:p>
        </w:tc>
      </w:tr>
      <w:tr w14:paraId="0B1882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96DB17">
            <w:r>
              <w:t>钢筋混凝土</w:t>
            </w:r>
          </w:p>
        </w:tc>
        <w:tc>
          <w:tcPr>
            <w:vAlign w:val="center"/>
          </w:tcPr>
          <w:p w14:paraId="75F0BAE2">
            <w:r>
              <w:t>1.740</w:t>
            </w:r>
          </w:p>
        </w:tc>
        <w:tc>
          <w:tcPr>
            <w:vAlign w:val="center"/>
          </w:tcPr>
          <w:p w14:paraId="27201163">
            <w:r>
              <w:t>17.200</w:t>
            </w:r>
          </w:p>
        </w:tc>
        <w:tc>
          <w:tcPr>
            <w:vAlign w:val="center"/>
          </w:tcPr>
          <w:p w14:paraId="285EF59F">
            <w:r>
              <w:t>2500.0</w:t>
            </w:r>
          </w:p>
        </w:tc>
        <w:tc>
          <w:tcPr>
            <w:vAlign w:val="center"/>
          </w:tcPr>
          <w:p w14:paraId="5AB644F3">
            <w:r>
              <w:t>920.0</w:t>
            </w:r>
          </w:p>
        </w:tc>
        <w:tc>
          <w:tcPr>
            <w:vAlign w:val="center"/>
          </w:tcPr>
          <w:p w14:paraId="14727F2D">
            <w:r>
              <w:t>0.0158</w:t>
            </w:r>
          </w:p>
        </w:tc>
        <w:tc>
          <w:tcPr>
            <w:vAlign w:val="center"/>
          </w:tcPr>
          <w:p w14:paraId="1D5FD894">
            <w:r>
              <w:rPr>
                <w:sz w:val="18"/>
                <w:szCs w:val="18"/>
              </w:rPr>
              <w:t>民用建筑热工设计规范 GB50176-2016</w:t>
            </w:r>
          </w:p>
        </w:tc>
      </w:tr>
      <w:tr w14:paraId="56692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A80A40">
            <w:r>
              <w:t>加气混凝土、泡沫混凝土(ρ=700)</w:t>
            </w:r>
          </w:p>
        </w:tc>
        <w:tc>
          <w:tcPr>
            <w:vAlign w:val="center"/>
          </w:tcPr>
          <w:p w14:paraId="28B7CDD9">
            <w:r>
              <w:t>0.180</w:t>
            </w:r>
          </w:p>
        </w:tc>
        <w:tc>
          <w:tcPr>
            <w:vAlign w:val="center"/>
          </w:tcPr>
          <w:p w14:paraId="41F24686">
            <w:r>
              <w:t>3.100</w:t>
            </w:r>
          </w:p>
        </w:tc>
        <w:tc>
          <w:tcPr>
            <w:vAlign w:val="center"/>
          </w:tcPr>
          <w:p w14:paraId="47408A34">
            <w:r>
              <w:t>700.0</w:t>
            </w:r>
          </w:p>
        </w:tc>
        <w:tc>
          <w:tcPr>
            <w:vAlign w:val="center"/>
          </w:tcPr>
          <w:p w14:paraId="40A73F7E">
            <w:r>
              <w:t>1050.0</w:t>
            </w:r>
          </w:p>
        </w:tc>
        <w:tc>
          <w:tcPr>
            <w:vAlign w:val="center"/>
          </w:tcPr>
          <w:p w14:paraId="20BD9ADC">
            <w:r>
              <w:t>0.0998</w:t>
            </w:r>
          </w:p>
        </w:tc>
        <w:tc>
          <w:tcPr>
            <w:vAlign w:val="center"/>
          </w:tcPr>
          <w:p w14:paraId="58762A88">
            <w:r>
              <w:rPr>
                <w:sz w:val="18"/>
                <w:szCs w:val="18"/>
              </w:rPr>
              <w:t>民用建筑热工设计规范 GB50176-2016</w:t>
            </w:r>
          </w:p>
        </w:tc>
      </w:tr>
      <w:tr w14:paraId="3FCCD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4C706D">
            <w:r>
              <w:t>岩棉板(ρ=60-160)</w:t>
            </w:r>
          </w:p>
        </w:tc>
        <w:tc>
          <w:tcPr>
            <w:vAlign w:val="center"/>
          </w:tcPr>
          <w:p w14:paraId="4C2A4848">
            <w:r>
              <w:t>0.041</w:t>
            </w:r>
          </w:p>
        </w:tc>
        <w:tc>
          <w:tcPr>
            <w:vAlign w:val="center"/>
          </w:tcPr>
          <w:p w14:paraId="3F991270">
            <w:r>
              <w:t>0.615</w:t>
            </w:r>
          </w:p>
        </w:tc>
        <w:tc>
          <w:tcPr>
            <w:vAlign w:val="center"/>
          </w:tcPr>
          <w:p w14:paraId="7F4E796B">
            <w:r>
              <w:t>110.0</w:t>
            </w:r>
          </w:p>
        </w:tc>
        <w:tc>
          <w:tcPr>
            <w:vAlign w:val="center"/>
          </w:tcPr>
          <w:p w14:paraId="0CA6F2AA">
            <w:r>
              <w:t>1220.0</w:t>
            </w:r>
          </w:p>
        </w:tc>
        <w:tc>
          <w:tcPr>
            <w:vAlign w:val="center"/>
          </w:tcPr>
          <w:p w14:paraId="7F09FB4C">
            <w:r>
              <w:t>0.4880</w:t>
            </w:r>
          </w:p>
        </w:tc>
        <w:tc>
          <w:tcPr>
            <w:vAlign w:val="center"/>
          </w:tcPr>
          <w:p w14:paraId="02DADD2A">
            <w:r>
              <w:rPr>
                <w:sz w:val="18"/>
                <w:szCs w:val="18"/>
              </w:rPr>
              <w:t>民用建筑热工设计规范 GB50176-2016</w:t>
            </w:r>
          </w:p>
        </w:tc>
      </w:tr>
      <w:tr w14:paraId="12087E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1AD912">
            <w:r>
              <w:t>挤塑聚苯乙烯泡沫板（xps）(ρ=30)</w:t>
            </w:r>
          </w:p>
        </w:tc>
        <w:tc>
          <w:tcPr>
            <w:vAlign w:val="center"/>
          </w:tcPr>
          <w:p w14:paraId="219D9D80">
            <w:r>
              <w:t>0.030</w:t>
            </w:r>
          </w:p>
        </w:tc>
        <w:tc>
          <w:tcPr>
            <w:vAlign w:val="center"/>
          </w:tcPr>
          <w:p w14:paraId="48E2AD0B">
            <w:r>
              <w:t>0.540</w:t>
            </w:r>
          </w:p>
        </w:tc>
        <w:tc>
          <w:tcPr>
            <w:vAlign w:val="center"/>
          </w:tcPr>
          <w:p w14:paraId="232F6F17">
            <w:r>
              <w:t>30.0</w:t>
            </w:r>
          </w:p>
        </w:tc>
        <w:tc>
          <w:tcPr>
            <w:vAlign w:val="center"/>
          </w:tcPr>
          <w:p w14:paraId="4CDD78A0">
            <w:r>
              <w:t>4455.3</w:t>
            </w:r>
          </w:p>
        </w:tc>
        <w:tc>
          <w:tcPr>
            <w:vAlign w:val="center"/>
          </w:tcPr>
          <w:p w14:paraId="7AE1D38A">
            <w:r>
              <w:t>0.0162</w:t>
            </w:r>
          </w:p>
        </w:tc>
        <w:tc>
          <w:tcPr>
            <w:vAlign w:val="center"/>
          </w:tcPr>
          <w:p w14:paraId="2194A951">
            <w:r>
              <w:rPr>
                <w:sz w:val="18"/>
                <w:szCs w:val="18"/>
              </w:rPr>
              <w:t>民用建筑热工设计规范 GB50176-2016</w:t>
            </w:r>
          </w:p>
        </w:tc>
      </w:tr>
      <w:tr w14:paraId="3D8469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8B2A0E">
            <w:r>
              <w:t>蒸压加气混凝土砌块（B06级）</w:t>
            </w:r>
          </w:p>
        </w:tc>
        <w:tc>
          <w:tcPr>
            <w:vAlign w:val="center"/>
          </w:tcPr>
          <w:p w14:paraId="592DFA71">
            <w:r>
              <w:t>0.190</w:t>
            </w:r>
          </w:p>
        </w:tc>
        <w:tc>
          <w:tcPr>
            <w:vAlign w:val="center"/>
          </w:tcPr>
          <w:p w14:paraId="6D362AE8">
            <w:r>
              <w:t>3.010</w:t>
            </w:r>
          </w:p>
        </w:tc>
        <w:tc>
          <w:tcPr>
            <w:vAlign w:val="center"/>
          </w:tcPr>
          <w:p w14:paraId="52F47389">
            <w:r>
              <w:t>600.0</w:t>
            </w:r>
          </w:p>
        </w:tc>
        <w:tc>
          <w:tcPr>
            <w:vAlign w:val="center"/>
          </w:tcPr>
          <w:p w14:paraId="2BD0F17C">
            <w:r>
              <w:t>1092.9</w:t>
            </w:r>
          </w:p>
        </w:tc>
        <w:tc>
          <w:tcPr>
            <w:vAlign w:val="center"/>
          </w:tcPr>
          <w:p w14:paraId="388E3A4D">
            <w:r>
              <w:t>0.9980</w:t>
            </w:r>
          </w:p>
        </w:tc>
        <w:tc>
          <w:tcPr>
            <w:vAlign w:val="center"/>
          </w:tcPr>
          <w:p w14:paraId="6151B238">
            <w:r>
              <w:rPr>
                <w:sz w:val="18"/>
                <w:szCs w:val="18"/>
              </w:rPr>
              <w:t>DBJ/T36-024-2014</w:t>
            </w:r>
          </w:p>
        </w:tc>
      </w:tr>
      <w:tr w14:paraId="03AAB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574D14">
            <w:r>
              <w:t>抗裂砂浆（网格布）</w:t>
            </w:r>
          </w:p>
        </w:tc>
        <w:tc>
          <w:tcPr>
            <w:vAlign w:val="center"/>
          </w:tcPr>
          <w:p w14:paraId="7B3383FD">
            <w:r>
              <w:t>0.930</w:t>
            </w:r>
          </w:p>
        </w:tc>
        <w:tc>
          <w:tcPr>
            <w:vAlign w:val="center"/>
          </w:tcPr>
          <w:p w14:paraId="74AAE01A">
            <w:r>
              <w:t>11.306</w:t>
            </w:r>
          </w:p>
        </w:tc>
        <w:tc>
          <w:tcPr>
            <w:vAlign w:val="center"/>
          </w:tcPr>
          <w:p w14:paraId="31F4FEF6">
            <w:r>
              <w:t>1800.0</w:t>
            </w:r>
          </w:p>
        </w:tc>
        <w:tc>
          <w:tcPr>
            <w:vAlign w:val="center"/>
          </w:tcPr>
          <w:p w14:paraId="2A6EB397">
            <w:r>
              <w:t>1050.0</w:t>
            </w:r>
          </w:p>
        </w:tc>
        <w:tc>
          <w:tcPr>
            <w:vAlign w:val="center"/>
          </w:tcPr>
          <w:p w14:paraId="4C56F64E">
            <w:r>
              <w:t>0.0210</w:t>
            </w:r>
          </w:p>
        </w:tc>
        <w:tc>
          <w:tcPr>
            <w:vAlign w:val="center"/>
          </w:tcPr>
          <w:p w14:paraId="0E1F64B2">
            <w:r>
              <w:rPr>
                <w:sz w:val="18"/>
                <w:szCs w:val="18"/>
              </w:rPr>
              <w:t>民用建筑热工设计规范 GB50176-2016</w:t>
            </w:r>
          </w:p>
        </w:tc>
      </w:tr>
      <w:tr w14:paraId="3BC9D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1A8015">
            <w:r>
              <w:t>夯实粘土(ρ=2000)</w:t>
            </w:r>
          </w:p>
        </w:tc>
        <w:tc>
          <w:tcPr>
            <w:vAlign w:val="center"/>
          </w:tcPr>
          <w:p w14:paraId="02058D09">
            <w:r>
              <w:t>1.160</w:t>
            </w:r>
          </w:p>
        </w:tc>
        <w:tc>
          <w:tcPr>
            <w:vAlign w:val="center"/>
          </w:tcPr>
          <w:p w14:paraId="4DC1BE54">
            <w:r>
              <w:t>12.990</w:t>
            </w:r>
          </w:p>
        </w:tc>
        <w:tc>
          <w:tcPr>
            <w:vAlign w:val="center"/>
          </w:tcPr>
          <w:p w14:paraId="77B13C42">
            <w:r>
              <w:t>2000.0</w:t>
            </w:r>
          </w:p>
        </w:tc>
        <w:tc>
          <w:tcPr>
            <w:vAlign w:val="center"/>
          </w:tcPr>
          <w:p w14:paraId="796852C2">
            <w:r>
              <w:t>1010.0</w:t>
            </w:r>
          </w:p>
        </w:tc>
        <w:tc>
          <w:tcPr>
            <w:vAlign w:val="center"/>
          </w:tcPr>
          <w:p w14:paraId="2E595088">
            <w:r>
              <w:t>0.0975</w:t>
            </w:r>
          </w:p>
        </w:tc>
        <w:tc>
          <w:tcPr>
            <w:vAlign w:val="center"/>
          </w:tcPr>
          <w:p w14:paraId="3AB7B067">
            <w:r>
              <w:rPr>
                <w:sz w:val="18"/>
                <w:szCs w:val="18"/>
              </w:rPr>
              <w:t>民用建筑热工设计规范 GB50176-2016</w:t>
            </w:r>
          </w:p>
        </w:tc>
      </w:tr>
      <w:tr w14:paraId="1C150C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E826F7">
            <w:r>
              <w:t>防水层(沥青油毡、油毡纸)</w:t>
            </w:r>
          </w:p>
        </w:tc>
        <w:tc>
          <w:tcPr>
            <w:vAlign w:val="center"/>
          </w:tcPr>
          <w:p w14:paraId="5F1BCD80">
            <w:r>
              <w:t>0.170</w:t>
            </w:r>
          </w:p>
        </w:tc>
        <w:tc>
          <w:tcPr>
            <w:vAlign w:val="center"/>
          </w:tcPr>
          <w:p w14:paraId="0D83223F">
            <w:r>
              <w:t>3.302</w:t>
            </w:r>
          </w:p>
        </w:tc>
        <w:tc>
          <w:tcPr>
            <w:vAlign w:val="center"/>
          </w:tcPr>
          <w:p w14:paraId="47809607">
            <w:r>
              <w:t>600.0</w:t>
            </w:r>
          </w:p>
        </w:tc>
        <w:tc>
          <w:tcPr>
            <w:vAlign w:val="center"/>
          </w:tcPr>
          <w:p w14:paraId="24C55999">
            <w:r>
              <w:t>1470.0</w:t>
            </w:r>
          </w:p>
        </w:tc>
        <w:tc>
          <w:tcPr>
            <w:vAlign w:val="center"/>
          </w:tcPr>
          <w:p w14:paraId="15BFD2AF">
            <w:r>
              <w:t>0.0000</w:t>
            </w:r>
          </w:p>
        </w:tc>
        <w:tc>
          <w:tcPr>
            <w:vAlign w:val="center"/>
          </w:tcPr>
          <w:p w14:paraId="679793E4">
            <w:r>
              <w:rPr>
                <w:sz w:val="18"/>
                <w:szCs w:val="18"/>
              </w:rPr>
              <w:t>安徽公共建筑节能设计标准 DB34 T753-2007</w:t>
            </w:r>
          </w:p>
        </w:tc>
      </w:tr>
      <w:tr w14:paraId="0C3EB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E8C86B">
            <w:r>
              <w:t>岩棉板(ρ=60-160)（1）</w:t>
            </w:r>
          </w:p>
        </w:tc>
        <w:tc>
          <w:tcPr>
            <w:vAlign w:val="center"/>
          </w:tcPr>
          <w:p w14:paraId="31DA8CCB">
            <w:r>
              <w:t>0.041</w:t>
            </w:r>
          </w:p>
        </w:tc>
        <w:tc>
          <w:tcPr>
            <w:vAlign w:val="center"/>
          </w:tcPr>
          <w:p w14:paraId="4CCE9104">
            <w:r>
              <w:t>0.615</w:t>
            </w:r>
          </w:p>
        </w:tc>
        <w:tc>
          <w:tcPr>
            <w:vAlign w:val="center"/>
          </w:tcPr>
          <w:p w14:paraId="7AF92C2E">
            <w:r>
              <w:t>110.0</w:t>
            </w:r>
          </w:p>
        </w:tc>
        <w:tc>
          <w:tcPr>
            <w:vAlign w:val="center"/>
          </w:tcPr>
          <w:p w14:paraId="7D84920E">
            <w:r>
              <w:t>1220.0</w:t>
            </w:r>
          </w:p>
        </w:tc>
        <w:tc>
          <w:tcPr>
            <w:vAlign w:val="center"/>
          </w:tcPr>
          <w:p w14:paraId="359FCA2E">
            <w:r>
              <w:t>0.4880</w:t>
            </w:r>
          </w:p>
        </w:tc>
        <w:tc>
          <w:tcPr>
            <w:vAlign w:val="center"/>
          </w:tcPr>
          <w:p w14:paraId="3DDDCFE7">
            <w:r>
              <w:rPr>
                <w:sz w:val="18"/>
                <w:szCs w:val="18"/>
              </w:rPr>
              <w:t>民用建筑热工设计规范 GB50176-2016</w:t>
            </w:r>
          </w:p>
        </w:tc>
      </w:tr>
      <w:tr w14:paraId="0A76144F">
        <w:tblPrEx>
          <w:tblCellMar>
            <w:top w:w="0" w:type="dxa"/>
            <w:left w:w="108" w:type="dxa"/>
            <w:bottom w:w="0" w:type="dxa"/>
            <w:right w:w="108" w:type="dxa"/>
          </w:tblCellMar>
        </w:tblPrEx>
        <w:tc>
          <w:tcPr>
            <w:shd w:val="clear" w:color="auto" w:fill="E6E6E6"/>
            <w:vAlign w:val="center"/>
          </w:tcPr>
          <w:p w14:paraId="0F78C194">
            <w:r>
              <w:t>抗裂砂浆</w:t>
            </w:r>
          </w:p>
        </w:tc>
        <w:tc>
          <w:tcPr>
            <w:vAlign w:val="center"/>
          </w:tcPr>
          <w:p w14:paraId="686C2F89">
            <w:r>
              <w:t>0.930</w:t>
            </w:r>
          </w:p>
        </w:tc>
        <w:tc>
          <w:tcPr>
            <w:vAlign w:val="center"/>
          </w:tcPr>
          <w:p w14:paraId="0D02F982">
            <w:r>
              <w:t>11.306</w:t>
            </w:r>
          </w:p>
        </w:tc>
        <w:tc>
          <w:tcPr>
            <w:vAlign w:val="center"/>
          </w:tcPr>
          <w:p w14:paraId="4D7B0A65">
            <w:r>
              <w:t>1800.0</w:t>
            </w:r>
          </w:p>
        </w:tc>
        <w:tc>
          <w:tcPr>
            <w:vAlign w:val="center"/>
          </w:tcPr>
          <w:p w14:paraId="722DD676">
            <w:r>
              <w:t>1050.0</w:t>
            </w:r>
          </w:p>
        </w:tc>
        <w:tc>
          <w:tcPr>
            <w:vAlign w:val="center"/>
          </w:tcPr>
          <w:p w14:paraId="16FA8BDF">
            <w:r>
              <w:t>0.0140</w:t>
            </w:r>
          </w:p>
        </w:tc>
        <w:tc>
          <w:tcPr>
            <w:vAlign w:val="center"/>
          </w:tcPr>
          <w:p w14:paraId="66A1593A">
            <w:r>
              <w:rPr>
                <w:sz w:val="18"/>
                <w:szCs w:val="18"/>
              </w:rPr>
              <w:t>广东居住建筑节能设计标准 DB45-221-2005</w:t>
            </w:r>
          </w:p>
        </w:tc>
      </w:tr>
      <w:tr w14:paraId="2B783A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9A5AB4">
            <w:r>
              <w:t>石材发泡轻质墙板</w:t>
            </w:r>
          </w:p>
        </w:tc>
        <w:tc>
          <w:tcPr>
            <w:vAlign w:val="center"/>
          </w:tcPr>
          <w:p w14:paraId="6162889C">
            <w:r>
              <w:t>0.150</w:t>
            </w:r>
          </w:p>
        </w:tc>
        <w:tc>
          <w:tcPr>
            <w:vAlign w:val="center"/>
          </w:tcPr>
          <w:p w14:paraId="7179EE3D">
            <w:r>
              <w:t>2.970</w:t>
            </w:r>
          </w:p>
        </w:tc>
        <w:tc>
          <w:tcPr>
            <w:vAlign w:val="center"/>
          </w:tcPr>
          <w:p w14:paraId="2BC69D30">
            <w:r>
              <w:t>500.0</w:t>
            </w:r>
          </w:p>
        </w:tc>
        <w:tc>
          <w:tcPr>
            <w:vAlign w:val="center"/>
          </w:tcPr>
          <w:p w14:paraId="7AB15DB6">
            <w:r>
              <w:t>1617.3</w:t>
            </w:r>
          </w:p>
        </w:tc>
        <w:tc>
          <w:tcPr>
            <w:vAlign w:val="center"/>
          </w:tcPr>
          <w:p w14:paraId="3E3A6D42">
            <w:r>
              <w:t>0.0000</w:t>
            </w:r>
          </w:p>
        </w:tc>
        <w:tc>
          <w:tcPr>
            <w:vAlign w:val="center"/>
          </w:tcPr>
          <w:p w14:paraId="577788D0">
            <w:r>
              <w:rPr>
                <w:sz w:val="18"/>
                <w:szCs w:val="18"/>
              </w:rPr>
              <w:t>DBJ/T45-073-2018</w:t>
            </w:r>
          </w:p>
        </w:tc>
      </w:tr>
      <w:tr w14:paraId="4E7A3F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4419D2">
            <w:r>
              <w:t>无机保温砂浆(ρ=600)</w:t>
            </w:r>
          </w:p>
        </w:tc>
        <w:tc>
          <w:tcPr>
            <w:vAlign w:val="center"/>
          </w:tcPr>
          <w:p w14:paraId="7312483E">
            <w:r>
              <w:t>0.180</w:t>
            </w:r>
          </w:p>
        </w:tc>
        <w:tc>
          <w:tcPr>
            <w:vAlign w:val="center"/>
          </w:tcPr>
          <w:p w14:paraId="17C6EA18">
            <w:r>
              <w:t>2.870</w:t>
            </w:r>
          </w:p>
        </w:tc>
        <w:tc>
          <w:tcPr>
            <w:vAlign w:val="center"/>
          </w:tcPr>
          <w:p w14:paraId="6A341EB9">
            <w:r>
              <w:t>600.0</w:t>
            </w:r>
          </w:p>
        </w:tc>
        <w:tc>
          <w:tcPr>
            <w:vAlign w:val="center"/>
          </w:tcPr>
          <w:p w14:paraId="54DC6CB4">
            <w:r>
              <w:t>1050.0</w:t>
            </w:r>
          </w:p>
        </w:tc>
        <w:tc>
          <w:tcPr>
            <w:vAlign w:val="center"/>
          </w:tcPr>
          <w:p w14:paraId="11F796BD">
            <w:r>
              <w:t>0.0210</w:t>
            </w:r>
          </w:p>
        </w:tc>
        <w:tc>
          <w:tcPr>
            <w:vAlign w:val="center"/>
          </w:tcPr>
          <w:p w14:paraId="42865424">
            <w:r>
              <w:rPr>
                <w:sz w:val="18"/>
                <w:szCs w:val="18"/>
              </w:rPr>
              <w:t>民用建筑热工设计规范 GB50176-2016</w:t>
            </w:r>
          </w:p>
        </w:tc>
      </w:tr>
      <w:tr w14:paraId="62E50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13D6BC">
            <w:r>
              <w:t>石灰水泥砂浆（混合砂浆）</w:t>
            </w:r>
          </w:p>
        </w:tc>
        <w:tc>
          <w:tcPr>
            <w:vAlign w:val="center"/>
          </w:tcPr>
          <w:p w14:paraId="051B3413">
            <w:r>
              <w:t>0.870</w:t>
            </w:r>
          </w:p>
        </w:tc>
        <w:tc>
          <w:tcPr>
            <w:vAlign w:val="center"/>
          </w:tcPr>
          <w:p w14:paraId="21ECA5B3">
            <w:r>
              <w:t>10.750</w:t>
            </w:r>
          </w:p>
        </w:tc>
        <w:tc>
          <w:tcPr>
            <w:vAlign w:val="center"/>
          </w:tcPr>
          <w:p w14:paraId="665ADDC9">
            <w:r>
              <w:t>1700.0</w:t>
            </w:r>
          </w:p>
        </w:tc>
        <w:tc>
          <w:tcPr>
            <w:vAlign w:val="center"/>
          </w:tcPr>
          <w:p w14:paraId="7C73F6DA">
            <w:r>
              <w:t>1050.0</w:t>
            </w:r>
          </w:p>
        </w:tc>
        <w:tc>
          <w:tcPr>
            <w:vAlign w:val="center"/>
          </w:tcPr>
          <w:p w14:paraId="4A9AFA7F">
            <w:r>
              <w:t>0.0975</w:t>
            </w:r>
          </w:p>
        </w:tc>
        <w:tc>
          <w:tcPr>
            <w:vAlign w:val="center"/>
          </w:tcPr>
          <w:p w14:paraId="2C22E21D">
            <w:r>
              <w:rPr>
                <w:sz w:val="18"/>
                <w:szCs w:val="18"/>
              </w:rPr>
              <w:t>民用建筑热工设计规范 GB50176-2016</w:t>
            </w:r>
          </w:p>
        </w:tc>
      </w:tr>
      <w:tr w14:paraId="0E35CE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971096">
            <w:r>
              <w:t>泡沫玻璃</w:t>
            </w:r>
          </w:p>
        </w:tc>
        <w:tc>
          <w:tcPr>
            <w:vAlign w:val="center"/>
          </w:tcPr>
          <w:p w14:paraId="0F8FB405">
            <w:r>
              <w:t>0.050</w:t>
            </w:r>
          </w:p>
        </w:tc>
        <w:tc>
          <w:tcPr>
            <w:vAlign w:val="center"/>
          </w:tcPr>
          <w:p w14:paraId="1AA0D1D9">
            <w:r>
              <w:t>0.650</w:t>
            </w:r>
          </w:p>
        </w:tc>
        <w:tc>
          <w:tcPr>
            <w:vAlign w:val="center"/>
          </w:tcPr>
          <w:p w14:paraId="08E91FB9">
            <w:r>
              <w:t>140.0</w:t>
            </w:r>
          </w:p>
        </w:tc>
        <w:tc>
          <w:tcPr>
            <w:vAlign w:val="center"/>
          </w:tcPr>
          <w:p w14:paraId="2F802CCC">
            <w:r>
              <w:t>840.0</w:t>
            </w:r>
          </w:p>
        </w:tc>
        <w:tc>
          <w:tcPr>
            <w:vAlign w:val="center"/>
          </w:tcPr>
          <w:p w14:paraId="7D1DDC71">
            <w:r>
              <w:t>0.0225</w:t>
            </w:r>
          </w:p>
        </w:tc>
        <w:tc>
          <w:tcPr>
            <w:vAlign w:val="center"/>
          </w:tcPr>
          <w:p w14:paraId="7201858E">
            <w:r>
              <w:rPr>
                <w:sz w:val="18"/>
                <w:szCs w:val="18"/>
              </w:rPr>
              <w:t>民用建筑热工设计规范 GB50176-2016</w:t>
            </w:r>
          </w:p>
        </w:tc>
      </w:tr>
      <w:tr w14:paraId="1BE850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838624">
            <w:r>
              <w:t>无机保温砂浆(ρ=400)</w:t>
            </w:r>
          </w:p>
        </w:tc>
        <w:tc>
          <w:tcPr>
            <w:vAlign w:val="center"/>
          </w:tcPr>
          <w:p w14:paraId="77AF6A08">
            <w:r>
              <w:t>0.140</w:t>
            </w:r>
          </w:p>
        </w:tc>
        <w:tc>
          <w:tcPr>
            <w:vAlign w:val="center"/>
          </w:tcPr>
          <w:p w14:paraId="0EB3A24C">
            <w:r>
              <w:t>2.068</w:t>
            </w:r>
          </w:p>
        </w:tc>
        <w:tc>
          <w:tcPr>
            <w:vAlign w:val="center"/>
          </w:tcPr>
          <w:p w14:paraId="5C8C717A">
            <w:r>
              <w:t>400.0</w:t>
            </w:r>
          </w:p>
        </w:tc>
        <w:tc>
          <w:tcPr>
            <w:vAlign w:val="center"/>
          </w:tcPr>
          <w:p w14:paraId="6E034ABC">
            <w:r>
              <w:t>1050.0</w:t>
            </w:r>
          </w:p>
        </w:tc>
        <w:tc>
          <w:tcPr>
            <w:vAlign w:val="center"/>
          </w:tcPr>
          <w:p w14:paraId="3AC78679">
            <w:r>
              <w:t>0.0210</w:t>
            </w:r>
          </w:p>
        </w:tc>
        <w:tc>
          <w:tcPr>
            <w:vAlign w:val="center"/>
          </w:tcPr>
          <w:p w14:paraId="645DF81F">
            <w:r>
              <w:rPr>
                <w:sz w:val="18"/>
                <w:szCs w:val="18"/>
              </w:rPr>
              <w:t>民用建筑热工设计规范 GB50176-2016</w:t>
            </w:r>
          </w:p>
        </w:tc>
      </w:tr>
    </w:tbl>
    <w:p w14:paraId="57997CED">
      <w:pPr>
        <w:pStyle w:val="4"/>
        <w:widowControl w:val="0"/>
        <w:jc w:val="both"/>
      </w:pPr>
      <w:bookmarkStart w:id="56" w:name="_Toc11128"/>
      <w:r>
        <w:t>围护结构作法简要说明</w:t>
      </w:r>
      <w:bookmarkEnd w:id="56"/>
    </w:p>
    <w:p w14:paraId="7B18026F">
      <w:pPr>
        <w:widowControl w:val="0"/>
        <w:jc w:val="both"/>
      </w:pPr>
      <w:r>
        <w:rPr>
          <w:b/>
          <w:color w:val="000000"/>
          <w:sz w:val="24"/>
          <w:szCs w:val="24"/>
        </w:rPr>
        <w:t>1. 屋顶：</w:t>
      </w:r>
      <w:r>
        <w:rPr>
          <w:color w:val="0000FF"/>
          <w:sz w:val="21"/>
          <w:szCs w:val="21"/>
        </w:rPr>
        <w:t>屋面 (K=0.318,D=4.159)：</w:t>
      </w:r>
      <w:r>
        <w:rPr>
          <w:color w:val="000000"/>
        </w:rPr>
        <w:t>（由上到下）</w:t>
      </w:r>
    </w:p>
    <w:p w14:paraId="6B41FA45">
      <w:pPr>
        <w:widowControl w:val="0"/>
        <w:jc w:val="both"/>
      </w:pPr>
      <w:r>
        <w:t xml:space="preserve">    </w:t>
      </w:r>
      <w:r>
        <w:rPr>
          <w:color w:val="000000"/>
        </w:rPr>
        <w:t>钢筋混凝土 20mm＋防水层(沥青油毡、油毡纸) 20mm＋</w:t>
      </w:r>
      <w:r>
        <w:rPr>
          <w:color w:val="800000"/>
        </w:rPr>
        <w:t>泡沫玻璃 115.1mm</w:t>
      </w:r>
      <w:r>
        <w:rPr>
          <w:color w:val="000000"/>
        </w:rPr>
        <w:t>＋钢筋混凝土 70mm＋石材发泡轻质墙板 55mm＋无机保温砂浆(ρ=400) 20mm</w:t>
      </w:r>
    </w:p>
    <w:p w14:paraId="36786622">
      <w:pPr>
        <w:widowControl w:val="0"/>
        <w:jc w:val="both"/>
        <w:rPr>
          <w:color w:val="000000"/>
        </w:rPr>
      </w:pPr>
      <w:r>
        <w:rPr>
          <w:b/>
          <w:color w:val="000000"/>
          <w:sz w:val="24"/>
          <w:szCs w:val="24"/>
        </w:rPr>
        <w:t>2. 外墙：</w:t>
      </w:r>
      <w:r>
        <w:rPr>
          <w:color w:val="0000FF"/>
          <w:sz w:val="21"/>
          <w:szCs w:val="21"/>
        </w:rPr>
        <w:t>外墙1-主墙体 (K=0.335,D=7.102)：</w:t>
      </w:r>
      <w:r>
        <w:rPr>
          <w:color w:val="000000"/>
        </w:rPr>
        <w:t>（由外到内）</w:t>
      </w:r>
    </w:p>
    <w:p w14:paraId="62FBC4A9">
      <w:pPr>
        <w:widowControl w:val="0"/>
        <w:jc w:val="both"/>
        <w:rPr>
          <w:color w:val="000000"/>
        </w:rPr>
      </w:pPr>
      <w:r>
        <w:rPr>
          <w:color w:val="000000"/>
        </w:rPr>
        <w:t xml:space="preserve">    加气混凝土、泡沫混凝土(ρ=700) 170mm＋水泥砂浆 20mm＋防水层(沥青油毡、油毡纸) 20mm＋岩棉板(ρ=60-160)（1） 30mm＋抗裂砂浆 10mm＋</w:t>
      </w:r>
      <w:r>
        <w:rPr>
          <w:color w:val="800000"/>
        </w:rPr>
        <w:t>石材发泡轻质墙板 150mm</w:t>
      </w:r>
    </w:p>
    <w:p w14:paraId="5591A48B">
      <w:pPr>
        <w:widowControl w:val="0"/>
        <w:jc w:val="both"/>
        <w:rPr>
          <w:color w:val="000000"/>
        </w:rPr>
      </w:pPr>
      <w:r>
        <w:rPr>
          <w:b/>
          <w:color w:val="000000"/>
          <w:sz w:val="24"/>
          <w:szCs w:val="24"/>
        </w:rPr>
        <w:t>3. 挑空楼板：</w:t>
      </w:r>
      <w:r>
        <w:rPr>
          <w:color w:val="0000FF"/>
          <w:sz w:val="21"/>
          <w:szCs w:val="21"/>
        </w:rPr>
        <w:t>底面接触室外的外挑空楼板 (K=0.680,D=1.400)：</w:t>
      </w:r>
      <w:r>
        <w:rPr>
          <w:color w:val="000000"/>
        </w:rPr>
        <w:t>（由上到下）</w:t>
      </w:r>
    </w:p>
    <w:p w14:paraId="1F552D52">
      <w:pPr>
        <w:widowControl w:val="0"/>
        <w:jc w:val="both"/>
        <w:rPr>
          <w:color w:val="000000"/>
        </w:rPr>
      </w:pPr>
      <w:r>
        <w:rPr>
          <w:color w:val="000000"/>
        </w:rPr>
        <w:t xml:space="preserve">    钢筋混凝土 90mm＋</w:t>
      </w:r>
      <w:r>
        <w:rPr>
          <w:color w:val="800000"/>
        </w:rPr>
        <w:t>岩棉板(ρ=60-160) 30mm</w:t>
      </w:r>
      <w:r>
        <w:rPr>
          <w:color w:val="000000"/>
        </w:rPr>
        <w:t>＋抗裂砂浆（网格布） 5mm</w:t>
      </w:r>
    </w:p>
    <w:p w14:paraId="15DF4621">
      <w:pPr>
        <w:widowControl w:val="0"/>
        <w:jc w:val="both"/>
        <w:rPr>
          <w:color w:val="000000"/>
        </w:rPr>
      </w:pPr>
      <w:r>
        <w:rPr>
          <w:b/>
          <w:color w:val="000000"/>
          <w:sz w:val="24"/>
          <w:szCs w:val="24"/>
        </w:rPr>
        <w:t>4. 幕墙：</w:t>
      </w:r>
      <w:r>
        <w:rPr>
          <w:color w:val="0000FF"/>
          <w:sz w:val="21"/>
          <w:szCs w:val="21"/>
        </w:rPr>
        <w:t>塑钢型材窗 6 中透光三银 Low-E +12Ar+6 透明</w:t>
      </w:r>
      <w:r>
        <w:rPr>
          <w:color w:val="0000FF"/>
          <w:sz w:val="21"/>
          <w:szCs w:val="21"/>
        </w:rPr>
        <w:br w:type="textWrapping"/>
      </w:r>
      <w:r>
        <w:rPr>
          <w:color w:val="0000FF"/>
          <w:sz w:val="21"/>
          <w:szCs w:val="21"/>
        </w:rPr>
        <w:t>+12A+6 透明 (K=1.790)：</w:t>
      </w:r>
    </w:p>
    <w:p w14:paraId="5F1F7FCA">
      <w:pPr>
        <w:widowControl w:val="0"/>
        <w:jc w:val="both"/>
        <w:rPr>
          <w:color w:val="000000"/>
        </w:rPr>
      </w:pPr>
      <w:r>
        <w:rPr>
          <w:color w:val="000000"/>
        </w:rPr>
        <w:t xml:space="preserve">    传热系数1.790W/㎡.K，窗太阳得热系数0.200</w:t>
      </w:r>
    </w:p>
    <w:p w14:paraId="20708E09">
      <w:pPr>
        <w:widowControl w:val="0"/>
        <w:jc w:val="both"/>
        <w:rPr>
          <w:color w:val="000000"/>
        </w:rPr>
      </w:pPr>
      <w:r>
        <w:rPr>
          <w:b/>
          <w:color w:val="000000"/>
          <w:sz w:val="24"/>
          <w:szCs w:val="24"/>
        </w:rPr>
        <w:t>5. 外窗：</w:t>
      </w:r>
      <w:r>
        <w:rPr>
          <w:color w:val="0000FF"/>
          <w:sz w:val="21"/>
          <w:szCs w:val="21"/>
        </w:rPr>
        <w:t>60系列内外开下悬铝合金窗[5Low-E+9Ar+5Low-E+9A+5] (K=1.600)：</w:t>
      </w:r>
    </w:p>
    <w:p w14:paraId="1EBA2918">
      <w:pPr>
        <w:widowControl w:val="0"/>
        <w:jc w:val="both"/>
        <w:rPr>
          <w:color w:val="000000"/>
        </w:rPr>
      </w:pPr>
      <w:r>
        <w:rPr>
          <w:color w:val="000000"/>
        </w:rPr>
        <w:t xml:space="preserve">    传热系数1.600W/㎡.K，窗太阳得热系数0.278</w:t>
      </w:r>
    </w:p>
    <w:p w14:paraId="37EAD79C">
      <w:pPr>
        <w:pStyle w:val="2"/>
        <w:widowControl w:val="0"/>
        <w:jc w:val="both"/>
        <w:rPr>
          <w:color w:val="000000"/>
        </w:rPr>
      </w:pPr>
      <w:bookmarkStart w:id="57" w:name="_Toc19602"/>
      <w:r>
        <w:rPr>
          <w:color w:val="000000"/>
        </w:rPr>
        <w:t>房间类型</w:t>
      </w:r>
      <w:bookmarkEnd w:id="57"/>
    </w:p>
    <w:p w14:paraId="6DA03BF2">
      <w:pPr>
        <w:pStyle w:val="4"/>
        <w:widowControl w:val="0"/>
        <w:jc w:val="both"/>
        <w:rPr>
          <w:color w:val="000000"/>
        </w:rPr>
      </w:pPr>
      <w:bookmarkStart w:id="58" w:name="_Toc25375"/>
      <w:r>
        <w:rPr>
          <w:color w:val="000000"/>
        </w:rPr>
        <w:t>房间参数表</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44C9DE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8ED1D4">
            <w:pPr>
              <w:jc w:val="center"/>
            </w:pPr>
            <w:r>
              <w:t>房间类型</w:t>
            </w:r>
          </w:p>
        </w:tc>
        <w:tc>
          <w:tcPr>
            <w:shd w:val="clear" w:color="auto" w:fill="E6E6E6"/>
            <w:vAlign w:val="center"/>
          </w:tcPr>
          <w:p w14:paraId="073D9EEA">
            <w:pPr>
              <w:jc w:val="center"/>
            </w:pPr>
            <w:r>
              <w:t>空调</w:t>
            </w:r>
            <w:r>
              <w:br w:type="textWrapping"/>
            </w:r>
            <w:r>
              <w:t>温度℃</w:t>
            </w:r>
          </w:p>
        </w:tc>
        <w:tc>
          <w:tcPr>
            <w:shd w:val="clear" w:color="auto" w:fill="E6E6E6"/>
            <w:vAlign w:val="center"/>
          </w:tcPr>
          <w:p w14:paraId="1A93610B">
            <w:pPr>
              <w:jc w:val="center"/>
            </w:pPr>
            <w:r>
              <w:t>供暖</w:t>
            </w:r>
            <w:r>
              <w:br w:type="textWrapping"/>
            </w:r>
            <w:r>
              <w:t>温度℃</w:t>
            </w:r>
          </w:p>
        </w:tc>
        <w:tc>
          <w:tcPr>
            <w:shd w:val="clear" w:color="auto" w:fill="E6E6E6"/>
            <w:vAlign w:val="center"/>
          </w:tcPr>
          <w:p w14:paraId="7567178D">
            <w:pPr>
              <w:jc w:val="center"/>
            </w:pPr>
            <w:r>
              <w:t>新风量</w:t>
            </w:r>
          </w:p>
        </w:tc>
        <w:tc>
          <w:tcPr>
            <w:shd w:val="clear" w:color="auto" w:fill="E6E6E6"/>
            <w:vAlign w:val="center"/>
          </w:tcPr>
          <w:p w14:paraId="6CC9CDB9">
            <w:pPr>
              <w:jc w:val="center"/>
            </w:pPr>
            <w:r>
              <w:t>渗透风</w:t>
            </w:r>
            <w:r>
              <w:br w:type="textWrapping"/>
            </w:r>
            <w:r>
              <w:t>换气次数</w:t>
            </w:r>
          </w:p>
        </w:tc>
        <w:tc>
          <w:tcPr>
            <w:shd w:val="clear" w:color="auto" w:fill="E6E6E6"/>
            <w:vAlign w:val="center"/>
          </w:tcPr>
          <w:p w14:paraId="620271BC">
            <w:pPr>
              <w:jc w:val="center"/>
            </w:pPr>
            <w:r>
              <w:t>人员密度</w:t>
            </w:r>
          </w:p>
        </w:tc>
        <w:tc>
          <w:tcPr>
            <w:shd w:val="clear" w:color="auto" w:fill="E6E6E6"/>
            <w:vAlign w:val="center"/>
          </w:tcPr>
          <w:p w14:paraId="2FABCEB4">
            <w:pPr>
              <w:jc w:val="center"/>
            </w:pPr>
            <w:r>
              <w:t>照明功率</w:t>
            </w:r>
            <w:r>
              <w:br w:type="textWrapping"/>
            </w:r>
            <w:r>
              <w:t>密度</w:t>
            </w:r>
          </w:p>
        </w:tc>
        <w:tc>
          <w:tcPr>
            <w:shd w:val="clear" w:color="auto" w:fill="E6E6E6"/>
            <w:vAlign w:val="center"/>
          </w:tcPr>
          <w:p w14:paraId="12545798">
            <w:pPr>
              <w:jc w:val="center"/>
            </w:pPr>
            <w:r>
              <w:t>电器设备</w:t>
            </w:r>
            <w:r>
              <w:br w:type="textWrapping"/>
            </w:r>
            <w:r>
              <w:t>功率</w:t>
            </w:r>
          </w:p>
        </w:tc>
      </w:tr>
      <w:tr w14:paraId="5EFF12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0DE488">
            <w:r>
              <w:t>三层标本制作室</w:t>
            </w:r>
          </w:p>
        </w:tc>
        <w:tc>
          <w:tcPr>
            <w:vAlign w:val="center"/>
          </w:tcPr>
          <w:p w14:paraId="36B25B8E">
            <w:pPr>
              <w:jc w:val="center"/>
            </w:pPr>
            <w:r>
              <w:t>26</w:t>
            </w:r>
          </w:p>
        </w:tc>
        <w:tc>
          <w:tcPr>
            <w:vAlign w:val="center"/>
          </w:tcPr>
          <w:p w14:paraId="1072F9CC">
            <w:pPr>
              <w:jc w:val="center"/>
            </w:pPr>
            <w:r>
              <w:t>20</w:t>
            </w:r>
          </w:p>
        </w:tc>
        <w:tc>
          <w:tcPr>
            <w:vAlign w:val="center"/>
          </w:tcPr>
          <w:p w14:paraId="09C018DD">
            <w:pPr>
              <w:jc w:val="center"/>
            </w:pPr>
            <w:r>
              <w:t>－</w:t>
            </w:r>
          </w:p>
        </w:tc>
        <w:tc>
          <w:tcPr>
            <w:vAlign w:val="center"/>
          </w:tcPr>
          <w:p w14:paraId="3C0E9C94">
            <w:pPr>
              <w:jc w:val="center"/>
            </w:pPr>
            <w:r>
              <w:t>－</w:t>
            </w:r>
          </w:p>
        </w:tc>
        <w:tc>
          <w:tcPr>
            <w:vAlign w:val="center"/>
          </w:tcPr>
          <w:p w14:paraId="17F6B8BD">
            <w:pPr>
              <w:jc w:val="center"/>
            </w:pPr>
            <w:r>
              <w:t>－</w:t>
            </w:r>
          </w:p>
        </w:tc>
        <w:tc>
          <w:tcPr>
            <w:vAlign w:val="center"/>
          </w:tcPr>
          <w:p w14:paraId="68B0AF5A">
            <w:pPr>
              <w:jc w:val="center"/>
            </w:pPr>
            <w:r>
              <w:t>－</w:t>
            </w:r>
          </w:p>
        </w:tc>
        <w:tc>
          <w:tcPr>
            <w:vAlign w:val="center"/>
          </w:tcPr>
          <w:p w14:paraId="7242E348">
            <w:pPr>
              <w:jc w:val="center"/>
            </w:pPr>
            <w:r>
              <w:t>－</w:t>
            </w:r>
          </w:p>
        </w:tc>
      </w:tr>
      <w:tr w14:paraId="553D23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99DA6">
            <w:r>
              <w:t>下沉庭院</w:t>
            </w:r>
          </w:p>
        </w:tc>
        <w:tc>
          <w:tcPr>
            <w:vAlign w:val="center"/>
          </w:tcPr>
          <w:p w14:paraId="42AF4460">
            <w:pPr>
              <w:jc w:val="center"/>
            </w:pPr>
            <w:r>
              <w:t>－</w:t>
            </w:r>
          </w:p>
        </w:tc>
        <w:tc>
          <w:tcPr>
            <w:vAlign w:val="center"/>
          </w:tcPr>
          <w:p w14:paraId="207B37CE">
            <w:pPr>
              <w:jc w:val="center"/>
            </w:pPr>
            <w:r>
              <w:t>－</w:t>
            </w:r>
          </w:p>
        </w:tc>
        <w:tc>
          <w:tcPr>
            <w:vAlign w:val="center"/>
          </w:tcPr>
          <w:p w14:paraId="6E8E770F">
            <w:pPr>
              <w:jc w:val="center"/>
            </w:pPr>
            <w:r>
              <w:t>－</w:t>
            </w:r>
          </w:p>
        </w:tc>
        <w:tc>
          <w:tcPr>
            <w:vAlign w:val="center"/>
          </w:tcPr>
          <w:p w14:paraId="567E3321">
            <w:pPr>
              <w:jc w:val="center"/>
            </w:pPr>
            <w:r>
              <w:t>－</w:t>
            </w:r>
          </w:p>
        </w:tc>
        <w:tc>
          <w:tcPr>
            <w:vAlign w:val="center"/>
          </w:tcPr>
          <w:p w14:paraId="21DA2A07">
            <w:pPr>
              <w:jc w:val="center"/>
            </w:pPr>
            <w:r>
              <w:t>－</w:t>
            </w:r>
          </w:p>
        </w:tc>
        <w:tc>
          <w:tcPr>
            <w:vAlign w:val="center"/>
          </w:tcPr>
          <w:p w14:paraId="2FB4BEA8">
            <w:pPr>
              <w:jc w:val="center"/>
            </w:pPr>
            <w:r>
              <w:t>－</w:t>
            </w:r>
          </w:p>
        </w:tc>
        <w:tc>
          <w:tcPr>
            <w:vAlign w:val="center"/>
          </w:tcPr>
          <w:p w14:paraId="34C5F99E">
            <w:pPr>
              <w:jc w:val="center"/>
            </w:pPr>
            <w:r>
              <w:t>－</w:t>
            </w:r>
          </w:p>
        </w:tc>
      </w:tr>
      <w:tr w14:paraId="3DE953F7">
        <w:tblPrEx>
          <w:tblCellMar>
            <w:top w:w="0" w:type="dxa"/>
            <w:left w:w="108" w:type="dxa"/>
            <w:bottom w:w="0" w:type="dxa"/>
            <w:right w:w="108" w:type="dxa"/>
          </w:tblCellMar>
        </w:tblPrEx>
        <w:tc>
          <w:tcPr>
            <w:shd w:val="clear" w:color="auto" w:fill="E6E6E6"/>
            <w:vAlign w:val="center"/>
          </w:tcPr>
          <w:p w14:paraId="3807E97F">
            <w:r>
              <w:t>书画装裱室</w:t>
            </w:r>
          </w:p>
        </w:tc>
        <w:tc>
          <w:tcPr>
            <w:vAlign w:val="center"/>
          </w:tcPr>
          <w:p w14:paraId="7CAFCEF0">
            <w:pPr>
              <w:jc w:val="center"/>
            </w:pPr>
            <w:r>
              <w:t>26</w:t>
            </w:r>
          </w:p>
        </w:tc>
        <w:tc>
          <w:tcPr>
            <w:vAlign w:val="center"/>
          </w:tcPr>
          <w:p w14:paraId="5968495B">
            <w:pPr>
              <w:jc w:val="center"/>
            </w:pPr>
            <w:r>
              <w:t>20</w:t>
            </w:r>
          </w:p>
        </w:tc>
        <w:tc>
          <w:tcPr>
            <w:vAlign w:val="center"/>
          </w:tcPr>
          <w:p w14:paraId="0DF373EA">
            <w:pPr>
              <w:jc w:val="center"/>
            </w:pPr>
            <w:r>
              <w:t>－</w:t>
            </w:r>
          </w:p>
        </w:tc>
        <w:tc>
          <w:tcPr>
            <w:vAlign w:val="center"/>
          </w:tcPr>
          <w:p w14:paraId="153CFC3E">
            <w:pPr>
              <w:jc w:val="center"/>
            </w:pPr>
            <w:r>
              <w:t>－</w:t>
            </w:r>
          </w:p>
        </w:tc>
        <w:tc>
          <w:tcPr>
            <w:vAlign w:val="center"/>
          </w:tcPr>
          <w:p w14:paraId="18E45039">
            <w:pPr>
              <w:jc w:val="center"/>
            </w:pPr>
            <w:r>
              <w:t>－</w:t>
            </w:r>
          </w:p>
        </w:tc>
        <w:tc>
          <w:tcPr>
            <w:vAlign w:val="center"/>
          </w:tcPr>
          <w:p w14:paraId="1C726264">
            <w:pPr>
              <w:jc w:val="center"/>
            </w:pPr>
            <w:r>
              <w:t>－</w:t>
            </w:r>
          </w:p>
        </w:tc>
        <w:tc>
          <w:tcPr>
            <w:vAlign w:val="center"/>
          </w:tcPr>
          <w:p w14:paraId="716EC2BB">
            <w:pPr>
              <w:jc w:val="center"/>
            </w:pPr>
            <w:r>
              <w:t>－</w:t>
            </w:r>
          </w:p>
        </w:tc>
      </w:tr>
      <w:tr w14:paraId="7A13A2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782DE">
            <w:r>
              <w:t>会议室（暖通）</w:t>
            </w:r>
          </w:p>
        </w:tc>
        <w:tc>
          <w:tcPr>
            <w:vAlign w:val="center"/>
          </w:tcPr>
          <w:p w14:paraId="210755C5">
            <w:pPr>
              <w:jc w:val="center"/>
            </w:pPr>
            <w:r>
              <w:t>26</w:t>
            </w:r>
          </w:p>
        </w:tc>
        <w:tc>
          <w:tcPr>
            <w:vAlign w:val="center"/>
          </w:tcPr>
          <w:p w14:paraId="618FCCD3">
            <w:pPr>
              <w:jc w:val="center"/>
            </w:pPr>
            <w:r>
              <w:t>20</w:t>
            </w:r>
          </w:p>
        </w:tc>
        <w:tc>
          <w:tcPr>
            <w:vAlign w:val="center"/>
          </w:tcPr>
          <w:p w14:paraId="6521BD0E">
            <w:pPr>
              <w:jc w:val="center"/>
            </w:pPr>
            <w:r>
              <w:t>－</w:t>
            </w:r>
          </w:p>
        </w:tc>
        <w:tc>
          <w:tcPr>
            <w:vAlign w:val="center"/>
          </w:tcPr>
          <w:p w14:paraId="32F43729">
            <w:pPr>
              <w:jc w:val="center"/>
            </w:pPr>
            <w:r>
              <w:t>－</w:t>
            </w:r>
          </w:p>
        </w:tc>
        <w:tc>
          <w:tcPr>
            <w:vAlign w:val="center"/>
          </w:tcPr>
          <w:p w14:paraId="2070F431">
            <w:pPr>
              <w:jc w:val="center"/>
            </w:pPr>
            <w:r>
              <w:t>－</w:t>
            </w:r>
          </w:p>
        </w:tc>
        <w:tc>
          <w:tcPr>
            <w:vAlign w:val="center"/>
          </w:tcPr>
          <w:p w14:paraId="22FCED00">
            <w:pPr>
              <w:jc w:val="center"/>
            </w:pPr>
            <w:r>
              <w:t>－</w:t>
            </w:r>
          </w:p>
        </w:tc>
        <w:tc>
          <w:tcPr>
            <w:vAlign w:val="center"/>
          </w:tcPr>
          <w:p w14:paraId="1F73BE7B">
            <w:pPr>
              <w:jc w:val="center"/>
            </w:pPr>
            <w:r>
              <w:t>－</w:t>
            </w:r>
          </w:p>
        </w:tc>
      </w:tr>
      <w:tr w14:paraId="11425429">
        <w:tblPrEx>
          <w:tblCellMar>
            <w:top w:w="0" w:type="dxa"/>
            <w:left w:w="108" w:type="dxa"/>
            <w:bottom w:w="0" w:type="dxa"/>
            <w:right w:w="108" w:type="dxa"/>
          </w:tblCellMar>
        </w:tblPrEx>
        <w:tc>
          <w:tcPr>
            <w:shd w:val="clear" w:color="auto" w:fill="E6E6E6"/>
            <w:vAlign w:val="center"/>
          </w:tcPr>
          <w:p w14:paraId="6A2AC0B4">
            <w:r>
              <w:t>卫生间</w:t>
            </w:r>
          </w:p>
        </w:tc>
        <w:tc>
          <w:tcPr>
            <w:vAlign w:val="center"/>
          </w:tcPr>
          <w:p w14:paraId="5101EAEB">
            <w:pPr>
              <w:jc w:val="center"/>
            </w:pPr>
            <w:r>
              <w:t>26</w:t>
            </w:r>
          </w:p>
        </w:tc>
        <w:tc>
          <w:tcPr>
            <w:vAlign w:val="center"/>
          </w:tcPr>
          <w:p w14:paraId="16F4F0A9">
            <w:pPr>
              <w:jc w:val="center"/>
            </w:pPr>
            <w:r>
              <w:t>20</w:t>
            </w:r>
          </w:p>
        </w:tc>
        <w:tc>
          <w:tcPr>
            <w:vAlign w:val="center"/>
          </w:tcPr>
          <w:p w14:paraId="6156EDB5">
            <w:pPr>
              <w:jc w:val="center"/>
            </w:pPr>
            <w:r>
              <w:t>－</w:t>
            </w:r>
          </w:p>
        </w:tc>
        <w:tc>
          <w:tcPr>
            <w:vAlign w:val="center"/>
          </w:tcPr>
          <w:p w14:paraId="02D4006E">
            <w:pPr>
              <w:jc w:val="center"/>
            </w:pPr>
            <w:r>
              <w:t>－</w:t>
            </w:r>
          </w:p>
        </w:tc>
        <w:tc>
          <w:tcPr>
            <w:vAlign w:val="center"/>
          </w:tcPr>
          <w:p w14:paraId="0E1291D9">
            <w:pPr>
              <w:jc w:val="center"/>
            </w:pPr>
            <w:r>
              <w:t>－</w:t>
            </w:r>
          </w:p>
        </w:tc>
        <w:tc>
          <w:tcPr>
            <w:vAlign w:val="center"/>
          </w:tcPr>
          <w:p w14:paraId="22112769">
            <w:pPr>
              <w:jc w:val="center"/>
            </w:pPr>
            <w:r>
              <w:t>－</w:t>
            </w:r>
          </w:p>
        </w:tc>
        <w:tc>
          <w:tcPr>
            <w:vAlign w:val="center"/>
          </w:tcPr>
          <w:p w14:paraId="5ED30556">
            <w:pPr>
              <w:jc w:val="center"/>
            </w:pPr>
            <w:r>
              <w:t>－</w:t>
            </w:r>
          </w:p>
        </w:tc>
      </w:tr>
      <w:tr w14:paraId="7476A90C">
        <w:tblPrEx>
          <w:tblCellMar>
            <w:top w:w="0" w:type="dxa"/>
            <w:left w:w="108" w:type="dxa"/>
            <w:bottom w:w="0" w:type="dxa"/>
            <w:right w:w="108" w:type="dxa"/>
          </w:tblCellMar>
        </w:tblPrEx>
        <w:tc>
          <w:tcPr>
            <w:shd w:val="clear" w:color="auto" w:fill="E6E6E6"/>
            <w:vAlign w:val="center"/>
          </w:tcPr>
          <w:p w14:paraId="467FC018">
            <w:r>
              <w:t>员工休息室（暖通）</w:t>
            </w:r>
          </w:p>
        </w:tc>
        <w:tc>
          <w:tcPr>
            <w:vAlign w:val="center"/>
          </w:tcPr>
          <w:p w14:paraId="1D4A6F49">
            <w:pPr>
              <w:jc w:val="center"/>
            </w:pPr>
            <w:r>
              <w:t>26</w:t>
            </w:r>
          </w:p>
        </w:tc>
        <w:tc>
          <w:tcPr>
            <w:vAlign w:val="center"/>
          </w:tcPr>
          <w:p w14:paraId="489690FF">
            <w:pPr>
              <w:jc w:val="center"/>
            </w:pPr>
            <w:r>
              <w:t>20</w:t>
            </w:r>
          </w:p>
        </w:tc>
        <w:tc>
          <w:tcPr>
            <w:vAlign w:val="center"/>
          </w:tcPr>
          <w:p w14:paraId="1CF32DD9">
            <w:pPr>
              <w:jc w:val="center"/>
            </w:pPr>
            <w:r>
              <w:t>－</w:t>
            </w:r>
          </w:p>
        </w:tc>
        <w:tc>
          <w:tcPr>
            <w:vAlign w:val="center"/>
          </w:tcPr>
          <w:p w14:paraId="7B9519C3">
            <w:pPr>
              <w:jc w:val="center"/>
            </w:pPr>
            <w:r>
              <w:t>－</w:t>
            </w:r>
          </w:p>
        </w:tc>
        <w:tc>
          <w:tcPr>
            <w:vAlign w:val="center"/>
          </w:tcPr>
          <w:p w14:paraId="28B06485">
            <w:pPr>
              <w:jc w:val="center"/>
            </w:pPr>
            <w:r>
              <w:t>－</w:t>
            </w:r>
          </w:p>
        </w:tc>
        <w:tc>
          <w:tcPr>
            <w:vAlign w:val="center"/>
          </w:tcPr>
          <w:p w14:paraId="3765A1F9">
            <w:pPr>
              <w:jc w:val="center"/>
            </w:pPr>
            <w:r>
              <w:t>－</w:t>
            </w:r>
          </w:p>
        </w:tc>
        <w:tc>
          <w:tcPr>
            <w:vAlign w:val="center"/>
          </w:tcPr>
          <w:p w14:paraId="47646085">
            <w:pPr>
              <w:jc w:val="center"/>
            </w:pPr>
            <w:r>
              <w:t>－</w:t>
            </w:r>
          </w:p>
        </w:tc>
      </w:tr>
      <w:tr w14:paraId="0A2A8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28A503">
            <w:r>
              <w:t>地下准备室</w:t>
            </w:r>
          </w:p>
        </w:tc>
        <w:tc>
          <w:tcPr>
            <w:vAlign w:val="center"/>
          </w:tcPr>
          <w:p w14:paraId="6FE62E56">
            <w:pPr>
              <w:jc w:val="center"/>
            </w:pPr>
            <w:r>
              <w:t>26</w:t>
            </w:r>
          </w:p>
        </w:tc>
        <w:tc>
          <w:tcPr>
            <w:vAlign w:val="center"/>
          </w:tcPr>
          <w:p w14:paraId="6EC5DF43">
            <w:pPr>
              <w:jc w:val="center"/>
            </w:pPr>
            <w:r>
              <w:t>20</w:t>
            </w:r>
          </w:p>
        </w:tc>
        <w:tc>
          <w:tcPr>
            <w:vAlign w:val="center"/>
          </w:tcPr>
          <w:p w14:paraId="7746E8F3">
            <w:pPr>
              <w:jc w:val="center"/>
            </w:pPr>
            <w:r>
              <w:t>－</w:t>
            </w:r>
          </w:p>
        </w:tc>
        <w:tc>
          <w:tcPr>
            <w:vAlign w:val="center"/>
          </w:tcPr>
          <w:p w14:paraId="2B931CDF">
            <w:pPr>
              <w:jc w:val="center"/>
            </w:pPr>
            <w:r>
              <w:t>－</w:t>
            </w:r>
          </w:p>
        </w:tc>
        <w:tc>
          <w:tcPr>
            <w:vAlign w:val="center"/>
          </w:tcPr>
          <w:p w14:paraId="4647D555">
            <w:pPr>
              <w:jc w:val="center"/>
            </w:pPr>
            <w:r>
              <w:t>－</w:t>
            </w:r>
          </w:p>
        </w:tc>
        <w:tc>
          <w:tcPr>
            <w:vAlign w:val="center"/>
          </w:tcPr>
          <w:p w14:paraId="276B3CF2">
            <w:pPr>
              <w:jc w:val="center"/>
            </w:pPr>
            <w:r>
              <w:t>－</w:t>
            </w:r>
          </w:p>
        </w:tc>
        <w:tc>
          <w:tcPr>
            <w:vAlign w:val="center"/>
          </w:tcPr>
          <w:p w14:paraId="5A9B77CE">
            <w:pPr>
              <w:jc w:val="center"/>
            </w:pPr>
            <w:r>
              <w:t>－</w:t>
            </w:r>
          </w:p>
        </w:tc>
      </w:tr>
      <w:tr w14:paraId="36645A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9A46E7">
            <w:r>
              <w:t>地下多功能厅</w:t>
            </w:r>
          </w:p>
        </w:tc>
        <w:tc>
          <w:tcPr>
            <w:vAlign w:val="center"/>
          </w:tcPr>
          <w:p w14:paraId="2A52B087">
            <w:pPr>
              <w:jc w:val="center"/>
            </w:pPr>
            <w:r>
              <w:t>26</w:t>
            </w:r>
          </w:p>
        </w:tc>
        <w:tc>
          <w:tcPr>
            <w:vAlign w:val="center"/>
          </w:tcPr>
          <w:p w14:paraId="16A1508B">
            <w:pPr>
              <w:jc w:val="center"/>
            </w:pPr>
            <w:r>
              <w:t>20</w:t>
            </w:r>
          </w:p>
        </w:tc>
        <w:tc>
          <w:tcPr>
            <w:vAlign w:val="center"/>
          </w:tcPr>
          <w:p w14:paraId="1B741A02">
            <w:pPr>
              <w:jc w:val="center"/>
            </w:pPr>
            <w:r>
              <w:t>－</w:t>
            </w:r>
          </w:p>
        </w:tc>
        <w:tc>
          <w:tcPr>
            <w:vAlign w:val="center"/>
          </w:tcPr>
          <w:p w14:paraId="69F55709">
            <w:pPr>
              <w:jc w:val="center"/>
            </w:pPr>
            <w:r>
              <w:t>－</w:t>
            </w:r>
          </w:p>
        </w:tc>
        <w:tc>
          <w:tcPr>
            <w:vAlign w:val="center"/>
          </w:tcPr>
          <w:p w14:paraId="25DE71F6">
            <w:pPr>
              <w:jc w:val="center"/>
            </w:pPr>
            <w:r>
              <w:t>－</w:t>
            </w:r>
          </w:p>
        </w:tc>
        <w:tc>
          <w:tcPr>
            <w:vAlign w:val="center"/>
          </w:tcPr>
          <w:p w14:paraId="0FD8EB5C">
            <w:pPr>
              <w:jc w:val="center"/>
            </w:pPr>
            <w:r>
              <w:t>－</w:t>
            </w:r>
          </w:p>
        </w:tc>
        <w:tc>
          <w:tcPr>
            <w:vAlign w:val="center"/>
          </w:tcPr>
          <w:p w14:paraId="055656CE">
            <w:pPr>
              <w:jc w:val="center"/>
            </w:pPr>
            <w:r>
              <w:t>－</w:t>
            </w:r>
          </w:p>
        </w:tc>
      </w:tr>
      <w:tr w14:paraId="6F940C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02818A">
            <w:r>
              <w:t>地下室美术教育室</w:t>
            </w:r>
          </w:p>
        </w:tc>
        <w:tc>
          <w:tcPr>
            <w:vAlign w:val="center"/>
          </w:tcPr>
          <w:p w14:paraId="28C4FCC0">
            <w:pPr>
              <w:jc w:val="center"/>
            </w:pPr>
            <w:r>
              <w:t>26</w:t>
            </w:r>
          </w:p>
        </w:tc>
        <w:tc>
          <w:tcPr>
            <w:vAlign w:val="center"/>
          </w:tcPr>
          <w:p w14:paraId="5CF0EAF0">
            <w:pPr>
              <w:jc w:val="center"/>
            </w:pPr>
            <w:r>
              <w:t>20</w:t>
            </w:r>
          </w:p>
        </w:tc>
        <w:tc>
          <w:tcPr>
            <w:vAlign w:val="center"/>
          </w:tcPr>
          <w:p w14:paraId="3B33340F">
            <w:pPr>
              <w:jc w:val="center"/>
            </w:pPr>
            <w:r>
              <w:t>－</w:t>
            </w:r>
          </w:p>
        </w:tc>
        <w:tc>
          <w:tcPr>
            <w:vAlign w:val="center"/>
          </w:tcPr>
          <w:p w14:paraId="704E34A5">
            <w:pPr>
              <w:jc w:val="center"/>
            </w:pPr>
            <w:r>
              <w:t>－</w:t>
            </w:r>
          </w:p>
        </w:tc>
        <w:tc>
          <w:tcPr>
            <w:vAlign w:val="center"/>
          </w:tcPr>
          <w:p w14:paraId="53069490">
            <w:pPr>
              <w:jc w:val="center"/>
            </w:pPr>
            <w:r>
              <w:t>－</w:t>
            </w:r>
          </w:p>
        </w:tc>
        <w:tc>
          <w:tcPr>
            <w:vAlign w:val="center"/>
          </w:tcPr>
          <w:p w14:paraId="7D5F425C">
            <w:pPr>
              <w:jc w:val="center"/>
            </w:pPr>
            <w:r>
              <w:t>－</w:t>
            </w:r>
          </w:p>
        </w:tc>
        <w:tc>
          <w:tcPr>
            <w:vAlign w:val="center"/>
          </w:tcPr>
          <w:p w14:paraId="639A876B">
            <w:pPr>
              <w:jc w:val="center"/>
            </w:pPr>
            <w:r>
              <w:t>－</w:t>
            </w:r>
          </w:p>
        </w:tc>
      </w:tr>
      <w:tr w14:paraId="58A47E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6F33E8">
            <w:r>
              <w:t>地下报告厅</w:t>
            </w:r>
          </w:p>
        </w:tc>
        <w:tc>
          <w:tcPr>
            <w:vAlign w:val="center"/>
          </w:tcPr>
          <w:p w14:paraId="093461F4">
            <w:pPr>
              <w:jc w:val="center"/>
            </w:pPr>
            <w:r>
              <w:t>26</w:t>
            </w:r>
          </w:p>
        </w:tc>
        <w:tc>
          <w:tcPr>
            <w:vAlign w:val="center"/>
          </w:tcPr>
          <w:p w14:paraId="7168AA00">
            <w:pPr>
              <w:jc w:val="center"/>
            </w:pPr>
            <w:r>
              <w:t>20</w:t>
            </w:r>
          </w:p>
        </w:tc>
        <w:tc>
          <w:tcPr>
            <w:vAlign w:val="center"/>
          </w:tcPr>
          <w:p w14:paraId="6B138B97">
            <w:pPr>
              <w:jc w:val="center"/>
            </w:pPr>
            <w:r>
              <w:t>－</w:t>
            </w:r>
          </w:p>
        </w:tc>
        <w:tc>
          <w:tcPr>
            <w:vAlign w:val="center"/>
          </w:tcPr>
          <w:p w14:paraId="17E511C8">
            <w:pPr>
              <w:jc w:val="center"/>
            </w:pPr>
            <w:r>
              <w:t>－</w:t>
            </w:r>
          </w:p>
        </w:tc>
        <w:tc>
          <w:tcPr>
            <w:vAlign w:val="center"/>
          </w:tcPr>
          <w:p w14:paraId="030291B8">
            <w:pPr>
              <w:jc w:val="center"/>
            </w:pPr>
            <w:r>
              <w:t>－</w:t>
            </w:r>
          </w:p>
        </w:tc>
        <w:tc>
          <w:tcPr>
            <w:vAlign w:val="center"/>
          </w:tcPr>
          <w:p w14:paraId="73776CC5">
            <w:pPr>
              <w:jc w:val="center"/>
            </w:pPr>
            <w:r>
              <w:t>－</w:t>
            </w:r>
          </w:p>
        </w:tc>
        <w:tc>
          <w:tcPr>
            <w:vAlign w:val="center"/>
          </w:tcPr>
          <w:p w14:paraId="1B7C7E20">
            <w:pPr>
              <w:jc w:val="center"/>
            </w:pPr>
            <w:r>
              <w:t>－</w:t>
            </w:r>
          </w:p>
        </w:tc>
      </w:tr>
      <w:tr w14:paraId="570714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729995">
            <w:r>
              <w:t>地下控制室</w:t>
            </w:r>
          </w:p>
        </w:tc>
        <w:tc>
          <w:tcPr>
            <w:vAlign w:val="center"/>
          </w:tcPr>
          <w:p w14:paraId="6568FDD4">
            <w:pPr>
              <w:jc w:val="center"/>
            </w:pPr>
            <w:r>
              <w:t>26</w:t>
            </w:r>
          </w:p>
        </w:tc>
        <w:tc>
          <w:tcPr>
            <w:vAlign w:val="center"/>
          </w:tcPr>
          <w:p w14:paraId="09B0435F">
            <w:pPr>
              <w:jc w:val="center"/>
            </w:pPr>
            <w:r>
              <w:t>20</w:t>
            </w:r>
          </w:p>
        </w:tc>
        <w:tc>
          <w:tcPr>
            <w:vAlign w:val="center"/>
          </w:tcPr>
          <w:p w14:paraId="045472E8">
            <w:pPr>
              <w:jc w:val="center"/>
            </w:pPr>
            <w:r>
              <w:t>－</w:t>
            </w:r>
          </w:p>
        </w:tc>
        <w:tc>
          <w:tcPr>
            <w:vAlign w:val="center"/>
          </w:tcPr>
          <w:p w14:paraId="2889DA54">
            <w:pPr>
              <w:jc w:val="center"/>
            </w:pPr>
            <w:r>
              <w:t>－</w:t>
            </w:r>
          </w:p>
        </w:tc>
        <w:tc>
          <w:tcPr>
            <w:vAlign w:val="center"/>
          </w:tcPr>
          <w:p w14:paraId="3FFDD4C4">
            <w:pPr>
              <w:jc w:val="center"/>
            </w:pPr>
            <w:r>
              <w:t>－</w:t>
            </w:r>
          </w:p>
        </w:tc>
        <w:tc>
          <w:tcPr>
            <w:vAlign w:val="center"/>
          </w:tcPr>
          <w:p w14:paraId="0B9B520B">
            <w:pPr>
              <w:jc w:val="center"/>
            </w:pPr>
            <w:r>
              <w:t>－</w:t>
            </w:r>
          </w:p>
        </w:tc>
        <w:tc>
          <w:tcPr>
            <w:vAlign w:val="center"/>
          </w:tcPr>
          <w:p w14:paraId="1CC5FFA5">
            <w:pPr>
              <w:jc w:val="center"/>
            </w:pPr>
            <w:r>
              <w:t>－</w:t>
            </w:r>
          </w:p>
        </w:tc>
      </w:tr>
      <w:tr w14:paraId="789D0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E72C28">
            <w:r>
              <w:t>地下摄影室</w:t>
            </w:r>
          </w:p>
        </w:tc>
        <w:tc>
          <w:tcPr>
            <w:vAlign w:val="center"/>
          </w:tcPr>
          <w:p w14:paraId="4291C8C2">
            <w:pPr>
              <w:jc w:val="center"/>
            </w:pPr>
            <w:r>
              <w:t>26</w:t>
            </w:r>
          </w:p>
        </w:tc>
        <w:tc>
          <w:tcPr>
            <w:vAlign w:val="center"/>
          </w:tcPr>
          <w:p w14:paraId="21CDC282">
            <w:pPr>
              <w:jc w:val="center"/>
            </w:pPr>
            <w:r>
              <w:t>20</w:t>
            </w:r>
          </w:p>
        </w:tc>
        <w:tc>
          <w:tcPr>
            <w:vAlign w:val="center"/>
          </w:tcPr>
          <w:p w14:paraId="018930B9">
            <w:pPr>
              <w:jc w:val="center"/>
            </w:pPr>
            <w:r>
              <w:t>－</w:t>
            </w:r>
          </w:p>
        </w:tc>
        <w:tc>
          <w:tcPr>
            <w:vAlign w:val="center"/>
          </w:tcPr>
          <w:p w14:paraId="6CB35051">
            <w:pPr>
              <w:jc w:val="center"/>
            </w:pPr>
            <w:r>
              <w:t>－</w:t>
            </w:r>
          </w:p>
        </w:tc>
        <w:tc>
          <w:tcPr>
            <w:vAlign w:val="center"/>
          </w:tcPr>
          <w:p w14:paraId="7D3B90F9">
            <w:pPr>
              <w:jc w:val="center"/>
            </w:pPr>
            <w:r>
              <w:t>－</w:t>
            </w:r>
          </w:p>
        </w:tc>
        <w:tc>
          <w:tcPr>
            <w:vAlign w:val="center"/>
          </w:tcPr>
          <w:p w14:paraId="68A960E1">
            <w:pPr>
              <w:jc w:val="center"/>
            </w:pPr>
            <w:r>
              <w:t>－</w:t>
            </w:r>
          </w:p>
        </w:tc>
        <w:tc>
          <w:tcPr>
            <w:vAlign w:val="center"/>
          </w:tcPr>
          <w:p w14:paraId="63B5A354">
            <w:pPr>
              <w:jc w:val="center"/>
            </w:pPr>
            <w:r>
              <w:t>－</w:t>
            </w:r>
          </w:p>
        </w:tc>
      </w:tr>
      <w:tr w14:paraId="5EDA29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53C41B">
            <w:r>
              <w:t>地下艺术体验中心</w:t>
            </w:r>
          </w:p>
        </w:tc>
        <w:tc>
          <w:tcPr>
            <w:vAlign w:val="center"/>
          </w:tcPr>
          <w:p w14:paraId="1D615FA7">
            <w:pPr>
              <w:jc w:val="center"/>
            </w:pPr>
            <w:r>
              <w:t>26</w:t>
            </w:r>
          </w:p>
        </w:tc>
        <w:tc>
          <w:tcPr>
            <w:vAlign w:val="center"/>
          </w:tcPr>
          <w:p w14:paraId="6250B51D">
            <w:pPr>
              <w:jc w:val="center"/>
            </w:pPr>
            <w:r>
              <w:t>20</w:t>
            </w:r>
          </w:p>
        </w:tc>
        <w:tc>
          <w:tcPr>
            <w:vAlign w:val="center"/>
          </w:tcPr>
          <w:p w14:paraId="14B0D487">
            <w:pPr>
              <w:jc w:val="center"/>
            </w:pPr>
            <w:r>
              <w:t>－</w:t>
            </w:r>
          </w:p>
        </w:tc>
        <w:tc>
          <w:tcPr>
            <w:vAlign w:val="center"/>
          </w:tcPr>
          <w:p w14:paraId="3F19B164">
            <w:pPr>
              <w:jc w:val="center"/>
            </w:pPr>
            <w:r>
              <w:t>－</w:t>
            </w:r>
          </w:p>
        </w:tc>
        <w:tc>
          <w:tcPr>
            <w:vAlign w:val="center"/>
          </w:tcPr>
          <w:p w14:paraId="267DB9EB">
            <w:pPr>
              <w:jc w:val="center"/>
            </w:pPr>
            <w:r>
              <w:t>－</w:t>
            </w:r>
          </w:p>
        </w:tc>
        <w:tc>
          <w:tcPr>
            <w:vAlign w:val="center"/>
          </w:tcPr>
          <w:p w14:paraId="767CFFA3">
            <w:pPr>
              <w:jc w:val="center"/>
            </w:pPr>
            <w:r>
              <w:t>－</w:t>
            </w:r>
          </w:p>
        </w:tc>
        <w:tc>
          <w:tcPr>
            <w:vAlign w:val="center"/>
          </w:tcPr>
          <w:p w14:paraId="55DF93B5">
            <w:pPr>
              <w:jc w:val="center"/>
            </w:pPr>
            <w:r>
              <w:t>－</w:t>
            </w:r>
          </w:p>
        </w:tc>
      </w:tr>
      <w:tr w14:paraId="233FF9F5">
        <w:tblPrEx>
          <w:tblCellMar>
            <w:top w:w="0" w:type="dxa"/>
            <w:left w:w="108" w:type="dxa"/>
            <w:bottom w:w="0" w:type="dxa"/>
            <w:right w:w="108" w:type="dxa"/>
          </w:tblCellMar>
        </w:tblPrEx>
        <w:tc>
          <w:tcPr>
            <w:shd w:val="clear" w:color="auto" w:fill="E6E6E6"/>
            <w:vAlign w:val="center"/>
          </w:tcPr>
          <w:p w14:paraId="50339880">
            <w:r>
              <w:t>地下艺术沙龙</w:t>
            </w:r>
          </w:p>
        </w:tc>
        <w:tc>
          <w:tcPr>
            <w:vAlign w:val="center"/>
          </w:tcPr>
          <w:p w14:paraId="382E0968">
            <w:pPr>
              <w:jc w:val="center"/>
            </w:pPr>
            <w:r>
              <w:t>26</w:t>
            </w:r>
          </w:p>
        </w:tc>
        <w:tc>
          <w:tcPr>
            <w:vAlign w:val="center"/>
          </w:tcPr>
          <w:p w14:paraId="18F6CEA0">
            <w:pPr>
              <w:jc w:val="center"/>
            </w:pPr>
            <w:r>
              <w:t>20</w:t>
            </w:r>
          </w:p>
        </w:tc>
        <w:tc>
          <w:tcPr>
            <w:vAlign w:val="center"/>
          </w:tcPr>
          <w:p w14:paraId="7B6E6669">
            <w:pPr>
              <w:jc w:val="center"/>
            </w:pPr>
            <w:r>
              <w:t>－</w:t>
            </w:r>
          </w:p>
        </w:tc>
        <w:tc>
          <w:tcPr>
            <w:vAlign w:val="center"/>
          </w:tcPr>
          <w:p w14:paraId="6E97FE5B">
            <w:pPr>
              <w:jc w:val="center"/>
            </w:pPr>
            <w:r>
              <w:t>－</w:t>
            </w:r>
          </w:p>
        </w:tc>
        <w:tc>
          <w:tcPr>
            <w:vAlign w:val="center"/>
          </w:tcPr>
          <w:p w14:paraId="519DFFBF">
            <w:pPr>
              <w:jc w:val="center"/>
            </w:pPr>
            <w:r>
              <w:t>－</w:t>
            </w:r>
          </w:p>
        </w:tc>
        <w:tc>
          <w:tcPr>
            <w:vAlign w:val="center"/>
          </w:tcPr>
          <w:p w14:paraId="0C75334D">
            <w:pPr>
              <w:jc w:val="center"/>
            </w:pPr>
            <w:r>
              <w:t>－</w:t>
            </w:r>
          </w:p>
        </w:tc>
        <w:tc>
          <w:tcPr>
            <w:vAlign w:val="center"/>
          </w:tcPr>
          <w:p w14:paraId="046B05F4">
            <w:pPr>
              <w:jc w:val="center"/>
            </w:pPr>
            <w:r>
              <w:t>－</w:t>
            </w:r>
          </w:p>
        </w:tc>
      </w:tr>
      <w:tr w14:paraId="00A77C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C17DE8">
            <w:r>
              <w:t>地下鉴赏室</w:t>
            </w:r>
          </w:p>
        </w:tc>
        <w:tc>
          <w:tcPr>
            <w:vAlign w:val="center"/>
          </w:tcPr>
          <w:p w14:paraId="3A94C5E4">
            <w:pPr>
              <w:jc w:val="center"/>
            </w:pPr>
            <w:r>
              <w:t>26</w:t>
            </w:r>
          </w:p>
        </w:tc>
        <w:tc>
          <w:tcPr>
            <w:vAlign w:val="center"/>
          </w:tcPr>
          <w:p w14:paraId="37E81B28">
            <w:pPr>
              <w:jc w:val="center"/>
            </w:pPr>
            <w:r>
              <w:t>20</w:t>
            </w:r>
          </w:p>
        </w:tc>
        <w:tc>
          <w:tcPr>
            <w:vAlign w:val="center"/>
          </w:tcPr>
          <w:p w14:paraId="400F4782">
            <w:pPr>
              <w:jc w:val="center"/>
            </w:pPr>
            <w:r>
              <w:t>－</w:t>
            </w:r>
          </w:p>
        </w:tc>
        <w:tc>
          <w:tcPr>
            <w:vAlign w:val="center"/>
          </w:tcPr>
          <w:p w14:paraId="3CE63F3F">
            <w:pPr>
              <w:jc w:val="center"/>
            </w:pPr>
            <w:r>
              <w:t>－</w:t>
            </w:r>
          </w:p>
        </w:tc>
        <w:tc>
          <w:tcPr>
            <w:vAlign w:val="center"/>
          </w:tcPr>
          <w:p w14:paraId="4145BD0C">
            <w:pPr>
              <w:jc w:val="center"/>
            </w:pPr>
            <w:r>
              <w:t>－</w:t>
            </w:r>
          </w:p>
        </w:tc>
        <w:tc>
          <w:tcPr>
            <w:vAlign w:val="center"/>
          </w:tcPr>
          <w:p w14:paraId="22C1E533">
            <w:pPr>
              <w:jc w:val="center"/>
            </w:pPr>
            <w:r>
              <w:t>－</w:t>
            </w:r>
          </w:p>
        </w:tc>
        <w:tc>
          <w:tcPr>
            <w:vAlign w:val="center"/>
          </w:tcPr>
          <w:p w14:paraId="4D808478">
            <w:pPr>
              <w:jc w:val="center"/>
            </w:pPr>
            <w:r>
              <w:t>－</w:t>
            </w:r>
          </w:p>
        </w:tc>
      </w:tr>
      <w:tr w14:paraId="11F6DE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EBB6CC">
            <w:r>
              <w:t>大厅</w:t>
            </w:r>
          </w:p>
        </w:tc>
        <w:tc>
          <w:tcPr>
            <w:vAlign w:val="center"/>
          </w:tcPr>
          <w:p w14:paraId="0AE1DB08">
            <w:pPr>
              <w:jc w:val="center"/>
            </w:pPr>
            <w:r>
              <w:t>26</w:t>
            </w:r>
          </w:p>
        </w:tc>
        <w:tc>
          <w:tcPr>
            <w:vAlign w:val="center"/>
          </w:tcPr>
          <w:p w14:paraId="3A6BD1AF">
            <w:pPr>
              <w:jc w:val="center"/>
            </w:pPr>
            <w:r>
              <w:t>20</w:t>
            </w:r>
          </w:p>
        </w:tc>
        <w:tc>
          <w:tcPr>
            <w:vAlign w:val="center"/>
          </w:tcPr>
          <w:p w14:paraId="0F0F8074">
            <w:pPr>
              <w:jc w:val="center"/>
            </w:pPr>
            <w:r>
              <w:t>－</w:t>
            </w:r>
          </w:p>
        </w:tc>
        <w:tc>
          <w:tcPr>
            <w:vAlign w:val="center"/>
          </w:tcPr>
          <w:p w14:paraId="2B1AAFE0">
            <w:pPr>
              <w:jc w:val="center"/>
            </w:pPr>
            <w:r>
              <w:t>－</w:t>
            </w:r>
          </w:p>
        </w:tc>
        <w:tc>
          <w:tcPr>
            <w:vAlign w:val="center"/>
          </w:tcPr>
          <w:p w14:paraId="0B99A876">
            <w:pPr>
              <w:jc w:val="center"/>
            </w:pPr>
            <w:r>
              <w:t>－</w:t>
            </w:r>
          </w:p>
        </w:tc>
        <w:tc>
          <w:tcPr>
            <w:vAlign w:val="center"/>
          </w:tcPr>
          <w:p w14:paraId="0B1C3393">
            <w:pPr>
              <w:jc w:val="center"/>
            </w:pPr>
            <w:r>
              <w:t>－</w:t>
            </w:r>
          </w:p>
        </w:tc>
        <w:tc>
          <w:tcPr>
            <w:vAlign w:val="center"/>
          </w:tcPr>
          <w:p w14:paraId="5020BC6D">
            <w:pPr>
              <w:jc w:val="center"/>
            </w:pPr>
            <w:r>
              <w:t>－</w:t>
            </w:r>
          </w:p>
        </w:tc>
      </w:tr>
      <w:tr w14:paraId="1CAD4A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45CFF23">
            <w:r>
              <w:t>展览馆</w:t>
            </w:r>
          </w:p>
        </w:tc>
        <w:tc>
          <w:tcPr>
            <w:vAlign w:val="center"/>
          </w:tcPr>
          <w:p w14:paraId="54D6AD8D">
            <w:pPr>
              <w:jc w:val="center"/>
            </w:pPr>
            <w:r>
              <w:t>26</w:t>
            </w:r>
          </w:p>
        </w:tc>
        <w:tc>
          <w:tcPr>
            <w:vAlign w:val="center"/>
          </w:tcPr>
          <w:p w14:paraId="6CA0BC2B">
            <w:pPr>
              <w:jc w:val="center"/>
            </w:pPr>
            <w:r>
              <w:t>20</w:t>
            </w:r>
          </w:p>
        </w:tc>
        <w:tc>
          <w:tcPr>
            <w:vAlign w:val="center"/>
          </w:tcPr>
          <w:p w14:paraId="21ED061C">
            <w:pPr>
              <w:jc w:val="center"/>
            </w:pPr>
            <w:r>
              <w:t>－</w:t>
            </w:r>
          </w:p>
        </w:tc>
        <w:tc>
          <w:tcPr>
            <w:vAlign w:val="center"/>
          </w:tcPr>
          <w:p w14:paraId="357FDAA8">
            <w:pPr>
              <w:jc w:val="center"/>
            </w:pPr>
            <w:r>
              <w:t>－</w:t>
            </w:r>
          </w:p>
        </w:tc>
        <w:tc>
          <w:tcPr>
            <w:vAlign w:val="center"/>
          </w:tcPr>
          <w:p w14:paraId="024AAF97">
            <w:pPr>
              <w:jc w:val="center"/>
            </w:pPr>
            <w:r>
              <w:t>－</w:t>
            </w:r>
          </w:p>
        </w:tc>
        <w:tc>
          <w:tcPr>
            <w:vAlign w:val="center"/>
          </w:tcPr>
          <w:p w14:paraId="137EAB80">
            <w:pPr>
              <w:jc w:val="center"/>
            </w:pPr>
            <w:r>
              <w:t>－</w:t>
            </w:r>
          </w:p>
        </w:tc>
        <w:tc>
          <w:tcPr>
            <w:vAlign w:val="center"/>
          </w:tcPr>
          <w:p w14:paraId="50DC39E5">
            <w:pPr>
              <w:jc w:val="center"/>
            </w:pPr>
            <w:r>
              <w:t>－</w:t>
            </w:r>
          </w:p>
        </w:tc>
      </w:tr>
      <w:tr w14:paraId="1CF7F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35B444">
            <w:r>
              <w:t>库房</w:t>
            </w:r>
          </w:p>
        </w:tc>
        <w:tc>
          <w:tcPr>
            <w:vAlign w:val="center"/>
          </w:tcPr>
          <w:p w14:paraId="3D473859">
            <w:pPr>
              <w:jc w:val="center"/>
            </w:pPr>
            <w:r>
              <w:t>26</w:t>
            </w:r>
          </w:p>
        </w:tc>
        <w:tc>
          <w:tcPr>
            <w:vAlign w:val="center"/>
          </w:tcPr>
          <w:p w14:paraId="697BEF5A">
            <w:pPr>
              <w:jc w:val="center"/>
            </w:pPr>
            <w:r>
              <w:t>20</w:t>
            </w:r>
          </w:p>
        </w:tc>
        <w:tc>
          <w:tcPr>
            <w:vAlign w:val="center"/>
          </w:tcPr>
          <w:p w14:paraId="1F352424">
            <w:pPr>
              <w:jc w:val="center"/>
            </w:pPr>
            <w:r>
              <w:t>－</w:t>
            </w:r>
          </w:p>
        </w:tc>
        <w:tc>
          <w:tcPr>
            <w:vAlign w:val="center"/>
          </w:tcPr>
          <w:p w14:paraId="52B91EF1">
            <w:pPr>
              <w:jc w:val="center"/>
            </w:pPr>
            <w:r>
              <w:t>－</w:t>
            </w:r>
          </w:p>
        </w:tc>
        <w:tc>
          <w:tcPr>
            <w:vAlign w:val="center"/>
          </w:tcPr>
          <w:p w14:paraId="77BF5F8C">
            <w:pPr>
              <w:jc w:val="center"/>
            </w:pPr>
            <w:r>
              <w:t>－</w:t>
            </w:r>
          </w:p>
        </w:tc>
        <w:tc>
          <w:tcPr>
            <w:vAlign w:val="center"/>
          </w:tcPr>
          <w:p w14:paraId="5099BE53">
            <w:pPr>
              <w:jc w:val="center"/>
            </w:pPr>
            <w:r>
              <w:t>－</w:t>
            </w:r>
          </w:p>
        </w:tc>
        <w:tc>
          <w:tcPr>
            <w:vAlign w:val="center"/>
          </w:tcPr>
          <w:p w14:paraId="48580A23">
            <w:pPr>
              <w:jc w:val="center"/>
            </w:pPr>
            <w:r>
              <w:t>－</w:t>
            </w:r>
          </w:p>
        </w:tc>
      </w:tr>
      <w:tr w14:paraId="04D05E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BE0C36">
            <w:r>
              <w:t>接待室（暖通）</w:t>
            </w:r>
          </w:p>
        </w:tc>
        <w:tc>
          <w:tcPr>
            <w:vAlign w:val="center"/>
          </w:tcPr>
          <w:p w14:paraId="5E5C3C7D">
            <w:pPr>
              <w:jc w:val="center"/>
            </w:pPr>
            <w:r>
              <w:t>26</w:t>
            </w:r>
          </w:p>
        </w:tc>
        <w:tc>
          <w:tcPr>
            <w:vAlign w:val="center"/>
          </w:tcPr>
          <w:p w14:paraId="1C5C1145">
            <w:pPr>
              <w:jc w:val="center"/>
            </w:pPr>
            <w:r>
              <w:t>20</w:t>
            </w:r>
          </w:p>
        </w:tc>
        <w:tc>
          <w:tcPr>
            <w:vAlign w:val="center"/>
          </w:tcPr>
          <w:p w14:paraId="47537E38">
            <w:pPr>
              <w:jc w:val="center"/>
            </w:pPr>
            <w:r>
              <w:t>－</w:t>
            </w:r>
          </w:p>
        </w:tc>
        <w:tc>
          <w:tcPr>
            <w:vAlign w:val="center"/>
          </w:tcPr>
          <w:p w14:paraId="357E3CB0">
            <w:pPr>
              <w:jc w:val="center"/>
            </w:pPr>
            <w:r>
              <w:t>－</w:t>
            </w:r>
          </w:p>
        </w:tc>
        <w:tc>
          <w:tcPr>
            <w:vAlign w:val="center"/>
          </w:tcPr>
          <w:p w14:paraId="73D90BE3">
            <w:pPr>
              <w:jc w:val="center"/>
            </w:pPr>
            <w:r>
              <w:t>－</w:t>
            </w:r>
          </w:p>
        </w:tc>
        <w:tc>
          <w:tcPr>
            <w:vAlign w:val="center"/>
          </w:tcPr>
          <w:p w14:paraId="5CEFBA93">
            <w:pPr>
              <w:jc w:val="center"/>
            </w:pPr>
            <w:r>
              <w:t>－</w:t>
            </w:r>
          </w:p>
        </w:tc>
        <w:tc>
          <w:tcPr>
            <w:vAlign w:val="center"/>
          </w:tcPr>
          <w:p w14:paraId="3CB180B8">
            <w:pPr>
              <w:jc w:val="center"/>
            </w:pPr>
            <w:r>
              <w:t>－</w:t>
            </w:r>
          </w:p>
        </w:tc>
      </w:tr>
      <w:tr w14:paraId="773445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5032F2">
            <w:r>
              <w:t>数据机房（空调）</w:t>
            </w:r>
          </w:p>
        </w:tc>
        <w:tc>
          <w:tcPr>
            <w:vAlign w:val="center"/>
          </w:tcPr>
          <w:p w14:paraId="258D6AD4">
            <w:pPr>
              <w:jc w:val="center"/>
            </w:pPr>
            <w:r>
              <w:t>26</w:t>
            </w:r>
          </w:p>
        </w:tc>
        <w:tc>
          <w:tcPr>
            <w:vAlign w:val="center"/>
          </w:tcPr>
          <w:p w14:paraId="53B5932A">
            <w:pPr>
              <w:jc w:val="center"/>
            </w:pPr>
            <w:r>
              <w:t>20</w:t>
            </w:r>
          </w:p>
        </w:tc>
        <w:tc>
          <w:tcPr>
            <w:vAlign w:val="center"/>
          </w:tcPr>
          <w:p w14:paraId="6B53FC09">
            <w:pPr>
              <w:jc w:val="center"/>
            </w:pPr>
            <w:r>
              <w:t>－</w:t>
            </w:r>
          </w:p>
        </w:tc>
        <w:tc>
          <w:tcPr>
            <w:vAlign w:val="center"/>
          </w:tcPr>
          <w:p w14:paraId="3850A91E">
            <w:pPr>
              <w:jc w:val="center"/>
            </w:pPr>
            <w:r>
              <w:t>－</w:t>
            </w:r>
          </w:p>
        </w:tc>
        <w:tc>
          <w:tcPr>
            <w:vAlign w:val="center"/>
          </w:tcPr>
          <w:p w14:paraId="36DB2049">
            <w:pPr>
              <w:jc w:val="center"/>
            </w:pPr>
            <w:r>
              <w:t>－</w:t>
            </w:r>
          </w:p>
        </w:tc>
        <w:tc>
          <w:tcPr>
            <w:vAlign w:val="center"/>
          </w:tcPr>
          <w:p w14:paraId="09F3495B">
            <w:pPr>
              <w:jc w:val="center"/>
            </w:pPr>
            <w:r>
              <w:t>－</w:t>
            </w:r>
          </w:p>
        </w:tc>
        <w:tc>
          <w:tcPr>
            <w:vAlign w:val="center"/>
          </w:tcPr>
          <w:p w14:paraId="50691305">
            <w:pPr>
              <w:jc w:val="center"/>
            </w:pPr>
            <w:r>
              <w:t>－</w:t>
            </w:r>
          </w:p>
        </w:tc>
      </w:tr>
      <w:tr w14:paraId="634829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0B0E8C">
            <w:r>
              <w:t>文物修复室</w:t>
            </w:r>
          </w:p>
        </w:tc>
        <w:tc>
          <w:tcPr>
            <w:vAlign w:val="center"/>
          </w:tcPr>
          <w:p w14:paraId="2943F321">
            <w:pPr>
              <w:jc w:val="center"/>
            </w:pPr>
            <w:r>
              <w:t>26</w:t>
            </w:r>
          </w:p>
        </w:tc>
        <w:tc>
          <w:tcPr>
            <w:vAlign w:val="center"/>
          </w:tcPr>
          <w:p w14:paraId="48DCD7C8">
            <w:pPr>
              <w:jc w:val="center"/>
            </w:pPr>
            <w:r>
              <w:t>20</w:t>
            </w:r>
          </w:p>
        </w:tc>
        <w:tc>
          <w:tcPr>
            <w:vAlign w:val="center"/>
          </w:tcPr>
          <w:p w14:paraId="76BDE789">
            <w:pPr>
              <w:jc w:val="center"/>
            </w:pPr>
            <w:r>
              <w:t>－</w:t>
            </w:r>
          </w:p>
        </w:tc>
        <w:tc>
          <w:tcPr>
            <w:vAlign w:val="center"/>
          </w:tcPr>
          <w:p w14:paraId="66B5DCE0">
            <w:pPr>
              <w:jc w:val="center"/>
            </w:pPr>
            <w:r>
              <w:t>－</w:t>
            </w:r>
          </w:p>
        </w:tc>
        <w:tc>
          <w:tcPr>
            <w:vAlign w:val="center"/>
          </w:tcPr>
          <w:p w14:paraId="6FD9DF53">
            <w:pPr>
              <w:jc w:val="center"/>
            </w:pPr>
            <w:r>
              <w:t>－</w:t>
            </w:r>
          </w:p>
        </w:tc>
        <w:tc>
          <w:tcPr>
            <w:vAlign w:val="center"/>
          </w:tcPr>
          <w:p w14:paraId="7DB45A9E">
            <w:pPr>
              <w:jc w:val="center"/>
            </w:pPr>
            <w:r>
              <w:t>－</w:t>
            </w:r>
          </w:p>
        </w:tc>
        <w:tc>
          <w:tcPr>
            <w:vAlign w:val="center"/>
          </w:tcPr>
          <w:p w14:paraId="232D2BD1">
            <w:pPr>
              <w:jc w:val="center"/>
            </w:pPr>
            <w:r>
              <w:t>－</w:t>
            </w:r>
          </w:p>
        </w:tc>
      </w:tr>
      <w:tr w14:paraId="036058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D73F2E">
            <w:r>
              <w:t>暖通库房</w:t>
            </w:r>
          </w:p>
        </w:tc>
        <w:tc>
          <w:tcPr>
            <w:vAlign w:val="center"/>
          </w:tcPr>
          <w:p w14:paraId="5CF5EB7C">
            <w:pPr>
              <w:jc w:val="center"/>
            </w:pPr>
            <w:r>
              <w:t>26</w:t>
            </w:r>
          </w:p>
        </w:tc>
        <w:tc>
          <w:tcPr>
            <w:vAlign w:val="center"/>
          </w:tcPr>
          <w:p w14:paraId="1185EB80">
            <w:pPr>
              <w:jc w:val="center"/>
            </w:pPr>
            <w:r>
              <w:t>20</w:t>
            </w:r>
          </w:p>
        </w:tc>
        <w:tc>
          <w:tcPr>
            <w:vAlign w:val="center"/>
          </w:tcPr>
          <w:p w14:paraId="3040199E">
            <w:pPr>
              <w:jc w:val="center"/>
            </w:pPr>
            <w:r>
              <w:t>－</w:t>
            </w:r>
          </w:p>
        </w:tc>
        <w:tc>
          <w:tcPr>
            <w:vAlign w:val="center"/>
          </w:tcPr>
          <w:p w14:paraId="083376E1">
            <w:pPr>
              <w:jc w:val="center"/>
            </w:pPr>
            <w:r>
              <w:t>－</w:t>
            </w:r>
          </w:p>
        </w:tc>
        <w:tc>
          <w:tcPr>
            <w:vAlign w:val="center"/>
          </w:tcPr>
          <w:p w14:paraId="3A270324">
            <w:pPr>
              <w:jc w:val="center"/>
            </w:pPr>
            <w:r>
              <w:t>－</w:t>
            </w:r>
          </w:p>
        </w:tc>
        <w:tc>
          <w:tcPr>
            <w:vAlign w:val="center"/>
          </w:tcPr>
          <w:p w14:paraId="5D8FDFA2">
            <w:pPr>
              <w:jc w:val="center"/>
            </w:pPr>
            <w:r>
              <w:t>－</w:t>
            </w:r>
          </w:p>
        </w:tc>
        <w:tc>
          <w:tcPr>
            <w:vAlign w:val="center"/>
          </w:tcPr>
          <w:p w14:paraId="739DD54D">
            <w:pPr>
              <w:jc w:val="center"/>
            </w:pPr>
            <w:r>
              <w:t>－</w:t>
            </w:r>
          </w:p>
        </w:tc>
      </w:tr>
      <w:tr w14:paraId="6FDEC0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E8F633">
            <w:r>
              <w:t>标本制作室</w:t>
            </w:r>
          </w:p>
        </w:tc>
        <w:tc>
          <w:tcPr>
            <w:vAlign w:val="center"/>
          </w:tcPr>
          <w:p w14:paraId="5F917BE1">
            <w:pPr>
              <w:jc w:val="center"/>
            </w:pPr>
            <w:r>
              <w:t>26</w:t>
            </w:r>
          </w:p>
        </w:tc>
        <w:tc>
          <w:tcPr>
            <w:vAlign w:val="center"/>
          </w:tcPr>
          <w:p w14:paraId="3E429BE7">
            <w:pPr>
              <w:jc w:val="center"/>
            </w:pPr>
            <w:r>
              <w:t>20</w:t>
            </w:r>
          </w:p>
        </w:tc>
        <w:tc>
          <w:tcPr>
            <w:vAlign w:val="center"/>
          </w:tcPr>
          <w:p w14:paraId="5A1CF071">
            <w:pPr>
              <w:jc w:val="center"/>
            </w:pPr>
            <w:r>
              <w:t>－</w:t>
            </w:r>
          </w:p>
        </w:tc>
        <w:tc>
          <w:tcPr>
            <w:vAlign w:val="center"/>
          </w:tcPr>
          <w:p w14:paraId="2F8520FC">
            <w:pPr>
              <w:jc w:val="center"/>
            </w:pPr>
            <w:r>
              <w:t>－</w:t>
            </w:r>
          </w:p>
        </w:tc>
        <w:tc>
          <w:tcPr>
            <w:vAlign w:val="center"/>
          </w:tcPr>
          <w:p w14:paraId="2C5A8A62">
            <w:pPr>
              <w:jc w:val="center"/>
            </w:pPr>
            <w:r>
              <w:t>－</w:t>
            </w:r>
          </w:p>
        </w:tc>
        <w:tc>
          <w:tcPr>
            <w:vAlign w:val="center"/>
          </w:tcPr>
          <w:p w14:paraId="162D3F89">
            <w:pPr>
              <w:jc w:val="center"/>
            </w:pPr>
            <w:r>
              <w:t>－</w:t>
            </w:r>
          </w:p>
        </w:tc>
        <w:tc>
          <w:tcPr>
            <w:vAlign w:val="center"/>
          </w:tcPr>
          <w:p w14:paraId="0A358F4B">
            <w:pPr>
              <w:jc w:val="center"/>
            </w:pPr>
            <w:r>
              <w:t>－</w:t>
            </w:r>
          </w:p>
        </w:tc>
      </w:tr>
      <w:tr w14:paraId="189866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054C8397">
            <w:r>
              <w:t>楼梯间</w:t>
            </w:r>
          </w:p>
        </w:tc>
        <w:tc>
          <w:tcPr>
            <w:vAlign w:val="center"/>
          </w:tcPr>
          <w:p w14:paraId="508D25C1">
            <w:pPr>
              <w:jc w:val="center"/>
            </w:pPr>
            <w:r>
              <w:t>26</w:t>
            </w:r>
          </w:p>
        </w:tc>
        <w:tc>
          <w:tcPr>
            <w:vAlign w:val="center"/>
          </w:tcPr>
          <w:p w14:paraId="2FE83CE5">
            <w:pPr>
              <w:jc w:val="center"/>
            </w:pPr>
            <w:r>
              <w:t>20</w:t>
            </w:r>
          </w:p>
        </w:tc>
        <w:tc>
          <w:tcPr>
            <w:vAlign w:val="center"/>
          </w:tcPr>
          <w:p w14:paraId="017A209E">
            <w:pPr>
              <w:jc w:val="center"/>
            </w:pPr>
            <w:r>
              <w:t>－</w:t>
            </w:r>
          </w:p>
        </w:tc>
        <w:tc>
          <w:tcPr>
            <w:vAlign w:val="center"/>
          </w:tcPr>
          <w:p w14:paraId="535DF664">
            <w:pPr>
              <w:jc w:val="center"/>
            </w:pPr>
            <w:r>
              <w:t>－</w:t>
            </w:r>
          </w:p>
        </w:tc>
        <w:tc>
          <w:tcPr>
            <w:vAlign w:val="center"/>
          </w:tcPr>
          <w:p w14:paraId="31A987A8">
            <w:pPr>
              <w:jc w:val="center"/>
            </w:pPr>
            <w:r>
              <w:t>－</w:t>
            </w:r>
          </w:p>
        </w:tc>
        <w:tc>
          <w:tcPr>
            <w:vAlign w:val="center"/>
          </w:tcPr>
          <w:p w14:paraId="4276D460">
            <w:pPr>
              <w:jc w:val="center"/>
            </w:pPr>
            <w:r>
              <w:t>－</w:t>
            </w:r>
          </w:p>
        </w:tc>
        <w:tc>
          <w:tcPr>
            <w:vAlign w:val="center"/>
          </w:tcPr>
          <w:p w14:paraId="4BDD8BD8">
            <w:pPr>
              <w:jc w:val="center"/>
            </w:pPr>
            <w:r>
              <w:t>－</w:t>
            </w:r>
          </w:p>
        </w:tc>
      </w:tr>
      <w:tr w14:paraId="58EFDD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AF1F48">
            <w:r>
              <w:t>模拟画室（暖通）</w:t>
            </w:r>
          </w:p>
        </w:tc>
        <w:tc>
          <w:tcPr>
            <w:vAlign w:val="center"/>
          </w:tcPr>
          <w:p w14:paraId="097C3171">
            <w:pPr>
              <w:jc w:val="center"/>
            </w:pPr>
            <w:r>
              <w:t>26</w:t>
            </w:r>
          </w:p>
        </w:tc>
        <w:tc>
          <w:tcPr>
            <w:vAlign w:val="center"/>
          </w:tcPr>
          <w:p w14:paraId="651CCCC8">
            <w:pPr>
              <w:jc w:val="center"/>
            </w:pPr>
            <w:r>
              <w:t>20</w:t>
            </w:r>
          </w:p>
        </w:tc>
        <w:tc>
          <w:tcPr>
            <w:vAlign w:val="center"/>
          </w:tcPr>
          <w:p w14:paraId="0F445DC2">
            <w:pPr>
              <w:jc w:val="center"/>
            </w:pPr>
            <w:r>
              <w:t>－</w:t>
            </w:r>
          </w:p>
        </w:tc>
        <w:tc>
          <w:tcPr>
            <w:vAlign w:val="center"/>
          </w:tcPr>
          <w:p w14:paraId="7D8153BB">
            <w:pPr>
              <w:jc w:val="center"/>
            </w:pPr>
            <w:r>
              <w:t>－</w:t>
            </w:r>
          </w:p>
        </w:tc>
        <w:tc>
          <w:tcPr>
            <w:vAlign w:val="center"/>
          </w:tcPr>
          <w:p w14:paraId="505BD2A4">
            <w:pPr>
              <w:jc w:val="center"/>
            </w:pPr>
            <w:r>
              <w:t>－</w:t>
            </w:r>
          </w:p>
        </w:tc>
        <w:tc>
          <w:tcPr>
            <w:vAlign w:val="center"/>
          </w:tcPr>
          <w:p w14:paraId="6309CCE6">
            <w:pPr>
              <w:jc w:val="center"/>
            </w:pPr>
            <w:r>
              <w:t>－</w:t>
            </w:r>
          </w:p>
        </w:tc>
        <w:tc>
          <w:tcPr>
            <w:vAlign w:val="center"/>
          </w:tcPr>
          <w:p w14:paraId="4A05F9E6">
            <w:pPr>
              <w:jc w:val="center"/>
            </w:pPr>
            <w:r>
              <w:t>－</w:t>
            </w:r>
          </w:p>
        </w:tc>
      </w:tr>
      <w:tr w14:paraId="165EE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5E33C6">
            <w:r>
              <w:t>母婴室（暖通）</w:t>
            </w:r>
          </w:p>
        </w:tc>
        <w:tc>
          <w:tcPr>
            <w:vAlign w:val="center"/>
          </w:tcPr>
          <w:p w14:paraId="03F0747D">
            <w:pPr>
              <w:jc w:val="center"/>
            </w:pPr>
            <w:r>
              <w:t>26</w:t>
            </w:r>
          </w:p>
        </w:tc>
        <w:tc>
          <w:tcPr>
            <w:vAlign w:val="center"/>
          </w:tcPr>
          <w:p w14:paraId="10D12440">
            <w:pPr>
              <w:jc w:val="center"/>
            </w:pPr>
            <w:r>
              <w:t>20</w:t>
            </w:r>
          </w:p>
        </w:tc>
        <w:tc>
          <w:tcPr>
            <w:vAlign w:val="center"/>
          </w:tcPr>
          <w:p w14:paraId="71AC0379">
            <w:pPr>
              <w:jc w:val="center"/>
            </w:pPr>
            <w:r>
              <w:t>－</w:t>
            </w:r>
          </w:p>
        </w:tc>
        <w:tc>
          <w:tcPr>
            <w:vAlign w:val="center"/>
          </w:tcPr>
          <w:p w14:paraId="312173D0">
            <w:pPr>
              <w:jc w:val="center"/>
            </w:pPr>
            <w:r>
              <w:t>－</w:t>
            </w:r>
          </w:p>
        </w:tc>
        <w:tc>
          <w:tcPr>
            <w:vAlign w:val="center"/>
          </w:tcPr>
          <w:p w14:paraId="1F27DA4C">
            <w:pPr>
              <w:jc w:val="center"/>
            </w:pPr>
            <w:r>
              <w:t>－</w:t>
            </w:r>
          </w:p>
        </w:tc>
        <w:tc>
          <w:tcPr>
            <w:vAlign w:val="center"/>
          </w:tcPr>
          <w:p w14:paraId="5DAEADD6">
            <w:pPr>
              <w:jc w:val="center"/>
            </w:pPr>
            <w:r>
              <w:t>－</w:t>
            </w:r>
          </w:p>
        </w:tc>
        <w:tc>
          <w:tcPr>
            <w:vAlign w:val="center"/>
          </w:tcPr>
          <w:p w14:paraId="12F965EE">
            <w:pPr>
              <w:jc w:val="center"/>
            </w:pPr>
            <w:r>
              <w:t>－</w:t>
            </w:r>
          </w:p>
        </w:tc>
      </w:tr>
      <w:tr w14:paraId="34083E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879EE0">
            <w:r>
              <w:t>空房间</w:t>
            </w:r>
          </w:p>
        </w:tc>
        <w:tc>
          <w:tcPr>
            <w:vAlign w:val="center"/>
          </w:tcPr>
          <w:p w14:paraId="5E11C17F">
            <w:pPr>
              <w:jc w:val="center"/>
            </w:pPr>
            <w:r>
              <w:t>－</w:t>
            </w:r>
          </w:p>
        </w:tc>
        <w:tc>
          <w:tcPr>
            <w:vAlign w:val="center"/>
          </w:tcPr>
          <w:p w14:paraId="7C7C5C92">
            <w:pPr>
              <w:jc w:val="center"/>
            </w:pPr>
            <w:r>
              <w:t>－</w:t>
            </w:r>
          </w:p>
        </w:tc>
        <w:tc>
          <w:tcPr>
            <w:vAlign w:val="center"/>
          </w:tcPr>
          <w:p w14:paraId="1E00C996">
            <w:pPr>
              <w:jc w:val="center"/>
            </w:pPr>
            <w:r>
              <w:t>－</w:t>
            </w:r>
          </w:p>
        </w:tc>
        <w:tc>
          <w:tcPr>
            <w:vAlign w:val="center"/>
          </w:tcPr>
          <w:p w14:paraId="4859C6BD">
            <w:pPr>
              <w:jc w:val="center"/>
            </w:pPr>
            <w:r>
              <w:t>－</w:t>
            </w:r>
          </w:p>
        </w:tc>
        <w:tc>
          <w:tcPr>
            <w:vAlign w:val="center"/>
          </w:tcPr>
          <w:p w14:paraId="04C9E80C">
            <w:pPr>
              <w:jc w:val="center"/>
            </w:pPr>
            <w:r>
              <w:t>－</w:t>
            </w:r>
          </w:p>
        </w:tc>
        <w:tc>
          <w:tcPr>
            <w:vAlign w:val="center"/>
          </w:tcPr>
          <w:p w14:paraId="2520ED85">
            <w:pPr>
              <w:jc w:val="center"/>
            </w:pPr>
            <w:r>
              <w:t>－</w:t>
            </w:r>
          </w:p>
        </w:tc>
        <w:tc>
          <w:tcPr>
            <w:vAlign w:val="center"/>
          </w:tcPr>
          <w:p w14:paraId="70929F54">
            <w:pPr>
              <w:jc w:val="center"/>
            </w:pPr>
            <w:r>
              <w:t>－</w:t>
            </w:r>
          </w:p>
        </w:tc>
      </w:tr>
      <w:tr w14:paraId="4E9CEE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91C85B">
            <w:r>
              <w:t>行政办公室</w:t>
            </w:r>
          </w:p>
        </w:tc>
        <w:tc>
          <w:tcPr>
            <w:vAlign w:val="center"/>
          </w:tcPr>
          <w:p w14:paraId="7BD12D71">
            <w:pPr>
              <w:jc w:val="center"/>
            </w:pPr>
            <w:r>
              <w:t>26</w:t>
            </w:r>
          </w:p>
        </w:tc>
        <w:tc>
          <w:tcPr>
            <w:vAlign w:val="center"/>
          </w:tcPr>
          <w:p w14:paraId="5EECB99D">
            <w:pPr>
              <w:jc w:val="center"/>
            </w:pPr>
            <w:r>
              <w:t>20</w:t>
            </w:r>
          </w:p>
        </w:tc>
        <w:tc>
          <w:tcPr>
            <w:vAlign w:val="center"/>
          </w:tcPr>
          <w:p w14:paraId="216BA3DE">
            <w:pPr>
              <w:jc w:val="center"/>
            </w:pPr>
            <w:r>
              <w:t>－</w:t>
            </w:r>
          </w:p>
        </w:tc>
        <w:tc>
          <w:tcPr>
            <w:vAlign w:val="center"/>
          </w:tcPr>
          <w:p w14:paraId="7E555D90">
            <w:pPr>
              <w:jc w:val="center"/>
            </w:pPr>
            <w:r>
              <w:t>－</w:t>
            </w:r>
          </w:p>
        </w:tc>
        <w:tc>
          <w:tcPr>
            <w:vAlign w:val="center"/>
          </w:tcPr>
          <w:p w14:paraId="5A9F8A6B">
            <w:pPr>
              <w:jc w:val="center"/>
            </w:pPr>
            <w:r>
              <w:t>－</w:t>
            </w:r>
          </w:p>
        </w:tc>
        <w:tc>
          <w:tcPr>
            <w:vAlign w:val="center"/>
          </w:tcPr>
          <w:p w14:paraId="45CF415C">
            <w:pPr>
              <w:jc w:val="center"/>
            </w:pPr>
            <w:r>
              <w:t>－</w:t>
            </w:r>
          </w:p>
        </w:tc>
        <w:tc>
          <w:tcPr>
            <w:vAlign w:val="center"/>
          </w:tcPr>
          <w:p w14:paraId="36EBC9C2">
            <w:pPr>
              <w:jc w:val="center"/>
            </w:pPr>
            <w:r>
              <w:t>－</w:t>
            </w:r>
          </w:p>
        </w:tc>
      </w:tr>
      <w:tr w14:paraId="7C5E46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2593B6">
            <w:r>
              <w:t>设备间</w:t>
            </w:r>
          </w:p>
        </w:tc>
        <w:tc>
          <w:tcPr>
            <w:vAlign w:val="center"/>
          </w:tcPr>
          <w:p w14:paraId="606E2A29">
            <w:pPr>
              <w:jc w:val="center"/>
            </w:pPr>
            <w:r>
              <w:t>－</w:t>
            </w:r>
          </w:p>
        </w:tc>
        <w:tc>
          <w:tcPr>
            <w:vAlign w:val="center"/>
          </w:tcPr>
          <w:p w14:paraId="181BA79F">
            <w:pPr>
              <w:jc w:val="center"/>
            </w:pPr>
            <w:r>
              <w:t>－</w:t>
            </w:r>
          </w:p>
        </w:tc>
        <w:tc>
          <w:tcPr>
            <w:vAlign w:val="center"/>
          </w:tcPr>
          <w:p w14:paraId="23695709">
            <w:pPr>
              <w:jc w:val="center"/>
            </w:pPr>
            <w:r>
              <w:t>－</w:t>
            </w:r>
          </w:p>
        </w:tc>
        <w:tc>
          <w:tcPr>
            <w:vAlign w:val="center"/>
          </w:tcPr>
          <w:p w14:paraId="2F8BC94D">
            <w:pPr>
              <w:jc w:val="center"/>
            </w:pPr>
            <w:r>
              <w:t>－</w:t>
            </w:r>
          </w:p>
        </w:tc>
        <w:tc>
          <w:tcPr>
            <w:vAlign w:val="center"/>
          </w:tcPr>
          <w:p w14:paraId="1ED034A0">
            <w:pPr>
              <w:jc w:val="center"/>
            </w:pPr>
            <w:r>
              <w:t>－</w:t>
            </w:r>
          </w:p>
        </w:tc>
        <w:tc>
          <w:tcPr>
            <w:vAlign w:val="center"/>
          </w:tcPr>
          <w:p w14:paraId="74146096">
            <w:pPr>
              <w:jc w:val="center"/>
            </w:pPr>
            <w:r>
              <w:t>－</w:t>
            </w:r>
          </w:p>
        </w:tc>
        <w:tc>
          <w:tcPr>
            <w:vAlign w:val="center"/>
          </w:tcPr>
          <w:p w14:paraId="2802AC4A">
            <w:pPr>
              <w:jc w:val="center"/>
            </w:pPr>
            <w:r>
              <w:t>－</w:t>
            </w:r>
          </w:p>
        </w:tc>
      </w:tr>
      <w:tr w14:paraId="3AC6A3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C1FD7A">
            <w:r>
              <w:t>贵宾室（暖通）</w:t>
            </w:r>
          </w:p>
        </w:tc>
        <w:tc>
          <w:tcPr>
            <w:vAlign w:val="center"/>
          </w:tcPr>
          <w:p w14:paraId="5103851E">
            <w:pPr>
              <w:jc w:val="center"/>
            </w:pPr>
            <w:r>
              <w:t>26</w:t>
            </w:r>
          </w:p>
        </w:tc>
        <w:tc>
          <w:tcPr>
            <w:vAlign w:val="center"/>
          </w:tcPr>
          <w:p w14:paraId="211B428C">
            <w:pPr>
              <w:jc w:val="center"/>
            </w:pPr>
            <w:r>
              <w:t>20</w:t>
            </w:r>
          </w:p>
        </w:tc>
        <w:tc>
          <w:tcPr>
            <w:vAlign w:val="center"/>
          </w:tcPr>
          <w:p w14:paraId="11626D85">
            <w:pPr>
              <w:jc w:val="center"/>
            </w:pPr>
            <w:r>
              <w:t>－</w:t>
            </w:r>
          </w:p>
        </w:tc>
        <w:tc>
          <w:tcPr>
            <w:vAlign w:val="center"/>
          </w:tcPr>
          <w:p w14:paraId="678EC35B">
            <w:pPr>
              <w:jc w:val="center"/>
            </w:pPr>
            <w:r>
              <w:t>－</w:t>
            </w:r>
          </w:p>
        </w:tc>
        <w:tc>
          <w:tcPr>
            <w:vAlign w:val="center"/>
          </w:tcPr>
          <w:p w14:paraId="3CBE3D40">
            <w:pPr>
              <w:jc w:val="center"/>
            </w:pPr>
            <w:r>
              <w:t>－</w:t>
            </w:r>
          </w:p>
        </w:tc>
        <w:tc>
          <w:tcPr>
            <w:vAlign w:val="center"/>
          </w:tcPr>
          <w:p w14:paraId="4A8F263C">
            <w:pPr>
              <w:jc w:val="center"/>
            </w:pPr>
            <w:r>
              <w:t>－</w:t>
            </w:r>
          </w:p>
        </w:tc>
        <w:tc>
          <w:tcPr>
            <w:vAlign w:val="center"/>
          </w:tcPr>
          <w:p w14:paraId="6FB1A5DE">
            <w:pPr>
              <w:jc w:val="center"/>
            </w:pPr>
            <w:r>
              <w:t>－</w:t>
            </w:r>
          </w:p>
        </w:tc>
      </w:tr>
      <w:tr w14:paraId="27AEC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3723BC">
            <w:r>
              <w:t>走廊</w:t>
            </w:r>
          </w:p>
        </w:tc>
        <w:tc>
          <w:tcPr>
            <w:vAlign w:val="center"/>
          </w:tcPr>
          <w:p w14:paraId="72817CF3">
            <w:pPr>
              <w:jc w:val="center"/>
            </w:pPr>
            <w:r>
              <w:t>26</w:t>
            </w:r>
          </w:p>
        </w:tc>
        <w:tc>
          <w:tcPr>
            <w:vAlign w:val="center"/>
          </w:tcPr>
          <w:p w14:paraId="5C2C6C4F">
            <w:pPr>
              <w:jc w:val="center"/>
            </w:pPr>
            <w:r>
              <w:t>20</w:t>
            </w:r>
          </w:p>
        </w:tc>
        <w:tc>
          <w:tcPr>
            <w:vAlign w:val="center"/>
          </w:tcPr>
          <w:p w14:paraId="69A048F2">
            <w:pPr>
              <w:jc w:val="center"/>
            </w:pPr>
            <w:r>
              <w:t>－</w:t>
            </w:r>
          </w:p>
        </w:tc>
        <w:tc>
          <w:tcPr>
            <w:vAlign w:val="center"/>
          </w:tcPr>
          <w:p w14:paraId="536FE8E9">
            <w:pPr>
              <w:jc w:val="center"/>
            </w:pPr>
            <w:r>
              <w:t>－</w:t>
            </w:r>
          </w:p>
        </w:tc>
        <w:tc>
          <w:tcPr>
            <w:vAlign w:val="center"/>
          </w:tcPr>
          <w:p w14:paraId="6608349D">
            <w:pPr>
              <w:jc w:val="center"/>
            </w:pPr>
            <w:r>
              <w:t>－</w:t>
            </w:r>
          </w:p>
        </w:tc>
        <w:tc>
          <w:tcPr>
            <w:vAlign w:val="center"/>
          </w:tcPr>
          <w:p w14:paraId="2DB84579">
            <w:pPr>
              <w:jc w:val="center"/>
            </w:pPr>
            <w:r>
              <w:t>－</w:t>
            </w:r>
          </w:p>
        </w:tc>
        <w:tc>
          <w:tcPr>
            <w:vAlign w:val="center"/>
          </w:tcPr>
          <w:p w14:paraId="398525A1">
            <w:pPr>
              <w:jc w:val="center"/>
            </w:pPr>
            <w:r>
              <w:t>－</w:t>
            </w:r>
          </w:p>
        </w:tc>
      </w:tr>
      <w:tr w14:paraId="481F8B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D5157A">
            <w:r>
              <w:t>车库</w:t>
            </w:r>
          </w:p>
        </w:tc>
        <w:tc>
          <w:tcPr>
            <w:vAlign w:val="center"/>
          </w:tcPr>
          <w:p w14:paraId="66C633BD">
            <w:pPr>
              <w:jc w:val="center"/>
            </w:pPr>
            <w:r>
              <w:t>－</w:t>
            </w:r>
          </w:p>
        </w:tc>
        <w:tc>
          <w:tcPr>
            <w:vAlign w:val="center"/>
          </w:tcPr>
          <w:p w14:paraId="2E84CDB2">
            <w:pPr>
              <w:jc w:val="center"/>
            </w:pPr>
            <w:r>
              <w:t>－</w:t>
            </w:r>
          </w:p>
        </w:tc>
        <w:tc>
          <w:tcPr>
            <w:vAlign w:val="center"/>
          </w:tcPr>
          <w:p w14:paraId="281830A0">
            <w:pPr>
              <w:jc w:val="center"/>
            </w:pPr>
            <w:r>
              <w:t>－</w:t>
            </w:r>
          </w:p>
        </w:tc>
        <w:tc>
          <w:tcPr>
            <w:vAlign w:val="center"/>
          </w:tcPr>
          <w:p w14:paraId="3BF248E9">
            <w:pPr>
              <w:jc w:val="center"/>
            </w:pPr>
            <w:r>
              <w:t>－</w:t>
            </w:r>
          </w:p>
        </w:tc>
        <w:tc>
          <w:tcPr>
            <w:vAlign w:val="center"/>
          </w:tcPr>
          <w:p w14:paraId="0F45E885">
            <w:pPr>
              <w:jc w:val="center"/>
            </w:pPr>
            <w:r>
              <w:t>－</w:t>
            </w:r>
          </w:p>
        </w:tc>
        <w:tc>
          <w:tcPr>
            <w:vAlign w:val="center"/>
          </w:tcPr>
          <w:p w14:paraId="2A5BF977">
            <w:pPr>
              <w:jc w:val="center"/>
            </w:pPr>
            <w:r>
              <w:t>－</w:t>
            </w:r>
          </w:p>
        </w:tc>
        <w:tc>
          <w:tcPr>
            <w:vAlign w:val="center"/>
          </w:tcPr>
          <w:p w14:paraId="01AFCFFB">
            <w:pPr>
              <w:jc w:val="center"/>
            </w:pPr>
            <w:r>
              <w:t>－</w:t>
            </w:r>
          </w:p>
        </w:tc>
      </w:tr>
      <w:tr w14:paraId="3572F4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4455FA">
            <w:r>
              <w:t>陈列室</w:t>
            </w:r>
          </w:p>
        </w:tc>
        <w:tc>
          <w:tcPr>
            <w:vAlign w:val="center"/>
          </w:tcPr>
          <w:p w14:paraId="2C5F0E37">
            <w:pPr>
              <w:jc w:val="center"/>
            </w:pPr>
            <w:r>
              <w:t>26</w:t>
            </w:r>
          </w:p>
        </w:tc>
        <w:tc>
          <w:tcPr>
            <w:vAlign w:val="center"/>
          </w:tcPr>
          <w:p w14:paraId="3838E309">
            <w:pPr>
              <w:jc w:val="center"/>
            </w:pPr>
            <w:r>
              <w:t>20</w:t>
            </w:r>
          </w:p>
        </w:tc>
        <w:tc>
          <w:tcPr>
            <w:vAlign w:val="center"/>
          </w:tcPr>
          <w:p w14:paraId="4B225CF9">
            <w:pPr>
              <w:jc w:val="center"/>
            </w:pPr>
            <w:r>
              <w:t>－</w:t>
            </w:r>
          </w:p>
        </w:tc>
        <w:tc>
          <w:tcPr>
            <w:vAlign w:val="center"/>
          </w:tcPr>
          <w:p w14:paraId="77C23306">
            <w:pPr>
              <w:jc w:val="center"/>
            </w:pPr>
            <w:r>
              <w:t>－</w:t>
            </w:r>
          </w:p>
        </w:tc>
        <w:tc>
          <w:tcPr>
            <w:vAlign w:val="center"/>
          </w:tcPr>
          <w:p w14:paraId="07EED77B">
            <w:pPr>
              <w:jc w:val="center"/>
            </w:pPr>
            <w:r>
              <w:t>－</w:t>
            </w:r>
          </w:p>
        </w:tc>
        <w:tc>
          <w:tcPr>
            <w:vAlign w:val="center"/>
          </w:tcPr>
          <w:p w14:paraId="6BFADC17">
            <w:pPr>
              <w:jc w:val="center"/>
            </w:pPr>
            <w:r>
              <w:t>－</w:t>
            </w:r>
          </w:p>
        </w:tc>
        <w:tc>
          <w:tcPr>
            <w:vAlign w:val="center"/>
          </w:tcPr>
          <w:p w14:paraId="4709A958">
            <w:pPr>
              <w:jc w:val="center"/>
            </w:pPr>
            <w:r>
              <w:t>－</w:t>
            </w:r>
          </w:p>
        </w:tc>
      </w:tr>
    </w:tbl>
    <w:p w14:paraId="66510AD4">
      <w:pPr>
        <w:pStyle w:val="2"/>
        <w:widowControl w:val="0"/>
        <w:jc w:val="both"/>
        <w:rPr>
          <w:color w:val="000000"/>
        </w:rPr>
      </w:pPr>
      <w:bookmarkStart w:id="59" w:name="_Toc16666"/>
      <w:r>
        <w:rPr>
          <w:color w:val="000000"/>
        </w:rPr>
        <w:t>设计建筑</w:t>
      </w:r>
      <w:bookmarkEnd w:id="59"/>
    </w:p>
    <w:p w14:paraId="45163B0F">
      <w:pPr>
        <w:pStyle w:val="4"/>
        <w:widowControl w:val="0"/>
        <w:jc w:val="both"/>
        <w:rPr>
          <w:color w:val="000000"/>
        </w:rPr>
      </w:pPr>
      <w:bookmarkStart w:id="60" w:name="_Toc21683"/>
      <w:r>
        <w:rPr>
          <w:color w:val="000000"/>
        </w:rP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17251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26D3593A">
            <w:pPr>
              <w:jc w:val="center"/>
            </w:pPr>
            <w:r>
              <w:t>分类</w:t>
            </w:r>
          </w:p>
        </w:tc>
        <w:tc>
          <w:tcPr>
            <w:shd w:val="clear" w:color="auto" w:fill="E6E6E6"/>
            <w:vAlign w:val="center"/>
          </w:tcPr>
          <w:p w14:paraId="462E56DB">
            <w:pPr>
              <w:jc w:val="center"/>
            </w:pPr>
            <w:r>
              <w:t>围护传热</w:t>
            </w:r>
          </w:p>
        </w:tc>
        <w:tc>
          <w:tcPr>
            <w:shd w:val="clear" w:color="auto" w:fill="E6E6E6"/>
            <w:vAlign w:val="center"/>
          </w:tcPr>
          <w:p w14:paraId="60FDB9C9">
            <w:pPr>
              <w:jc w:val="center"/>
            </w:pPr>
            <w:r>
              <w:t>室内得热</w:t>
            </w:r>
          </w:p>
        </w:tc>
        <w:tc>
          <w:tcPr>
            <w:shd w:val="clear" w:color="auto" w:fill="E6E6E6"/>
            <w:vAlign w:val="center"/>
          </w:tcPr>
          <w:p w14:paraId="484472C9">
            <w:pPr>
              <w:jc w:val="center"/>
            </w:pPr>
            <w:r>
              <w:t>窗日射</w:t>
            </w:r>
          </w:p>
        </w:tc>
        <w:tc>
          <w:tcPr>
            <w:shd w:val="clear" w:color="auto" w:fill="E6E6E6"/>
            <w:vAlign w:val="center"/>
          </w:tcPr>
          <w:p w14:paraId="501F8CBC">
            <w:pPr>
              <w:jc w:val="center"/>
            </w:pPr>
            <w:r>
              <w:t>新风/渗透</w:t>
            </w:r>
          </w:p>
        </w:tc>
        <w:tc>
          <w:tcPr>
            <w:shd w:val="clear" w:color="auto" w:fill="E6E6E6"/>
            <w:vAlign w:val="center"/>
          </w:tcPr>
          <w:p w14:paraId="45D0E606">
            <w:pPr>
              <w:jc w:val="center"/>
            </w:pPr>
            <w:r>
              <w:t>热回收</w:t>
            </w:r>
          </w:p>
        </w:tc>
        <w:tc>
          <w:tcPr>
            <w:shd w:val="clear" w:color="auto" w:fill="E6E6E6"/>
            <w:vAlign w:val="center"/>
          </w:tcPr>
          <w:p w14:paraId="173C302D">
            <w:pPr>
              <w:jc w:val="center"/>
            </w:pPr>
            <w:r>
              <w:t>合计</w:t>
            </w:r>
          </w:p>
        </w:tc>
      </w:tr>
      <w:tr w14:paraId="31731B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303207">
            <w:r>
              <w:t>供暖(kWh/㎡)</w:t>
            </w:r>
          </w:p>
        </w:tc>
        <w:tc>
          <w:tcPr>
            <w:vAlign w:val="center"/>
          </w:tcPr>
          <w:p w14:paraId="1C7A71E1">
            <w:r>
              <w:t>-8.53</w:t>
            </w:r>
          </w:p>
        </w:tc>
        <w:tc>
          <w:tcPr>
            <w:vAlign w:val="center"/>
          </w:tcPr>
          <w:p w14:paraId="70893F60">
            <w:r>
              <w:t>0.00</w:t>
            </w:r>
          </w:p>
        </w:tc>
        <w:tc>
          <w:tcPr>
            <w:vAlign w:val="center"/>
          </w:tcPr>
          <w:p w14:paraId="20183A3C">
            <w:r>
              <w:t>1.22</w:t>
            </w:r>
          </w:p>
        </w:tc>
        <w:tc>
          <w:tcPr>
            <w:vAlign w:val="center"/>
          </w:tcPr>
          <w:p w14:paraId="181299D4">
            <w:r>
              <w:t>0.00</w:t>
            </w:r>
          </w:p>
        </w:tc>
        <w:tc>
          <w:tcPr>
            <w:vAlign w:val="center"/>
          </w:tcPr>
          <w:p w14:paraId="5DD44B3D">
            <w:r>
              <w:t>0.00</w:t>
            </w:r>
          </w:p>
        </w:tc>
        <w:tc>
          <w:tcPr>
            <w:vAlign w:val="center"/>
          </w:tcPr>
          <w:p w14:paraId="40F4A207">
            <w:r>
              <w:t>-7.31</w:t>
            </w:r>
          </w:p>
        </w:tc>
      </w:tr>
      <w:tr w14:paraId="7E3ECC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7E29FB">
            <w:r>
              <w:t>供冷(kWh/㎡)</w:t>
            </w:r>
          </w:p>
        </w:tc>
        <w:tc>
          <w:tcPr>
            <w:vAlign w:val="center"/>
          </w:tcPr>
          <w:p w14:paraId="29850919">
            <w:r>
              <w:t>4.23</w:t>
            </w:r>
          </w:p>
        </w:tc>
        <w:tc>
          <w:tcPr>
            <w:vAlign w:val="center"/>
          </w:tcPr>
          <w:p w14:paraId="6A2AE0F3">
            <w:r>
              <w:t>0.00</w:t>
            </w:r>
          </w:p>
        </w:tc>
        <w:tc>
          <w:tcPr>
            <w:vAlign w:val="center"/>
          </w:tcPr>
          <w:p w14:paraId="63EC1A92">
            <w:r>
              <w:t>1.50</w:t>
            </w:r>
          </w:p>
        </w:tc>
        <w:tc>
          <w:tcPr>
            <w:vAlign w:val="center"/>
          </w:tcPr>
          <w:p w14:paraId="38CA4CC7">
            <w:r>
              <w:t>0.00</w:t>
            </w:r>
          </w:p>
        </w:tc>
        <w:tc>
          <w:tcPr>
            <w:vAlign w:val="center"/>
          </w:tcPr>
          <w:p w14:paraId="12903986">
            <w:r>
              <w:t>0.00</w:t>
            </w:r>
          </w:p>
        </w:tc>
        <w:tc>
          <w:tcPr>
            <w:vAlign w:val="center"/>
          </w:tcPr>
          <w:p w14:paraId="7272B868">
            <w:r>
              <w:t>5.73</w:t>
            </w:r>
          </w:p>
        </w:tc>
      </w:tr>
    </w:tbl>
    <w:p w14:paraId="45F6180C">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7375E71B">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649B0AEE">
      <w:pPr>
        <w:pStyle w:val="4"/>
      </w:pPr>
      <w:bookmarkStart w:id="61" w:name="_Toc6649"/>
      <w:r>
        <w:t>逐月负荷表</w:t>
      </w:r>
      <w:bookmarkEnd w:id="6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1321C9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A274B9">
            <w:pPr>
              <w:jc w:val="center"/>
            </w:pPr>
            <w:r>
              <w:t>月份</w:t>
            </w:r>
          </w:p>
        </w:tc>
        <w:tc>
          <w:tcPr>
            <w:shd w:val="clear" w:color="auto" w:fill="E6E6E6"/>
            <w:vAlign w:val="center"/>
          </w:tcPr>
          <w:p w14:paraId="44426150">
            <w:pPr>
              <w:jc w:val="right"/>
            </w:pPr>
            <w:r>
              <w:t>供暖(kWh)</w:t>
            </w:r>
          </w:p>
        </w:tc>
        <w:tc>
          <w:tcPr>
            <w:shd w:val="clear" w:color="auto" w:fill="E6E6E6"/>
            <w:vAlign w:val="center"/>
          </w:tcPr>
          <w:p w14:paraId="70186218">
            <w:pPr>
              <w:jc w:val="right"/>
            </w:pPr>
            <w:r>
              <w:t>供冷(kWh)</w:t>
            </w:r>
          </w:p>
        </w:tc>
        <w:tc>
          <w:tcPr>
            <w:shd w:val="clear" w:color="auto" w:fill="E6E6E6"/>
            <w:vAlign w:val="center"/>
          </w:tcPr>
          <w:p w14:paraId="35E6289E">
            <w:pPr>
              <w:jc w:val="right"/>
            </w:pPr>
            <w:r>
              <w:t>热负荷</w:t>
            </w:r>
            <w:r>
              <w:br w:type="textWrapping"/>
            </w:r>
            <w:r>
              <w:t>峰值(kW)</w:t>
            </w:r>
          </w:p>
        </w:tc>
        <w:tc>
          <w:tcPr>
            <w:shd w:val="clear" w:color="auto" w:fill="E6E6E6"/>
            <w:vAlign w:val="center"/>
          </w:tcPr>
          <w:p w14:paraId="1011BBAD">
            <w:pPr>
              <w:jc w:val="center"/>
            </w:pPr>
            <w:r>
              <w:t>热负荷</w:t>
            </w:r>
            <w:r>
              <w:br w:type="textWrapping"/>
            </w:r>
            <w:r>
              <w:t>峰值时刻</w:t>
            </w:r>
          </w:p>
        </w:tc>
        <w:tc>
          <w:tcPr>
            <w:shd w:val="clear" w:color="auto" w:fill="E6E6E6"/>
            <w:vAlign w:val="center"/>
          </w:tcPr>
          <w:p w14:paraId="55835972">
            <w:pPr>
              <w:jc w:val="right"/>
            </w:pPr>
            <w:r>
              <w:t>冷负荷</w:t>
            </w:r>
            <w:r>
              <w:br w:type="textWrapping"/>
            </w:r>
            <w:r>
              <w:t>峰值(kW)</w:t>
            </w:r>
          </w:p>
        </w:tc>
        <w:tc>
          <w:tcPr>
            <w:shd w:val="clear" w:color="auto" w:fill="E6E6E6"/>
            <w:vAlign w:val="center"/>
          </w:tcPr>
          <w:p w14:paraId="4209739A">
            <w:pPr>
              <w:jc w:val="center"/>
            </w:pPr>
            <w:r>
              <w:t>冷负荷</w:t>
            </w:r>
            <w:r>
              <w:br w:type="textWrapping"/>
            </w:r>
            <w:r>
              <w:t>峰值时刻</w:t>
            </w:r>
          </w:p>
        </w:tc>
      </w:tr>
      <w:tr w14:paraId="54880A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85B550">
            <w:r>
              <w:t>1月</w:t>
            </w:r>
          </w:p>
        </w:tc>
        <w:tc>
          <w:tcPr>
            <w:vAlign w:val="center"/>
          </w:tcPr>
          <w:p w14:paraId="202BC3FD">
            <w:pPr>
              <w:jc w:val="right"/>
            </w:pPr>
            <w:r>
              <w:t>44786</w:t>
            </w:r>
          </w:p>
        </w:tc>
        <w:tc>
          <w:tcPr>
            <w:vAlign w:val="center"/>
          </w:tcPr>
          <w:p w14:paraId="329F7B6E">
            <w:pPr>
              <w:jc w:val="right"/>
            </w:pPr>
            <w:r>
              <w:t>0</w:t>
            </w:r>
          </w:p>
        </w:tc>
        <w:tc>
          <w:tcPr>
            <w:vAlign w:val="center"/>
          </w:tcPr>
          <w:p w14:paraId="3EC1CBBA">
            <w:pPr>
              <w:jc w:val="right"/>
            </w:pPr>
            <w:r>
              <w:rPr>
                <w:color w:val="FF0000"/>
              </w:rPr>
              <w:t>543.296</w:t>
            </w:r>
          </w:p>
        </w:tc>
        <w:tc>
          <w:tcPr>
            <w:vAlign w:val="center"/>
          </w:tcPr>
          <w:p w14:paraId="4480959E">
            <w:r>
              <w:rPr>
                <w:color w:val="FF0000"/>
              </w:rPr>
              <w:t>1月14日8时</w:t>
            </w:r>
          </w:p>
        </w:tc>
        <w:tc>
          <w:tcPr>
            <w:vAlign w:val="center"/>
          </w:tcPr>
          <w:p w14:paraId="0BD030B7">
            <w:pPr>
              <w:jc w:val="right"/>
            </w:pPr>
            <w:r>
              <w:t>0.000</w:t>
            </w:r>
          </w:p>
        </w:tc>
        <w:tc>
          <w:tcPr>
            <w:vAlign w:val="center"/>
          </w:tcPr>
          <w:p w14:paraId="0310361E">
            <w:r>
              <w:t>--</w:t>
            </w:r>
          </w:p>
        </w:tc>
      </w:tr>
      <w:tr w14:paraId="550C5C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74C403">
            <w:r>
              <w:t>2月</w:t>
            </w:r>
          </w:p>
        </w:tc>
        <w:tc>
          <w:tcPr>
            <w:vAlign w:val="center"/>
          </w:tcPr>
          <w:p w14:paraId="2F4CA810">
            <w:pPr>
              <w:jc w:val="right"/>
            </w:pPr>
            <w:r>
              <w:t>29364</w:t>
            </w:r>
          </w:p>
        </w:tc>
        <w:tc>
          <w:tcPr>
            <w:vAlign w:val="center"/>
          </w:tcPr>
          <w:p w14:paraId="022C62C1">
            <w:pPr>
              <w:jc w:val="right"/>
            </w:pPr>
            <w:r>
              <w:t>0</w:t>
            </w:r>
          </w:p>
        </w:tc>
        <w:tc>
          <w:tcPr>
            <w:vAlign w:val="center"/>
          </w:tcPr>
          <w:p w14:paraId="262DCAAB">
            <w:pPr>
              <w:jc w:val="right"/>
            </w:pPr>
            <w:r>
              <w:t>533.429</w:t>
            </w:r>
          </w:p>
        </w:tc>
        <w:tc>
          <w:tcPr>
            <w:vAlign w:val="center"/>
          </w:tcPr>
          <w:p w14:paraId="3523701E">
            <w:r>
              <w:t>2月25日8时</w:t>
            </w:r>
          </w:p>
        </w:tc>
        <w:tc>
          <w:tcPr>
            <w:vAlign w:val="center"/>
          </w:tcPr>
          <w:p w14:paraId="2FD262BA">
            <w:pPr>
              <w:jc w:val="right"/>
            </w:pPr>
            <w:r>
              <w:t>0.000</w:t>
            </w:r>
          </w:p>
        </w:tc>
        <w:tc>
          <w:tcPr>
            <w:vAlign w:val="center"/>
          </w:tcPr>
          <w:p w14:paraId="00D9FACD">
            <w:r>
              <w:t>--</w:t>
            </w:r>
          </w:p>
        </w:tc>
      </w:tr>
      <w:tr w14:paraId="4DABF2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D4384B">
            <w:r>
              <w:t>3月</w:t>
            </w:r>
          </w:p>
        </w:tc>
        <w:tc>
          <w:tcPr>
            <w:vAlign w:val="center"/>
          </w:tcPr>
          <w:p w14:paraId="30623372">
            <w:pPr>
              <w:jc w:val="right"/>
            </w:pPr>
            <w:r>
              <w:t>0</w:t>
            </w:r>
          </w:p>
        </w:tc>
        <w:tc>
          <w:tcPr>
            <w:vAlign w:val="center"/>
          </w:tcPr>
          <w:p w14:paraId="0BB9C292">
            <w:pPr>
              <w:jc w:val="right"/>
            </w:pPr>
            <w:r>
              <w:t>0</w:t>
            </w:r>
          </w:p>
        </w:tc>
        <w:tc>
          <w:tcPr>
            <w:vAlign w:val="center"/>
          </w:tcPr>
          <w:p w14:paraId="0ED51AB7">
            <w:pPr>
              <w:jc w:val="right"/>
            </w:pPr>
            <w:r>
              <w:t>0.000</w:t>
            </w:r>
          </w:p>
        </w:tc>
        <w:tc>
          <w:tcPr>
            <w:vAlign w:val="center"/>
          </w:tcPr>
          <w:p w14:paraId="6ED51A52">
            <w:r>
              <w:t>--</w:t>
            </w:r>
          </w:p>
        </w:tc>
        <w:tc>
          <w:tcPr>
            <w:vAlign w:val="center"/>
          </w:tcPr>
          <w:p w14:paraId="26CC22D4">
            <w:pPr>
              <w:jc w:val="right"/>
            </w:pPr>
            <w:r>
              <w:t>0.000</w:t>
            </w:r>
          </w:p>
        </w:tc>
        <w:tc>
          <w:tcPr>
            <w:vAlign w:val="center"/>
          </w:tcPr>
          <w:p w14:paraId="53BD221B">
            <w:r>
              <w:t>--</w:t>
            </w:r>
          </w:p>
        </w:tc>
      </w:tr>
      <w:tr w14:paraId="42F922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340EBD">
            <w:r>
              <w:t>4月</w:t>
            </w:r>
          </w:p>
        </w:tc>
        <w:tc>
          <w:tcPr>
            <w:vAlign w:val="center"/>
          </w:tcPr>
          <w:p w14:paraId="0A99B9B5">
            <w:pPr>
              <w:jc w:val="right"/>
            </w:pPr>
            <w:r>
              <w:t>0</w:t>
            </w:r>
          </w:p>
        </w:tc>
        <w:tc>
          <w:tcPr>
            <w:vAlign w:val="center"/>
          </w:tcPr>
          <w:p w14:paraId="4AE4F68B">
            <w:pPr>
              <w:jc w:val="right"/>
            </w:pPr>
            <w:r>
              <w:t>0</w:t>
            </w:r>
          </w:p>
        </w:tc>
        <w:tc>
          <w:tcPr>
            <w:vAlign w:val="center"/>
          </w:tcPr>
          <w:p w14:paraId="45CA89AD">
            <w:pPr>
              <w:jc w:val="right"/>
            </w:pPr>
            <w:r>
              <w:t>0.000</w:t>
            </w:r>
          </w:p>
        </w:tc>
        <w:tc>
          <w:tcPr>
            <w:vAlign w:val="center"/>
          </w:tcPr>
          <w:p w14:paraId="03500008">
            <w:r>
              <w:t>--</w:t>
            </w:r>
          </w:p>
        </w:tc>
        <w:tc>
          <w:tcPr>
            <w:vAlign w:val="center"/>
          </w:tcPr>
          <w:p w14:paraId="04CEA22F">
            <w:pPr>
              <w:jc w:val="right"/>
            </w:pPr>
            <w:r>
              <w:t>0.000</w:t>
            </w:r>
          </w:p>
        </w:tc>
        <w:tc>
          <w:tcPr>
            <w:vAlign w:val="center"/>
          </w:tcPr>
          <w:p w14:paraId="562082C0">
            <w:r>
              <w:t>--</w:t>
            </w:r>
          </w:p>
        </w:tc>
      </w:tr>
      <w:tr w14:paraId="54D458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79621F">
            <w:r>
              <w:t>5月</w:t>
            </w:r>
          </w:p>
        </w:tc>
        <w:tc>
          <w:tcPr>
            <w:vAlign w:val="center"/>
          </w:tcPr>
          <w:p w14:paraId="4F9C8458">
            <w:pPr>
              <w:jc w:val="right"/>
            </w:pPr>
            <w:r>
              <w:t>0</w:t>
            </w:r>
          </w:p>
        </w:tc>
        <w:tc>
          <w:tcPr>
            <w:vAlign w:val="center"/>
          </w:tcPr>
          <w:p w14:paraId="598A8938">
            <w:pPr>
              <w:jc w:val="right"/>
            </w:pPr>
            <w:r>
              <w:t>0</w:t>
            </w:r>
          </w:p>
        </w:tc>
        <w:tc>
          <w:tcPr>
            <w:vAlign w:val="center"/>
          </w:tcPr>
          <w:p w14:paraId="49D21581">
            <w:pPr>
              <w:jc w:val="right"/>
            </w:pPr>
            <w:r>
              <w:t>0.000</w:t>
            </w:r>
          </w:p>
        </w:tc>
        <w:tc>
          <w:tcPr>
            <w:vAlign w:val="center"/>
          </w:tcPr>
          <w:p w14:paraId="324B55E1">
            <w:r>
              <w:t>--</w:t>
            </w:r>
          </w:p>
        </w:tc>
        <w:tc>
          <w:tcPr>
            <w:vAlign w:val="center"/>
          </w:tcPr>
          <w:p w14:paraId="29CAECE4">
            <w:pPr>
              <w:jc w:val="right"/>
            </w:pPr>
            <w:r>
              <w:t>0.000</w:t>
            </w:r>
          </w:p>
        </w:tc>
        <w:tc>
          <w:tcPr>
            <w:vAlign w:val="center"/>
          </w:tcPr>
          <w:p w14:paraId="256EF927">
            <w:r>
              <w:t>--</w:t>
            </w:r>
          </w:p>
        </w:tc>
      </w:tr>
      <w:tr w14:paraId="7DCD05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C32573">
            <w:r>
              <w:t>6月</w:t>
            </w:r>
          </w:p>
        </w:tc>
        <w:tc>
          <w:tcPr>
            <w:vAlign w:val="center"/>
          </w:tcPr>
          <w:p w14:paraId="00B26379">
            <w:pPr>
              <w:jc w:val="right"/>
            </w:pPr>
            <w:r>
              <w:t>0</w:t>
            </w:r>
          </w:p>
        </w:tc>
        <w:tc>
          <w:tcPr>
            <w:vAlign w:val="center"/>
          </w:tcPr>
          <w:p w14:paraId="1B50900E">
            <w:pPr>
              <w:jc w:val="right"/>
            </w:pPr>
            <w:r>
              <w:t>5433</w:t>
            </w:r>
          </w:p>
        </w:tc>
        <w:tc>
          <w:tcPr>
            <w:vAlign w:val="center"/>
          </w:tcPr>
          <w:p w14:paraId="4F2CCDF4">
            <w:pPr>
              <w:jc w:val="right"/>
            </w:pPr>
            <w:r>
              <w:t>0.000</w:t>
            </w:r>
          </w:p>
        </w:tc>
        <w:tc>
          <w:tcPr>
            <w:vAlign w:val="center"/>
          </w:tcPr>
          <w:p w14:paraId="2DFB57A8">
            <w:r>
              <w:t>--</w:t>
            </w:r>
          </w:p>
        </w:tc>
        <w:tc>
          <w:tcPr>
            <w:vAlign w:val="center"/>
          </w:tcPr>
          <w:p w14:paraId="55643019">
            <w:pPr>
              <w:jc w:val="right"/>
            </w:pPr>
            <w:r>
              <w:t>93.771</w:t>
            </w:r>
          </w:p>
        </w:tc>
        <w:tc>
          <w:tcPr>
            <w:vAlign w:val="center"/>
          </w:tcPr>
          <w:p w14:paraId="248D690F">
            <w:r>
              <w:t>6月26日8时</w:t>
            </w:r>
          </w:p>
        </w:tc>
      </w:tr>
      <w:tr w14:paraId="493BD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D7537E">
            <w:r>
              <w:t>7月</w:t>
            </w:r>
          </w:p>
        </w:tc>
        <w:tc>
          <w:tcPr>
            <w:vAlign w:val="center"/>
          </w:tcPr>
          <w:p w14:paraId="663AC6FF">
            <w:pPr>
              <w:jc w:val="right"/>
            </w:pPr>
            <w:r>
              <w:t>0</w:t>
            </w:r>
          </w:p>
        </w:tc>
        <w:tc>
          <w:tcPr>
            <w:vAlign w:val="center"/>
          </w:tcPr>
          <w:p w14:paraId="51C12654">
            <w:pPr>
              <w:jc w:val="right"/>
            </w:pPr>
            <w:r>
              <w:t>34921</w:t>
            </w:r>
          </w:p>
        </w:tc>
        <w:tc>
          <w:tcPr>
            <w:vAlign w:val="center"/>
          </w:tcPr>
          <w:p w14:paraId="17F812AB">
            <w:pPr>
              <w:jc w:val="right"/>
            </w:pPr>
            <w:r>
              <w:t>0.000</w:t>
            </w:r>
          </w:p>
        </w:tc>
        <w:tc>
          <w:tcPr>
            <w:vAlign w:val="center"/>
          </w:tcPr>
          <w:p w14:paraId="06F66BA7">
            <w:r>
              <w:t>--</w:t>
            </w:r>
          </w:p>
        </w:tc>
        <w:tc>
          <w:tcPr>
            <w:vAlign w:val="center"/>
          </w:tcPr>
          <w:p w14:paraId="70E163D3">
            <w:pPr>
              <w:jc w:val="right"/>
            </w:pPr>
            <w:r>
              <w:t>295.368</w:t>
            </w:r>
          </w:p>
        </w:tc>
        <w:tc>
          <w:tcPr>
            <w:vAlign w:val="center"/>
          </w:tcPr>
          <w:p w14:paraId="0395A135">
            <w:r>
              <w:t>7月8日8时</w:t>
            </w:r>
          </w:p>
        </w:tc>
      </w:tr>
      <w:tr w14:paraId="026683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FAA4C5">
            <w:r>
              <w:t>8月</w:t>
            </w:r>
          </w:p>
        </w:tc>
        <w:tc>
          <w:tcPr>
            <w:vAlign w:val="center"/>
          </w:tcPr>
          <w:p w14:paraId="770EEFFF">
            <w:pPr>
              <w:jc w:val="right"/>
            </w:pPr>
            <w:r>
              <w:t>0</w:t>
            </w:r>
          </w:p>
        </w:tc>
        <w:tc>
          <w:tcPr>
            <w:vAlign w:val="center"/>
          </w:tcPr>
          <w:p w14:paraId="76F53D7D">
            <w:pPr>
              <w:jc w:val="right"/>
            </w:pPr>
            <w:r>
              <w:t>36718</w:t>
            </w:r>
          </w:p>
        </w:tc>
        <w:tc>
          <w:tcPr>
            <w:vAlign w:val="center"/>
          </w:tcPr>
          <w:p w14:paraId="5EB2AE71">
            <w:pPr>
              <w:jc w:val="right"/>
            </w:pPr>
            <w:r>
              <w:t>0.000</w:t>
            </w:r>
          </w:p>
        </w:tc>
        <w:tc>
          <w:tcPr>
            <w:vAlign w:val="center"/>
          </w:tcPr>
          <w:p w14:paraId="6B454387">
            <w:r>
              <w:t>--</w:t>
            </w:r>
          </w:p>
        </w:tc>
        <w:tc>
          <w:tcPr>
            <w:vAlign w:val="center"/>
          </w:tcPr>
          <w:p w14:paraId="365C9D8D">
            <w:pPr>
              <w:jc w:val="right"/>
            </w:pPr>
            <w:r>
              <w:rPr>
                <w:color w:val="0000FF"/>
              </w:rPr>
              <w:t>409.329</w:t>
            </w:r>
          </w:p>
        </w:tc>
        <w:tc>
          <w:tcPr>
            <w:vAlign w:val="center"/>
          </w:tcPr>
          <w:p w14:paraId="2B46E405">
            <w:r>
              <w:rPr>
                <w:color w:val="0000FF"/>
              </w:rPr>
              <w:t>8月5日8时</w:t>
            </w:r>
          </w:p>
        </w:tc>
      </w:tr>
      <w:tr w14:paraId="576B26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3F32EC">
            <w:r>
              <w:t>9月</w:t>
            </w:r>
          </w:p>
        </w:tc>
        <w:tc>
          <w:tcPr>
            <w:vAlign w:val="center"/>
          </w:tcPr>
          <w:p w14:paraId="3098AAD8">
            <w:pPr>
              <w:jc w:val="right"/>
            </w:pPr>
            <w:r>
              <w:t>0</w:t>
            </w:r>
          </w:p>
        </w:tc>
        <w:tc>
          <w:tcPr>
            <w:vAlign w:val="center"/>
          </w:tcPr>
          <w:p w14:paraId="48C9A024">
            <w:pPr>
              <w:jc w:val="right"/>
            </w:pPr>
            <w:r>
              <w:t>0</w:t>
            </w:r>
          </w:p>
        </w:tc>
        <w:tc>
          <w:tcPr>
            <w:vAlign w:val="center"/>
          </w:tcPr>
          <w:p w14:paraId="40F2C40C">
            <w:pPr>
              <w:jc w:val="right"/>
            </w:pPr>
            <w:r>
              <w:t>0.000</w:t>
            </w:r>
          </w:p>
        </w:tc>
        <w:tc>
          <w:tcPr>
            <w:vAlign w:val="center"/>
          </w:tcPr>
          <w:p w14:paraId="07C626DC">
            <w:r>
              <w:t>--</w:t>
            </w:r>
          </w:p>
        </w:tc>
        <w:tc>
          <w:tcPr>
            <w:vAlign w:val="center"/>
          </w:tcPr>
          <w:p w14:paraId="4FDA32B7">
            <w:pPr>
              <w:jc w:val="right"/>
            </w:pPr>
            <w:r>
              <w:t>0.000</w:t>
            </w:r>
          </w:p>
        </w:tc>
        <w:tc>
          <w:tcPr>
            <w:vAlign w:val="center"/>
          </w:tcPr>
          <w:p w14:paraId="7878AEAC">
            <w:r>
              <w:t>--</w:t>
            </w:r>
          </w:p>
        </w:tc>
      </w:tr>
      <w:tr w14:paraId="37FD31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BA9496">
            <w:r>
              <w:t>10月</w:t>
            </w:r>
          </w:p>
        </w:tc>
        <w:tc>
          <w:tcPr>
            <w:vAlign w:val="center"/>
          </w:tcPr>
          <w:p w14:paraId="138E796F">
            <w:pPr>
              <w:jc w:val="right"/>
            </w:pPr>
            <w:r>
              <w:t>0</w:t>
            </w:r>
          </w:p>
        </w:tc>
        <w:tc>
          <w:tcPr>
            <w:vAlign w:val="center"/>
          </w:tcPr>
          <w:p w14:paraId="6AEC8E66">
            <w:pPr>
              <w:jc w:val="right"/>
            </w:pPr>
            <w:r>
              <w:t>0</w:t>
            </w:r>
          </w:p>
        </w:tc>
        <w:tc>
          <w:tcPr>
            <w:vAlign w:val="center"/>
          </w:tcPr>
          <w:p w14:paraId="73D9077E">
            <w:pPr>
              <w:jc w:val="right"/>
            </w:pPr>
            <w:r>
              <w:t>0.000</w:t>
            </w:r>
          </w:p>
        </w:tc>
        <w:tc>
          <w:tcPr>
            <w:vAlign w:val="center"/>
          </w:tcPr>
          <w:p w14:paraId="48C8915E">
            <w:r>
              <w:t>--</w:t>
            </w:r>
          </w:p>
        </w:tc>
        <w:tc>
          <w:tcPr>
            <w:vAlign w:val="center"/>
          </w:tcPr>
          <w:p w14:paraId="1C0DAC3D">
            <w:pPr>
              <w:jc w:val="right"/>
            </w:pPr>
            <w:r>
              <w:t>0.000</w:t>
            </w:r>
          </w:p>
        </w:tc>
        <w:tc>
          <w:tcPr>
            <w:vAlign w:val="center"/>
          </w:tcPr>
          <w:p w14:paraId="26F5D38C">
            <w:r>
              <w:t>--</w:t>
            </w:r>
          </w:p>
        </w:tc>
      </w:tr>
      <w:tr w14:paraId="74C94E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A5D34C">
            <w:r>
              <w:t>11月</w:t>
            </w:r>
          </w:p>
        </w:tc>
        <w:tc>
          <w:tcPr>
            <w:vAlign w:val="center"/>
          </w:tcPr>
          <w:p w14:paraId="02B47F2D">
            <w:pPr>
              <w:jc w:val="right"/>
            </w:pPr>
            <w:r>
              <w:t>0</w:t>
            </w:r>
          </w:p>
        </w:tc>
        <w:tc>
          <w:tcPr>
            <w:vAlign w:val="center"/>
          </w:tcPr>
          <w:p w14:paraId="6C6B053E">
            <w:pPr>
              <w:jc w:val="right"/>
            </w:pPr>
            <w:r>
              <w:t>0</w:t>
            </w:r>
          </w:p>
        </w:tc>
        <w:tc>
          <w:tcPr>
            <w:vAlign w:val="center"/>
          </w:tcPr>
          <w:p w14:paraId="4E346CD8">
            <w:pPr>
              <w:jc w:val="right"/>
            </w:pPr>
            <w:r>
              <w:t>0.000</w:t>
            </w:r>
          </w:p>
        </w:tc>
        <w:tc>
          <w:tcPr>
            <w:vAlign w:val="center"/>
          </w:tcPr>
          <w:p w14:paraId="64C5F05F">
            <w:r>
              <w:t>--</w:t>
            </w:r>
          </w:p>
        </w:tc>
        <w:tc>
          <w:tcPr>
            <w:vAlign w:val="center"/>
          </w:tcPr>
          <w:p w14:paraId="1A214D30">
            <w:pPr>
              <w:jc w:val="right"/>
            </w:pPr>
            <w:r>
              <w:t>0.000</w:t>
            </w:r>
          </w:p>
        </w:tc>
        <w:tc>
          <w:tcPr>
            <w:vAlign w:val="center"/>
          </w:tcPr>
          <w:p w14:paraId="5B03A1EF">
            <w:r>
              <w:t>--</w:t>
            </w:r>
          </w:p>
        </w:tc>
      </w:tr>
      <w:tr w14:paraId="1B94B9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E84D61">
            <w:r>
              <w:t>12月</w:t>
            </w:r>
          </w:p>
        </w:tc>
        <w:tc>
          <w:tcPr>
            <w:vAlign w:val="center"/>
          </w:tcPr>
          <w:p w14:paraId="55CFAAC2">
            <w:pPr>
              <w:jc w:val="right"/>
            </w:pPr>
            <w:r>
              <w:t>24142</w:t>
            </w:r>
          </w:p>
        </w:tc>
        <w:tc>
          <w:tcPr>
            <w:vAlign w:val="center"/>
          </w:tcPr>
          <w:p w14:paraId="5B11C4A5">
            <w:pPr>
              <w:jc w:val="right"/>
            </w:pPr>
            <w:r>
              <w:t>0</w:t>
            </w:r>
          </w:p>
        </w:tc>
        <w:tc>
          <w:tcPr>
            <w:vAlign w:val="center"/>
          </w:tcPr>
          <w:p w14:paraId="074C07FF">
            <w:pPr>
              <w:jc w:val="right"/>
            </w:pPr>
            <w:r>
              <w:t>297.099</w:t>
            </w:r>
          </w:p>
        </w:tc>
        <w:tc>
          <w:tcPr>
            <w:vAlign w:val="center"/>
          </w:tcPr>
          <w:p w14:paraId="338EF11F">
            <w:r>
              <w:t>12月9日8时</w:t>
            </w:r>
          </w:p>
        </w:tc>
        <w:tc>
          <w:tcPr>
            <w:vAlign w:val="center"/>
          </w:tcPr>
          <w:p w14:paraId="1566EF26">
            <w:pPr>
              <w:jc w:val="right"/>
            </w:pPr>
            <w:r>
              <w:t>0.000</w:t>
            </w:r>
          </w:p>
        </w:tc>
        <w:tc>
          <w:tcPr>
            <w:vAlign w:val="center"/>
          </w:tcPr>
          <w:p w14:paraId="14670C04">
            <w:r>
              <w:t>--</w:t>
            </w:r>
          </w:p>
        </w:tc>
      </w:tr>
    </w:tbl>
    <w:p w14:paraId="5DB53AE5">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1BB8DAAD">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478DECAF">
      <w:pPr>
        <w:pStyle w:val="2"/>
      </w:pPr>
      <w:bookmarkStart w:id="62" w:name="_Toc28645"/>
      <w:r>
        <w:t>参照建筑</w:t>
      </w:r>
      <w:bookmarkEnd w:id="62"/>
    </w:p>
    <w:p w14:paraId="2FFC10B2">
      <w:pPr>
        <w:pStyle w:val="4"/>
        <w:widowControl w:val="0"/>
        <w:jc w:val="both"/>
        <w:rPr>
          <w:color w:val="000000"/>
        </w:rPr>
      </w:pPr>
      <w:bookmarkStart w:id="63" w:name="_Toc19223"/>
      <w:r>
        <w:rPr>
          <w:color w:val="000000"/>
        </w:rPr>
        <w:t>负荷分项统计</w:t>
      </w:r>
      <w:bookmarkEnd w:id="6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77F267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F3D719">
            <w:pPr>
              <w:jc w:val="center"/>
            </w:pPr>
            <w:r>
              <w:t>分类</w:t>
            </w:r>
          </w:p>
        </w:tc>
        <w:tc>
          <w:tcPr>
            <w:shd w:val="clear" w:color="auto" w:fill="E6E6E6"/>
            <w:vAlign w:val="center"/>
          </w:tcPr>
          <w:p w14:paraId="5CE43C8D">
            <w:pPr>
              <w:jc w:val="center"/>
            </w:pPr>
            <w:r>
              <w:t>围护传热</w:t>
            </w:r>
          </w:p>
        </w:tc>
        <w:tc>
          <w:tcPr>
            <w:shd w:val="clear" w:color="auto" w:fill="E6E6E6"/>
            <w:vAlign w:val="center"/>
          </w:tcPr>
          <w:p w14:paraId="6F1982C9">
            <w:pPr>
              <w:jc w:val="center"/>
            </w:pPr>
            <w:r>
              <w:t>室内得热</w:t>
            </w:r>
          </w:p>
        </w:tc>
        <w:tc>
          <w:tcPr>
            <w:shd w:val="clear" w:color="auto" w:fill="E6E6E6"/>
            <w:vAlign w:val="center"/>
          </w:tcPr>
          <w:p w14:paraId="24D4C07F">
            <w:pPr>
              <w:jc w:val="center"/>
            </w:pPr>
            <w:r>
              <w:t>窗日射</w:t>
            </w:r>
          </w:p>
        </w:tc>
        <w:tc>
          <w:tcPr>
            <w:shd w:val="clear" w:color="auto" w:fill="E6E6E6"/>
            <w:vAlign w:val="center"/>
          </w:tcPr>
          <w:p w14:paraId="013AC27D">
            <w:pPr>
              <w:jc w:val="center"/>
            </w:pPr>
            <w:r>
              <w:t>新风/渗透</w:t>
            </w:r>
          </w:p>
        </w:tc>
        <w:tc>
          <w:tcPr>
            <w:shd w:val="clear" w:color="auto" w:fill="E6E6E6"/>
            <w:vAlign w:val="center"/>
          </w:tcPr>
          <w:p w14:paraId="0847C7DF">
            <w:pPr>
              <w:jc w:val="center"/>
            </w:pPr>
            <w:r>
              <w:t>热回收</w:t>
            </w:r>
          </w:p>
        </w:tc>
        <w:tc>
          <w:tcPr>
            <w:shd w:val="clear" w:color="auto" w:fill="E6E6E6"/>
            <w:vAlign w:val="center"/>
          </w:tcPr>
          <w:p w14:paraId="3AE7B44F">
            <w:pPr>
              <w:jc w:val="center"/>
            </w:pPr>
            <w:r>
              <w:t>合计</w:t>
            </w:r>
          </w:p>
        </w:tc>
      </w:tr>
      <w:tr w14:paraId="17F085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236153">
            <w:r>
              <w:t>供暖(kWh/㎡)</w:t>
            </w:r>
          </w:p>
        </w:tc>
        <w:tc>
          <w:tcPr>
            <w:vAlign w:val="center"/>
          </w:tcPr>
          <w:p w14:paraId="3849888A">
            <w:r>
              <w:t>-11.11</w:t>
            </w:r>
          </w:p>
        </w:tc>
        <w:tc>
          <w:tcPr>
            <w:vAlign w:val="center"/>
          </w:tcPr>
          <w:p w14:paraId="55E2F575">
            <w:r>
              <w:t>0.00</w:t>
            </w:r>
          </w:p>
        </w:tc>
        <w:tc>
          <w:tcPr>
            <w:vAlign w:val="center"/>
          </w:tcPr>
          <w:p w14:paraId="6E73551E">
            <w:r>
              <w:t>1.62</w:t>
            </w:r>
          </w:p>
        </w:tc>
        <w:tc>
          <w:tcPr>
            <w:vAlign w:val="center"/>
          </w:tcPr>
          <w:p w14:paraId="68CA29FD">
            <w:r>
              <w:t>0.00</w:t>
            </w:r>
          </w:p>
        </w:tc>
        <w:tc>
          <w:tcPr>
            <w:vAlign w:val="center"/>
          </w:tcPr>
          <w:p w14:paraId="7BD1D703">
            <w:r>
              <w:t>0.00</w:t>
            </w:r>
          </w:p>
        </w:tc>
        <w:tc>
          <w:tcPr>
            <w:vAlign w:val="center"/>
          </w:tcPr>
          <w:p w14:paraId="14139C04">
            <w:r>
              <w:t>-9.48</w:t>
            </w:r>
          </w:p>
        </w:tc>
      </w:tr>
      <w:tr w14:paraId="2DE68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6565C0">
            <w:r>
              <w:t>供冷(kWh/㎡)</w:t>
            </w:r>
          </w:p>
        </w:tc>
        <w:tc>
          <w:tcPr>
            <w:vAlign w:val="center"/>
          </w:tcPr>
          <w:p w14:paraId="7F31B1E6">
            <w:r>
              <w:t>5.76</w:t>
            </w:r>
          </w:p>
        </w:tc>
        <w:tc>
          <w:tcPr>
            <w:vAlign w:val="center"/>
          </w:tcPr>
          <w:p w14:paraId="7CC184F3">
            <w:r>
              <w:t>0.00</w:t>
            </w:r>
          </w:p>
        </w:tc>
        <w:tc>
          <w:tcPr>
            <w:vAlign w:val="center"/>
          </w:tcPr>
          <w:p w14:paraId="4FEA8683">
            <w:r>
              <w:t>2.14</w:t>
            </w:r>
          </w:p>
        </w:tc>
        <w:tc>
          <w:tcPr>
            <w:vAlign w:val="center"/>
          </w:tcPr>
          <w:p w14:paraId="7C83B409">
            <w:r>
              <w:t>0.00</w:t>
            </w:r>
          </w:p>
        </w:tc>
        <w:tc>
          <w:tcPr>
            <w:vAlign w:val="center"/>
          </w:tcPr>
          <w:p w14:paraId="166DA0B2">
            <w:r>
              <w:t>0.00</w:t>
            </w:r>
          </w:p>
        </w:tc>
        <w:tc>
          <w:tcPr>
            <w:vAlign w:val="center"/>
          </w:tcPr>
          <w:p w14:paraId="6BD05BBE">
            <w:r>
              <w:t>7.90</w:t>
            </w:r>
          </w:p>
        </w:tc>
      </w:tr>
    </w:tbl>
    <w:p w14:paraId="327C4673">
      <w:pPr>
        <w:jc w:val="center"/>
      </w:pPr>
      <w:r>
        <w:drawing>
          <wp:inline distT="0" distB="0" distL="0" distR="0">
            <wp:extent cx="5667375" cy="3067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5667375" cy="3067050"/>
                    </a:xfrm>
                    <a:prstGeom prst="rect">
                      <a:avLst/>
                    </a:prstGeom>
                  </pic:spPr>
                </pic:pic>
              </a:graphicData>
            </a:graphic>
          </wp:inline>
        </w:drawing>
      </w:r>
    </w:p>
    <w:p w14:paraId="2359C0BD">
      <w:pPr>
        <w:jc w:val="center"/>
      </w:pPr>
      <w:r>
        <w:drawing>
          <wp:inline distT="0" distB="0" distL="0" distR="0">
            <wp:extent cx="5667375" cy="30194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5667375" cy="3019425"/>
                    </a:xfrm>
                    <a:prstGeom prst="rect">
                      <a:avLst/>
                    </a:prstGeom>
                  </pic:spPr>
                </pic:pic>
              </a:graphicData>
            </a:graphic>
          </wp:inline>
        </w:drawing>
      </w:r>
    </w:p>
    <w:p w14:paraId="18985384">
      <w:pPr>
        <w:pStyle w:val="4"/>
      </w:pPr>
      <w:bookmarkStart w:id="64" w:name="_Toc30733"/>
      <w:r>
        <w:t>逐月负荷表</w:t>
      </w:r>
      <w:bookmarkEnd w:id="6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7DB6D1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EBB1A6">
            <w:pPr>
              <w:jc w:val="center"/>
            </w:pPr>
            <w:r>
              <w:t>月份</w:t>
            </w:r>
          </w:p>
        </w:tc>
        <w:tc>
          <w:tcPr>
            <w:shd w:val="clear" w:color="auto" w:fill="E6E6E6"/>
            <w:vAlign w:val="center"/>
          </w:tcPr>
          <w:p w14:paraId="6A566847">
            <w:pPr>
              <w:jc w:val="right"/>
            </w:pPr>
            <w:r>
              <w:t>供暖(kWh)</w:t>
            </w:r>
          </w:p>
        </w:tc>
        <w:tc>
          <w:tcPr>
            <w:shd w:val="clear" w:color="auto" w:fill="E6E6E6"/>
            <w:vAlign w:val="center"/>
          </w:tcPr>
          <w:p w14:paraId="1DDB0BFA">
            <w:pPr>
              <w:jc w:val="right"/>
            </w:pPr>
            <w:r>
              <w:t>供冷(kWh)</w:t>
            </w:r>
          </w:p>
        </w:tc>
        <w:tc>
          <w:tcPr>
            <w:shd w:val="clear" w:color="auto" w:fill="E6E6E6"/>
            <w:vAlign w:val="center"/>
          </w:tcPr>
          <w:p w14:paraId="65032E1F">
            <w:pPr>
              <w:jc w:val="right"/>
            </w:pPr>
            <w:r>
              <w:t>热负荷</w:t>
            </w:r>
            <w:r>
              <w:br w:type="textWrapping"/>
            </w:r>
            <w:r>
              <w:t>峰值(kW)</w:t>
            </w:r>
          </w:p>
        </w:tc>
        <w:tc>
          <w:tcPr>
            <w:shd w:val="clear" w:color="auto" w:fill="E6E6E6"/>
            <w:vAlign w:val="center"/>
          </w:tcPr>
          <w:p w14:paraId="373B012E">
            <w:pPr>
              <w:jc w:val="center"/>
            </w:pPr>
            <w:r>
              <w:t>热负荷</w:t>
            </w:r>
            <w:r>
              <w:br w:type="textWrapping"/>
            </w:r>
            <w:r>
              <w:t>峰值时刻</w:t>
            </w:r>
          </w:p>
        </w:tc>
        <w:tc>
          <w:tcPr>
            <w:shd w:val="clear" w:color="auto" w:fill="E6E6E6"/>
            <w:vAlign w:val="center"/>
          </w:tcPr>
          <w:p w14:paraId="0966A17A">
            <w:pPr>
              <w:jc w:val="right"/>
            </w:pPr>
            <w:r>
              <w:t>冷负荷</w:t>
            </w:r>
            <w:r>
              <w:br w:type="textWrapping"/>
            </w:r>
            <w:r>
              <w:t>峰值(kW)</w:t>
            </w:r>
          </w:p>
        </w:tc>
        <w:tc>
          <w:tcPr>
            <w:shd w:val="clear" w:color="auto" w:fill="E6E6E6"/>
            <w:vAlign w:val="center"/>
          </w:tcPr>
          <w:p w14:paraId="3616912C">
            <w:pPr>
              <w:jc w:val="center"/>
            </w:pPr>
            <w:r>
              <w:t>冷负荷</w:t>
            </w:r>
            <w:r>
              <w:br w:type="textWrapping"/>
            </w:r>
            <w:r>
              <w:t>峰值时刻</w:t>
            </w:r>
          </w:p>
        </w:tc>
      </w:tr>
      <w:tr w14:paraId="47C215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DF2CFD">
            <w:r>
              <w:t>1月</w:t>
            </w:r>
          </w:p>
        </w:tc>
        <w:tc>
          <w:tcPr>
            <w:vAlign w:val="center"/>
          </w:tcPr>
          <w:p w14:paraId="22FD492E">
            <w:pPr>
              <w:jc w:val="right"/>
            </w:pPr>
            <w:r>
              <w:t>58188</w:t>
            </w:r>
          </w:p>
        </w:tc>
        <w:tc>
          <w:tcPr>
            <w:vAlign w:val="center"/>
          </w:tcPr>
          <w:p w14:paraId="6483A507">
            <w:pPr>
              <w:jc w:val="right"/>
            </w:pPr>
            <w:r>
              <w:t>0</w:t>
            </w:r>
          </w:p>
        </w:tc>
        <w:tc>
          <w:tcPr>
            <w:vAlign w:val="center"/>
          </w:tcPr>
          <w:p w14:paraId="23D76283">
            <w:pPr>
              <w:jc w:val="right"/>
            </w:pPr>
            <w:r>
              <w:rPr>
                <w:color w:val="FF0000"/>
              </w:rPr>
              <w:t>689.066</w:t>
            </w:r>
          </w:p>
        </w:tc>
        <w:tc>
          <w:tcPr>
            <w:vAlign w:val="center"/>
          </w:tcPr>
          <w:p w14:paraId="75EC7366">
            <w:r>
              <w:rPr>
                <w:color w:val="FF0000"/>
              </w:rPr>
              <w:t>1月14日8时</w:t>
            </w:r>
          </w:p>
        </w:tc>
        <w:tc>
          <w:tcPr>
            <w:vAlign w:val="center"/>
          </w:tcPr>
          <w:p w14:paraId="16BEDA50">
            <w:pPr>
              <w:jc w:val="right"/>
            </w:pPr>
            <w:r>
              <w:t>0.000</w:t>
            </w:r>
          </w:p>
        </w:tc>
        <w:tc>
          <w:tcPr>
            <w:vAlign w:val="center"/>
          </w:tcPr>
          <w:p w14:paraId="43ED19DE">
            <w:r>
              <w:t>--</w:t>
            </w:r>
          </w:p>
        </w:tc>
      </w:tr>
      <w:tr w14:paraId="113B0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B03F49">
            <w:r>
              <w:t>2月</w:t>
            </w:r>
          </w:p>
        </w:tc>
        <w:tc>
          <w:tcPr>
            <w:vAlign w:val="center"/>
          </w:tcPr>
          <w:p w14:paraId="246364F4">
            <w:pPr>
              <w:jc w:val="right"/>
            </w:pPr>
            <w:r>
              <w:t>35040</w:t>
            </w:r>
          </w:p>
        </w:tc>
        <w:tc>
          <w:tcPr>
            <w:vAlign w:val="center"/>
          </w:tcPr>
          <w:p w14:paraId="38DB4D4E">
            <w:pPr>
              <w:jc w:val="right"/>
            </w:pPr>
            <w:r>
              <w:t>0</w:t>
            </w:r>
          </w:p>
        </w:tc>
        <w:tc>
          <w:tcPr>
            <w:vAlign w:val="center"/>
          </w:tcPr>
          <w:p w14:paraId="1B2DB20C">
            <w:pPr>
              <w:jc w:val="right"/>
            </w:pPr>
            <w:r>
              <w:t>650.696</w:t>
            </w:r>
          </w:p>
        </w:tc>
        <w:tc>
          <w:tcPr>
            <w:vAlign w:val="center"/>
          </w:tcPr>
          <w:p w14:paraId="25C9194F">
            <w:r>
              <w:t>2月25日8时</w:t>
            </w:r>
          </w:p>
        </w:tc>
        <w:tc>
          <w:tcPr>
            <w:vAlign w:val="center"/>
          </w:tcPr>
          <w:p w14:paraId="3AA6E81B">
            <w:pPr>
              <w:jc w:val="right"/>
            </w:pPr>
            <w:r>
              <w:t>0.000</w:t>
            </w:r>
          </w:p>
        </w:tc>
        <w:tc>
          <w:tcPr>
            <w:vAlign w:val="center"/>
          </w:tcPr>
          <w:p w14:paraId="7C631070">
            <w:r>
              <w:t>--</w:t>
            </w:r>
          </w:p>
        </w:tc>
      </w:tr>
      <w:tr w14:paraId="20C76D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D8694F">
            <w:r>
              <w:t>3月</w:t>
            </w:r>
          </w:p>
        </w:tc>
        <w:tc>
          <w:tcPr>
            <w:vAlign w:val="center"/>
          </w:tcPr>
          <w:p w14:paraId="77DCF5DF">
            <w:pPr>
              <w:jc w:val="right"/>
            </w:pPr>
            <w:r>
              <w:t>0</w:t>
            </w:r>
          </w:p>
        </w:tc>
        <w:tc>
          <w:tcPr>
            <w:vAlign w:val="center"/>
          </w:tcPr>
          <w:p w14:paraId="53BDA27D">
            <w:pPr>
              <w:jc w:val="right"/>
            </w:pPr>
            <w:r>
              <w:t>0</w:t>
            </w:r>
          </w:p>
        </w:tc>
        <w:tc>
          <w:tcPr>
            <w:vAlign w:val="center"/>
          </w:tcPr>
          <w:p w14:paraId="4ECB110B">
            <w:pPr>
              <w:jc w:val="right"/>
            </w:pPr>
            <w:r>
              <w:t>0.000</w:t>
            </w:r>
          </w:p>
        </w:tc>
        <w:tc>
          <w:tcPr>
            <w:vAlign w:val="center"/>
          </w:tcPr>
          <w:p w14:paraId="7BD669CE">
            <w:r>
              <w:t>--</w:t>
            </w:r>
          </w:p>
        </w:tc>
        <w:tc>
          <w:tcPr>
            <w:vAlign w:val="center"/>
          </w:tcPr>
          <w:p w14:paraId="4C88D3A8">
            <w:pPr>
              <w:jc w:val="right"/>
            </w:pPr>
            <w:r>
              <w:t>0.000</w:t>
            </w:r>
          </w:p>
        </w:tc>
        <w:tc>
          <w:tcPr>
            <w:vAlign w:val="center"/>
          </w:tcPr>
          <w:p w14:paraId="26EDCFD9">
            <w:r>
              <w:t>--</w:t>
            </w:r>
          </w:p>
        </w:tc>
      </w:tr>
      <w:tr w14:paraId="3D16F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803A74">
            <w:r>
              <w:t>4月</w:t>
            </w:r>
          </w:p>
        </w:tc>
        <w:tc>
          <w:tcPr>
            <w:vAlign w:val="center"/>
          </w:tcPr>
          <w:p w14:paraId="42DB9CEC">
            <w:pPr>
              <w:jc w:val="right"/>
            </w:pPr>
            <w:r>
              <w:t>0</w:t>
            </w:r>
          </w:p>
        </w:tc>
        <w:tc>
          <w:tcPr>
            <w:vAlign w:val="center"/>
          </w:tcPr>
          <w:p w14:paraId="52C627AE">
            <w:pPr>
              <w:jc w:val="right"/>
            </w:pPr>
            <w:r>
              <w:t>0</w:t>
            </w:r>
          </w:p>
        </w:tc>
        <w:tc>
          <w:tcPr>
            <w:vAlign w:val="center"/>
          </w:tcPr>
          <w:p w14:paraId="0EA97AE4">
            <w:pPr>
              <w:jc w:val="right"/>
            </w:pPr>
            <w:r>
              <w:t>0.000</w:t>
            </w:r>
          </w:p>
        </w:tc>
        <w:tc>
          <w:tcPr>
            <w:vAlign w:val="center"/>
          </w:tcPr>
          <w:p w14:paraId="3ED5B058">
            <w:r>
              <w:t>--</w:t>
            </w:r>
          </w:p>
        </w:tc>
        <w:tc>
          <w:tcPr>
            <w:vAlign w:val="center"/>
          </w:tcPr>
          <w:p w14:paraId="1C86D49B">
            <w:pPr>
              <w:jc w:val="right"/>
            </w:pPr>
            <w:r>
              <w:t>0.000</w:t>
            </w:r>
          </w:p>
        </w:tc>
        <w:tc>
          <w:tcPr>
            <w:vAlign w:val="center"/>
          </w:tcPr>
          <w:p w14:paraId="28BB76DA">
            <w:r>
              <w:t>--</w:t>
            </w:r>
          </w:p>
        </w:tc>
      </w:tr>
      <w:tr w14:paraId="26AD0D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662DD1">
            <w:r>
              <w:t>5月</w:t>
            </w:r>
          </w:p>
        </w:tc>
        <w:tc>
          <w:tcPr>
            <w:vAlign w:val="center"/>
          </w:tcPr>
          <w:p w14:paraId="79985EBC">
            <w:pPr>
              <w:jc w:val="right"/>
            </w:pPr>
            <w:r>
              <w:t>0</w:t>
            </w:r>
          </w:p>
        </w:tc>
        <w:tc>
          <w:tcPr>
            <w:vAlign w:val="center"/>
          </w:tcPr>
          <w:p w14:paraId="623D3BB1">
            <w:pPr>
              <w:jc w:val="right"/>
            </w:pPr>
            <w:r>
              <w:t>0</w:t>
            </w:r>
          </w:p>
        </w:tc>
        <w:tc>
          <w:tcPr>
            <w:vAlign w:val="center"/>
          </w:tcPr>
          <w:p w14:paraId="4C500335">
            <w:pPr>
              <w:jc w:val="right"/>
            </w:pPr>
            <w:r>
              <w:t>0.000</w:t>
            </w:r>
          </w:p>
        </w:tc>
        <w:tc>
          <w:tcPr>
            <w:vAlign w:val="center"/>
          </w:tcPr>
          <w:p w14:paraId="6ECE3F97">
            <w:r>
              <w:t>--</w:t>
            </w:r>
          </w:p>
        </w:tc>
        <w:tc>
          <w:tcPr>
            <w:vAlign w:val="center"/>
          </w:tcPr>
          <w:p w14:paraId="78966640">
            <w:pPr>
              <w:jc w:val="right"/>
            </w:pPr>
            <w:r>
              <w:t>0.000</w:t>
            </w:r>
          </w:p>
        </w:tc>
        <w:tc>
          <w:tcPr>
            <w:vAlign w:val="center"/>
          </w:tcPr>
          <w:p w14:paraId="152A4298">
            <w:r>
              <w:t>--</w:t>
            </w:r>
          </w:p>
        </w:tc>
      </w:tr>
      <w:tr w14:paraId="766460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282FC0">
            <w:r>
              <w:t>6月</w:t>
            </w:r>
          </w:p>
        </w:tc>
        <w:tc>
          <w:tcPr>
            <w:vAlign w:val="center"/>
          </w:tcPr>
          <w:p w14:paraId="7CA96A02">
            <w:pPr>
              <w:jc w:val="right"/>
            </w:pPr>
            <w:r>
              <w:t>0</w:t>
            </w:r>
          </w:p>
        </w:tc>
        <w:tc>
          <w:tcPr>
            <w:vAlign w:val="center"/>
          </w:tcPr>
          <w:p w14:paraId="4DC68A29">
            <w:pPr>
              <w:jc w:val="right"/>
            </w:pPr>
            <w:r>
              <w:t>9121</w:t>
            </w:r>
          </w:p>
        </w:tc>
        <w:tc>
          <w:tcPr>
            <w:vAlign w:val="center"/>
          </w:tcPr>
          <w:p w14:paraId="28DC5869">
            <w:pPr>
              <w:jc w:val="right"/>
            </w:pPr>
            <w:r>
              <w:t>0.000</w:t>
            </w:r>
          </w:p>
        </w:tc>
        <w:tc>
          <w:tcPr>
            <w:vAlign w:val="center"/>
          </w:tcPr>
          <w:p w14:paraId="61A9208A">
            <w:r>
              <w:t>--</w:t>
            </w:r>
          </w:p>
        </w:tc>
        <w:tc>
          <w:tcPr>
            <w:vAlign w:val="center"/>
          </w:tcPr>
          <w:p w14:paraId="58501192">
            <w:pPr>
              <w:jc w:val="right"/>
            </w:pPr>
            <w:r>
              <w:t>149.465</w:t>
            </w:r>
          </w:p>
        </w:tc>
        <w:tc>
          <w:tcPr>
            <w:vAlign w:val="center"/>
          </w:tcPr>
          <w:p w14:paraId="3AD892F2">
            <w:r>
              <w:t>6月26日8时</w:t>
            </w:r>
          </w:p>
        </w:tc>
      </w:tr>
      <w:tr w14:paraId="5568F2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AFEA98">
            <w:r>
              <w:t>7月</w:t>
            </w:r>
          </w:p>
        </w:tc>
        <w:tc>
          <w:tcPr>
            <w:vAlign w:val="center"/>
          </w:tcPr>
          <w:p w14:paraId="7664E8EE">
            <w:pPr>
              <w:jc w:val="right"/>
            </w:pPr>
            <w:r>
              <w:t>0</w:t>
            </w:r>
          </w:p>
        </w:tc>
        <w:tc>
          <w:tcPr>
            <w:vAlign w:val="center"/>
          </w:tcPr>
          <w:p w14:paraId="6A366584">
            <w:pPr>
              <w:jc w:val="right"/>
            </w:pPr>
            <w:r>
              <w:t>48329</w:t>
            </w:r>
          </w:p>
        </w:tc>
        <w:tc>
          <w:tcPr>
            <w:vAlign w:val="center"/>
          </w:tcPr>
          <w:p w14:paraId="34791C44">
            <w:pPr>
              <w:jc w:val="right"/>
            </w:pPr>
            <w:r>
              <w:t>0.000</w:t>
            </w:r>
          </w:p>
        </w:tc>
        <w:tc>
          <w:tcPr>
            <w:vAlign w:val="center"/>
          </w:tcPr>
          <w:p w14:paraId="4C1E5957">
            <w:r>
              <w:t>--</w:t>
            </w:r>
          </w:p>
        </w:tc>
        <w:tc>
          <w:tcPr>
            <w:vAlign w:val="center"/>
          </w:tcPr>
          <w:p w14:paraId="56C659AD">
            <w:pPr>
              <w:jc w:val="right"/>
            </w:pPr>
            <w:r>
              <w:t>407.802</w:t>
            </w:r>
          </w:p>
        </w:tc>
        <w:tc>
          <w:tcPr>
            <w:vAlign w:val="center"/>
          </w:tcPr>
          <w:p w14:paraId="00DBD4B9">
            <w:r>
              <w:t>7月8日8时</w:t>
            </w:r>
          </w:p>
        </w:tc>
      </w:tr>
      <w:tr w14:paraId="4BBCC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0314E3">
            <w:r>
              <w:t>8月</w:t>
            </w:r>
          </w:p>
        </w:tc>
        <w:tc>
          <w:tcPr>
            <w:vAlign w:val="center"/>
          </w:tcPr>
          <w:p w14:paraId="60FC2F99">
            <w:pPr>
              <w:jc w:val="right"/>
            </w:pPr>
            <w:r>
              <w:t>0</w:t>
            </w:r>
          </w:p>
        </w:tc>
        <w:tc>
          <w:tcPr>
            <w:vAlign w:val="center"/>
          </w:tcPr>
          <w:p w14:paraId="1669A729">
            <w:pPr>
              <w:jc w:val="right"/>
            </w:pPr>
            <w:r>
              <w:t>48830</w:t>
            </w:r>
          </w:p>
        </w:tc>
        <w:tc>
          <w:tcPr>
            <w:vAlign w:val="center"/>
          </w:tcPr>
          <w:p w14:paraId="5E2AADBD">
            <w:pPr>
              <w:jc w:val="right"/>
            </w:pPr>
            <w:r>
              <w:t>0.000</w:t>
            </w:r>
          </w:p>
        </w:tc>
        <w:tc>
          <w:tcPr>
            <w:vAlign w:val="center"/>
          </w:tcPr>
          <w:p w14:paraId="14C0DCE7">
            <w:r>
              <w:t>--</w:t>
            </w:r>
          </w:p>
        </w:tc>
        <w:tc>
          <w:tcPr>
            <w:vAlign w:val="center"/>
          </w:tcPr>
          <w:p w14:paraId="4B495B25">
            <w:pPr>
              <w:jc w:val="right"/>
            </w:pPr>
            <w:r>
              <w:rPr>
                <w:color w:val="0000FF"/>
              </w:rPr>
              <w:t>532.047</w:t>
            </w:r>
          </w:p>
        </w:tc>
        <w:tc>
          <w:tcPr>
            <w:vAlign w:val="center"/>
          </w:tcPr>
          <w:p w14:paraId="4A606A9C">
            <w:r>
              <w:rPr>
                <w:color w:val="0000FF"/>
              </w:rPr>
              <w:t>8月5日8时</w:t>
            </w:r>
          </w:p>
        </w:tc>
      </w:tr>
      <w:tr w14:paraId="626F95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B9250B">
            <w:r>
              <w:t>9月</w:t>
            </w:r>
          </w:p>
        </w:tc>
        <w:tc>
          <w:tcPr>
            <w:vAlign w:val="center"/>
          </w:tcPr>
          <w:p w14:paraId="0E18553B">
            <w:pPr>
              <w:jc w:val="right"/>
            </w:pPr>
            <w:r>
              <w:t>0</w:t>
            </w:r>
          </w:p>
        </w:tc>
        <w:tc>
          <w:tcPr>
            <w:vAlign w:val="center"/>
          </w:tcPr>
          <w:p w14:paraId="4B162258">
            <w:pPr>
              <w:jc w:val="right"/>
            </w:pPr>
            <w:r>
              <w:t>0</w:t>
            </w:r>
          </w:p>
        </w:tc>
        <w:tc>
          <w:tcPr>
            <w:vAlign w:val="center"/>
          </w:tcPr>
          <w:p w14:paraId="5EF2E248">
            <w:pPr>
              <w:jc w:val="right"/>
            </w:pPr>
            <w:r>
              <w:t>0.000</w:t>
            </w:r>
          </w:p>
        </w:tc>
        <w:tc>
          <w:tcPr>
            <w:vAlign w:val="center"/>
          </w:tcPr>
          <w:p w14:paraId="3AE69674">
            <w:r>
              <w:t>--</w:t>
            </w:r>
          </w:p>
        </w:tc>
        <w:tc>
          <w:tcPr>
            <w:vAlign w:val="center"/>
          </w:tcPr>
          <w:p w14:paraId="02B84412">
            <w:pPr>
              <w:jc w:val="right"/>
            </w:pPr>
            <w:r>
              <w:t>0.000</w:t>
            </w:r>
          </w:p>
        </w:tc>
        <w:tc>
          <w:tcPr>
            <w:vAlign w:val="center"/>
          </w:tcPr>
          <w:p w14:paraId="3764A97D">
            <w:r>
              <w:t>--</w:t>
            </w:r>
          </w:p>
        </w:tc>
      </w:tr>
      <w:tr w14:paraId="00C63D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B73CA2">
            <w:r>
              <w:t>10月</w:t>
            </w:r>
          </w:p>
        </w:tc>
        <w:tc>
          <w:tcPr>
            <w:vAlign w:val="center"/>
          </w:tcPr>
          <w:p w14:paraId="723C0448">
            <w:pPr>
              <w:jc w:val="right"/>
            </w:pPr>
            <w:r>
              <w:t>0</w:t>
            </w:r>
          </w:p>
        </w:tc>
        <w:tc>
          <w:tcPr>
            <w:vAlign w:val="center"/>
          </w:tcPr>
          <w:p w14:paraId="56EE47BD">
            <w:pPr>
              <w:jc w:val="right"/>
            </w:pPr>
            <w:r>
              <w:t>0</w:t>
            </w:r>
          </w:p>
        </w:tc>
        <w:tc>
          <w:tcPr>
            <w:vAlign w:val="center"/>
          </w:tcPr>
          <w:p w14:paraId="2E72596B">
            <w:pPr>
              <w:jc w:val="right"/>
            </w:pPr>
            <w:r>
              <w:t>0.000</w:t>
            </w:r>
          </w:p>
        </w:tc>
        <w:tc>
          <w:tcPr>
            <w:vAlign w:val="center"/>
          </w:tcPr>
          <w:p w14:paraId="3314378D">
            <w:r>
              <w:t>--</w:t>
            </w:r>
          </w:p>
        </w:tc>
        <w:tc>
          <w:tcPr>
            <w:vAlign w:val="center"/>
          </w:tcPr>
          <w:p w14:paraId="602CF1B2">
            <w:pPr>
              <w:jc w:val="right"/>
            </w:pPr>
            <w:r>
              <w:t>0.000</w:t>
            </w:r>
          </w:p>
        </w:tc>
        <w:tc>
          <w:tcPr>
            <w:vAlign w:val="center"/>
          </w:tcPr>
          <w:p w14:paraId="2DD2F7CF">
            <w:r>
              <w:t>--</w:t>
            </w:r>
          </w:p>
        </w:tc>
      </w:tr>
      <w:tr w14:paraId="01C8F9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EB7865">
            <w:r>
              <w:t>11月</w:t>
            </w:r>
          </w:p>
        </w:tc>
        <w:tc>
          <w:tcPr>
            <w:vAlign w:val="center"/>
          </w:tcPr>
          <w:p w14:paraId="1E4AE648">
            <w:pPr>
              <w:jc w:val="right"/>
            </w:pPr>
            <w:r>
              <w:t>0</w:t>
            </w:r>
          </w:p>
        </w:tc>
        <w:tc>
          <w:tcPr>
            <w:vAlign w:val="center"/>
          </w:tcPr>
          <w:p w14:paraId="071FEB00">
            <w:pPr>
              <w:jc w:val="right"/>
            </w:pPr>
            <w:r>
              <w:t>0</w:t>
            </w:r>
          </w:p>
        </w:tc>
        <w:tc>
          <w:tcPr>
            <w:vAlign w:val="center"/>
          </w:tcPr>
          <w:p w14:paraId="5F9A5A61">
            <w:pPr>
              <w:jc w:val="right"/>
            </w:pPr>
            <w:r>
              <w:t>0.000</w:t>
            </w:r>
          </w:p>
        </w:tc>
        <w:tc>
          <w:tcPr>
            <w:vAlign w:val="center"/>
          </w:tcPr>
          <w:p w14:paraId="15D4015E">
            <w:r>
              <w:t>--</w:t>
            </w:r>
          </w:p>
        </w:tc>
        <w:tc>
          <w:tcPr>
            <w:vAlign w:val="center"/>
          </w:tcPr>
          <w:p w14:paraId="462AAC5F">
            <w:pPr>
              <w:jc w:val="right"/>
            </w:pPr>
            <w:r>
              <w:t>0.000</w:t>
            </w:r>
          </w:p>
        </w:tc>
        <w:tc>
          <w:tcPr>
            <w:vAlign w:val="center"/>
          </w:tcPr>
          <w:p w14:paraId="2B8F34B9">
            <w:r>
              <w:t>--</w:t>
            </w:r>
          </w:p>
        </w:tc>
      </w:tr>
      <w:tr w14:paraId="6EAF00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B66D54">
            <w:r>
              <w:t>12月</w:t>
            </w:r>
          </w:p>
        </w:tc>
        <w:tc>
          <w:tcPr>
            <w:vAlign w:val="center"/>
          </w:tcPr>
          <w:p w14:paraId="07E03DD5">
            <w:pPr>
              <w:jc w:val="right"/>
            </w:pPr>
            <w:r>
              <w:t>34237</w:t>
            </w:r>
          </w:p>
        </w:tc>
        <w:tc>
          <w:tcPr>
            <w:vAlign w:val="center"/>
          </w:tcPr>
          <w:p w14:paraId="56A2B9DA">
            <w:pPr>
              <w:jc w:val="right"/>
            </w:pPr>
            <w:r>
              <w:t>0</w:t>
            </w:r>
          </w:p>
        </w:tc>
        <w:tc>
          <w:tcPr>
            <w:vAlign w:val="center"/>
          </w:tcPr>
          <w:p w14:paraId="6DD634EE">
            <w:pPr>
              <w:jc w:val="right"/>
            </w:pPr>
            <w:r>
              <w:t>417.053</w:t>
            </w:r>
          </w:p>
        </w:tc>
        <w:tc>
          <w:tcPr>
            <w:vAlign w:val="center"/>
          </w:tcPr>
          <w:p w14:paraId="6363D6CD">
            <w:r>
              <w:t>12月9日8时</w:t>
            </w:r>
          </w:p>
        </w:tc>
        <w:tc>
          <w:tcPr>
            <w:vAlign w:val="center"/>
          </w:tcPr>
          <w:p w14:paraId="4D4B609A">
            <w:pPr>
              <w:jc w:val="right"/>
            </w:pPr>
            <w:r>
              <w:t>0.000</w:t>
            </w:r>
          </w:p>
        </w:tc>
        <w:tc>
          <w:tcPr>
            <w:vAlign w:val="center"/>
          </w:tcPr>
          <w:p w14:paraId="63894ADB">
            <w:r>
              <w:t>--</w:t>
            </w:r>
          </w:p>
        </w:tc>
      </w:tr>
    </w:tbl>
    <w:p w14:paraId="12DFDC34">
      <w:pPr>
        <w:jc w:val="center"/>
      </w:pPr>
      <w:r>
        <w:drawing>
          <wp:inline distT="0" distB="0" distL="0" distR="0">
            <wp:extent cx="5667375" cy="27432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2743200"/>
                    </a:xfrm>
                    <a:prstGeom prst="rect">
                      <a:avLst/>
                    </a:prstGeom>
                  </pic:spPr>
                </pic:pic>
              </a:graphicData>
            </a:graphic>
          </wp:inline>
        </w:drawing>
      </w:r>
    </w:p>
    <w:p w14:paraId="37571BE9">
      <w:pPr>
        <w:jc w:val="center"/>
      </w:pPr>
      <w:r>
        <w:drawing>
          <wp:inline distT="0" distB="0" distL="0" distR="0">
            <wp:extent cx="5667375" cy="27432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21"/>
                    <a:stretch>
                      <a:fillRect/>
                    </a:stretch>
                  </pic:blipFill>
                  <pic:spPr>
                    <a:xfrm>
                      <a:off x="0" y="0"/>
                      <a:ext cx="5667375" cy="2743200"/>
                    </a:xfrm>
                    <a:prstGeom prst="rect">
                      <a:avLst/>
                    </a:prstGeom>
                  </pic:spPr>
                </pic:pic>
              </a:graphicData>
            </a:graphic>
          </wp:inline>
        </w:drawing>
      </w:r>
    </w:p>
    <w:p w14:paraId="1C0920A5">
      <w:pPr>
        <w:pStyle w:val="2"/>
      </w:pPr>
      <w:bookmarkStart w:id="65" w:name="_Toc30006"/>
      <w:r>
        <w:t>计算结果</w:t>
      </w:r>
      <w:bookmarkEnd w:id="65"/>
    </w:p>
    <w:p w14:paraId="5B52A798">
      <w:pPr>
        <w:pStyle w:val="4"/>
        <w:widowControl w:val="0"/>
        <w:jc w:val="both"/>
        <w:rPr>
          <w:color w:val="000000"/>
        </w:rPr>
      </w:pPr>
      <w:bookmarkStart w:id="66" w:name="_Toc29321"/>
      <w:r>
        <w:rPr>
          <w:color w:val="000000"/>
        </w:rPr>
        <w:t>围护结构热工性能对比</w:t>
      </w:r>
      <w:bookmarkEnd w:id="66"/>
    </w:p>
    <w:p w14:paraId="49ED8B13"/>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14:paraId="6BF9B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790087B5">
            <w:pPr>
              <w:jc w:val="center"/>
              <w:rPr>
                <w:rFonts w:eastAsia="宋体"/>
                <w:bCs/>
                <w:sz w:val="21"/>
                <w:szCs w:val="21"/>
                <w:lang w:eastAsia="zh-CN"/>
              </w:rPr>
            </w:pPr>
          </w:p>
        </w:tc>
        <w:tc>
          <w:tcPr>
            <w:tcW w:w="1587" w:type="pct"/>
            <w:gridSpan w:val="3"/>
            <w:shd w:val="clear" w:color="auto" w:fill="E6E6E6"/>
            <w:vAlign w:val="center"/>
          </w:tcPr>
          <w:p w14:paraId="2816F571">
            <w:pPr>
              <w:jc w:val="center"/>
              <w:rPr>
                <w:rFonts w:eastAsia="宋体"/>
                <w:bCs/>
                <w:sz w:val="21"/>
                <w:szCs w:val="21"/>
                <w:lang w:eastAsia="zh-CN"/>
              </w:rPr>
            </w:pPr>
            <w:bookmarkStart w:id="67" w:name="设计建筑别名"/>
            <w:r>
              <w:rPr>
                <w:rFonts w:hAnsi="宋体" w:eastAsia="宋体"/>
                <w:bCs/>
                <w:sz w:val="21"/>
                <w:szCs w:val="21"/>
                <w:lang w:eastAsia="zh-CN"/>
              </w:rPr>
              <w:t>设计建筑</w:t>
            </w:r>
            <w:bookmarkEnd w:id="67"/>
          </w:p>
        </w:tc>
        <w:tc>
          <w:tcPr>
            <w:tcW w:w="1586" w:type="pct"/>
            <w:gridSpan w:val="3"/>
            <w:shd w:val="clear" w:color="auto" w:fill="E6E6E6"/>
            <w:vAlign w:val="center"/>
          </w:tcPr>
          <w:p w14:paraId="5AB7FD7C">
            <w:pPr>
              <w:jc w:val="center"/>
              <w:rPr>
                <w:rFonts w:eastAsia="宋体"/>
                <w:bCs/>
                <w:sz w:val="21"/>
                <w:szCs w:val="21"/>
                <w:lang w:eastAsia="zh-CN"/>
              </w:rPr>
            </w:pPr>
            <w:bookmarkStart w:id="68" w:name="参照建筑别名"/>
            <w:r>
              <w:rPr>
                <w:rFonts w:hAnsi="宋体" w:eastAsia="宋体"/>
                <w:kern w:val="0"/>
                <w:sz w:val="21"/>
                <w:szCs w:val="21"/>
                <w:lang w:eastAsia="zh-CN"/>
              </w:rPr>
              <w:t>参照建筑</w:t>
            </w:r>
            <w:bookmarkEnd w:id="68"/>
          </w:p>
        </w:tc>
      </w:tr>
      <w:tr w14:paraId="0DFC0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28C6A7DA">
            <w:pPr>
              <w:widowControl/>
              <w:jc w:val="center"/>
              <w:rPr>
                <w:rFonts w:hAnsi="宋体" w:eastAsia="宋体"/>
                <w:kern w:val="0"/>
                <w:sz w:val="21"/>
                <w:szCs w:val="21"/>
                <w:lang w:eastAsia="zh-CN"/>
              </w:rPr>
            </w:pPr>
            <w:r>
              <w:rPr>
                <w:rFonts w:hint="eastAsia" w:hAnsi="宋体" w:eastAsia="宋体"/>
                <w:kern w:val="0"/>
                <w:sz w:val="21"/>
                <w:szCs w:val="21"/>
                <w:lang w:eastAsia="zh-CN"/>
              </w:rPr>
              <w:t>天窗</w:t>
            </w:r>
            <w:r>
              <w:rPr>
                <w:rFonts w:hAnsi="宋体" w:eastAsia="宋体"/>
                <w:kern w:val="0"/>
                <w:sz w:val="21"/>
                <w:szCs w:val="21"/>
                <w:lang w:eastAsia="zh-CN"/>
              </w:rPr>
              <w:t>屋顶比</w:t>
            </w:r>
          </w:p>
        </w:tc>
        <w:tc>
          <w:tcPr>
            <w:tcW w:w="1587" w:type="pct"/>
            <w:gridSpan w:val="3"/>
            <w:vAlign w:val="center"/>
          </w:tcPr>
          <w:p w14:paraId="52E166F5">
            <w:pPr>
              <w:widowControl/>
              <w:jc w:val="center"/>
              <w:rPr>
                <w:rFonts w:eastAsia="宋体"/>
                <w:kern w:val="0"/>
                <w:sz w:val="21"/>
                <w:szCs w:val="21"/>
                <w:lang w:eastAsia="zh-CN"/>
              </w:rPr>
            </w:pPr>
            <w:bookmarkStart w:id="69" w:name="天窗屋顶比"/>
            <w:r>
              <w:rPr>
                <w:rFonts w:hint="eastAsia" w:eastAsia="宋体"/>
                <w:kern w:val="0"/>
                <w:sz w:val="21"/>
                <w:szCs w:val="21"/>
                <w:lang w:eastAsia="zh-CN"/>
              </w:rPr>
              <w:t>－</w:t>
            </w:r>
            <w:bookmarkEnd w:id="69"/>
          </w:p>
        </w:tc>
        <w:tc>
          <w:tcPr>
            <w:tcW w:w="1586" w:type="pct"/>
            <w:gridSpan w:val="3"/>
            <w:vAlign w:val="center"/>
          </w:tcPr>
          <w:p w14:paraId="60F7FD35">
            <w:pPr>
              <w:widowControl/>
              <w:jc w:val="center"/>
              <w:rPr>
                <w:rFonts w:eastAsia="宋体"/>
                <w:kern w:val="0"/>
                <w:sz w:val="21"/>
                <w:szCs w:val="21"/>
                <w:lang w:eastAsia="zh-CN"/>
              </w:rPr>
            </w:pPr>
            <w:bookmarkStart w:id="70" w:name="参照建筑天窗屋顶比"/>
            <w:r>
              <w:rPr>
                <w:rFonts w:hint="eastAsia" w:eastAsia="宋体"/>
                <w:kern w:val="0"/>
                <w:sz w:val="21"/>
                <w:szCs w:val="21"/>
                <w:lang w:eastAsia="zh-CN"/>
              </w:rPr>
              <w:t>－</w:t>
            </w:r>
            <w:bookmarkEnd w:id="70"/>
          </w:p>
        </w:tc>
      </w:tr>
      <w:tr w14:paraId="2CEFF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705DB2FC">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0DD022F7">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6AF0C39F">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1" w:name="屋顶K"/>
            <w:r>
              <w:rPr>
                <w:rFonts w:hint="eastAsia" w:eastAsia="宋体"/>
                <w:bCs/>
                <w:sz w:val="21"/>
                <w:szCs w:val="21"/>
                <w:lang w:eastAsia="zh-CN"/>
              </w:rPr>
              <w:t>0.32</w:t>
            </w:r>
            <w:bookmarkEnd w:id="71"/>
          </w:p>
          <w:p w14:paraId="7A0FB9F9">
            <w:pPr>
              <w:jc w:val="center"/>
              <w:rPr>
                <w:rFonts w:eastAsia="宋体"/>
                <w:bCs/>
                <w:sz w:val="21"/>
                <w:szCs w:val="21"/>
                <w:lang w:eastAsia="zh-CN"/>
              </w:rPr>
            </w:pPr>
            <w:r>
              <w:rPr>
                <w:rFonts w:eastAsia="宋体"/>
                <w:bCs/>
                <w:sz w:val="21"/>
                <w:szCs w:val="21"/>
                <w:lang w:eastAsia="zh-CN"/>
              </w:rPr>
              <w:t>D=</w:t>
            </w:r>
            <w:bookmarkStart w:id="72" w:name="屋顶D"/>
            <w:r>
              <w:rPr>
                <w:rFonts w:hint="eastAsia" w:eastAsia="宋体"/>
                <w:bCs/>
                <w:sz w:val="21"/>
                <w:szCs w:val="21"/>
                <w:lang w:eastAsia="zh-CN"/>
              </w:rPr>
              <w:t>4.16</w:t>
            </w:r>
            <w:bookmarkEnd w:id="72"/>
          </w:p>
        </w:tc>
        <w:tc>
          <w:tcPr>
            <w:tcW w:w="1586" w:type="pct"/>
            <w:gridSpan w:val="3"/>
            <w:vAlign w:val="center"/>
          </w:tcPr>
          <w:p w14:paraId="5BE7B92E">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3" w:name="参照建筑屋顶K"/>
            <w:r>
              <w:rPr>
                <w:rFonts w:hint="eastAsia" w:eastAsia="宋体"/>
                <w:kern w:val="0"/>
                <w:sz w:val="21"/>
                <w:szCs w:val="21"/>
                <w:lang w:eastAsia="zh-CN"/>
              </w:rPr>
              <w:t>0.40</w:t>
            </w:r>
            <w:bookmarkEnd w:id="73"/>
          </w:p>
          <w:p w14:paraId="1FCCBA26">
            <w:pPr>
              <w:widowControl/>
              <w:jc w:val="center"/>
              <w:rPr>
                <w:rFonts w:eastAsia="宋体"/>
                <w:kern w:val="0"/>
                <w:sz w:val="21"/>
                <w:szCs w:val="21"/>
                <w:lang w:eastAsia="zh-CN"/>
              </w:rPr>
            </w:pPr>
            <w:r>
              <w:rPr>
                <w:rFonts w:eastAsia="宋体"/>
                <w:bCs/>
                <w:sz w:val="21"/>
                <w:szCs w:val="21"/>
                <w:lang w:eastAsia="zh-CN"/>
              </w:rPr>
              <w:t>D=</w:t>
            </w:r>
            <w:bookmarkStart w:id="74" w:name="参照建筑屋顶D"/>
            <w:r>
              <w:rPr>
                <w:rFonts w:hint="eastAsia" w:eastAsia="宋体"/>
                <w:kern w:val="0"/>
                <w:sz w:val="21"/>
                <w:szCs w:val="21"/>
                <w:lang w:eastAsia="zh-CN"/>
              </w:rPr>
              <w:t>3.74</w:t>
            </w:r>
            <w:bookmarkEnd w:id="74"/>
          </w:p>
        </w:tc>
      </w:tr>
      <w:tr w14:paraId="2EE37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59E7F833">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62A7AE16">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14ED1243">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5" w:name="外墙K"/>
            <w:r>
              <w:rPr>
                <w:rFonts w:hint="eastAsia" w:eastAsia="宋体"/>
                <w:bCs/>
                <w:sz w:val="21"/>
                <w:szCs w:val="21"/>
                <w:lang w:eastAsia="zh-CN"/>
              </w:rPr>
              <w:t>0.37</w:t>
            </w:r>
            <w:bookmarkEnd w:id="75"/>
          </w:p>
          <w:p w14:paraId="45E9492C">
            <w:pPr>
              <w:jc w:val="center"/>
              <w:rPr>
                <w:rFonts w:eastAsia="宋体"/>
                <w:bCs/>
                <w:sz w:val="21"/>
                <w:szCs w:val="21"/>
                <w:lang w:eastAsia="zh-CN"/>
              </w:rPr>
            </w:pPr>
            <w:r>
              <w:rPr>
                <w:rFonts w:eastAsia="宋体"/>
                <w:bCs/>
                <w:sz w:val="21"/>
                <w:szCs w:val="21"/>
                <w:lang w:eastAsia="zh-CN"/>
              </w:rPr>
              <w:t>D=</w:t>
            </w:r>
            <w:bookmarkStart w:id="76" w:name="外墙D"/>
            <w:r>
              <w:rPr>
                <w:rFonts w:hint="eastAsia" w:eastAsia="宋体"/>
                <w:bCs/>
                <w:sz w:val="21"/>
                <w:szCs w:val="21"/>
                <w:lang w:eastAsia="zh-CN"/>
              </w:rPr>
              <w:t>7.10</w:t>
            </w:r>
            <w:bookmarkEnd w:id="76"/>
          </w:p>
        </w:tc>
        <w:tc>
          <w:tcPr>
            <w:tcW w:w="1586" w:type="pct"/>
            <w:gridSpan w:val="3"/>
            <w:vAlign w:val="center"/>
          </w:tcPr>
          <w:p w14:paraId="431A79EB">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7" w:name="参照建筑外墙K"/>
            <w:r>
              <w:rPr>
                <w:rFonts w:hint="eastAsia" w:eastAsia="宋体"/>
                <w:kern w:val="0"/>
                <w:sz w:val="21"/>
                <w:szCs w:val="21"/>
                <w:lang w:eastAsia="zh-CN"/>
              </w:rPr>
              <w:t>0.80</w:t>
            </w:r>
            <w:bookmarkEnd w:id="77"/>
          </w:p>
          <w:p w14:paraId="7B4C8A5B">
            <w:pPr>
              <w:widowControl/>
              <w:jc w:val="center"/>
              <w:rPr>
                <w:rFonts w:eastAsia="宋体"/>
                <w:kern w:val="0"/>
                <w:sz w:val="21"/>
                <w:szCs w:val="21"/>
                <w:lang w:eastAsia="zh-CN"/>
              </w:rPr>
            </w:pPr>
            <w:r>
              <w:rPr>
                <w:rFonts w:eastAsia="宋体"/>
                <w:bCs/>
                <w:sz w:val="21"/>
                <w:szCs w:val="21"/>
                <w:lang w:eastAsia="zh-CN"/>
              </w:rPr>
              <w:t>D=</w:t>
            </w:r>
            <w:bookmarkStart w:id="78" w:name="参照建筑外墙D"/>
            <w:r>
              <w:rPr>
                <w:rFonts w:hint="eastAsia" w:eastAsia="宋体"/>
                <w:kern w:val="0"/>
                <w:sz w:val="21"/>
                <w:szCs w:val="21"/>
                <w:lang w:eastAsia="zh-CN"/>
              </w:rPr>
              <w:t>3.45</w:t>
            </w:r>
            <w:bookmarkEnd w:id="78"/>
          </w:p>
        </w:tc>
      </w:tr>
      <w:tr w14:paraId="70103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3D767A82">
            <w:pPr>
              <w:widowControl/>
              <w:jc w:val="center"/>
              <w:rPr>
                <w:rFonts w:eastAsia="宋体"/>
                <w:bCs/>
                <w:sz w:val="21"/>
                <w:szCs w:val="21"/>
                <w:lang w:eastAsia="zh-CN"/>
              </w:rPr>
            </w:pPr>
            <w:r>
              <w:rPr>
                <w:rFonts w:hint="eastAsia" w:eastAsia="宋体"/>
                <w:bCs/>
                <w:sz w:val="21"/>
                <w:szCs w:val="21"/>
                <w:lang w:eastAsia="zh-CN"/>
              </w:rPr>
              <w:t>挑空楼板传热系数</w:t>
            </w:r>
            <w:r>
              <w:rPr>
                <w:rFonts w:eastAsia="宋体"/>
                <w:bCs/>
                <w:sz w:val="21"/>
                <w:szCs w:val="21"/>
                <w:lang w:eastAsia="zh-CN"/>
              </w:rPr>
              <w:t>K</w:t>
            </w:r>
          </w:p>
          <w:p w14:paraId="1D78D691">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vAlign w:val="center"/>
          </w:tcPr>
          <w:p w14:paraId="6C2B6461">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9" w:name="挑空楼板K"/>
            <w:r>
              <w:rPr>
                <w:rFonts w:hint="eastAsia" w:eastAsia="宋体"/>
                <w:bCs/>
                <w:sz w:val="21"/>
                <w:szCs w:val="21"/>
                <w:lang w:eastAsia="zh-CN"/>
              </w:rPr>
              <w:t>0.68</w:t>
            </w:r>
            <w:bookmarkEnd w:id="79"/>
          </w:p>
          <w:p w14:paraId="2E9D8550">
            <w:pPr>
              <w:jc w:val="center"/>
              <w:rPr>
                <w:rFonts w:eastAsia="宋体"/>
                <w:bCs/>
                <w:sz w:val="21"/>
                <w:szCs w:val="21"/>
                <w:lang w:eastAsia="zh-CN"/>
              </w:rPr>
            </w:pPr>
            <w:r>
              <w:rPr>
                <w:rFonts w:eastAsia="宋体"/>
                <w:bCs/>
                <w:sz w:val="21"/>
                <w:szCs w:val="21"/>
                <w:lang w:eastAsia="zh-CN"/>
              </w:rPr>
              <w:t>D=</w:t>
            </w:r>
            <w:bookmarkStart w:id="80" w:name="挑空楼板D"/>
            <w:r>
              <w:rPr>
                <w:rFonts w:hint="eastAsia" w:eastAsia="宋体"/>
                <w:bCs/>
                <w:sz w:val="21"/>
                <w:szCs w:val="21"/>
                <w:lang w:eastAsia="zh-CN"/>
              </w:rPr>
              <w:t>1.40</w:t>
            </w:r>
            <w:bookmarkEnd w:id="80"/>
          </w:p>
        </w:tc>
        <w:tc>
          <w:tcPr>
            <w:tcW w:w="1586" w:type="pct"/>
            <w:gridSpan w:val="3"/>
            <w:vAlign w:val="center"/>
          </w:tcPr>
          <w:p w14:paraId="4ACA7383">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1" w:name="参照建筑挑空楼板K"/>
            <w:r>
              <w:rPr>
                <w:rFonts w:hint="eastAsia" w:eastAsia="宋体"/>
                <w:kern w:val="0"/>
                <w:sz w:val="21"/>
                <w:szCs w:val="21"/>
                <w:lang w:eastAsia="zh-CN"/>
              </w:rPr>
              <w:t>0.70</w:t>
            </w:r>
            <w:bookmarkEnd w:id="81"/>
          </w:p>
          <w:p w14:paraId="5E5D989B">
            <w:pPr>
              <w:widowControl/>
              <w:jc w:val="center"/>
              <w:rPr>
                <w:rFonts w:eastAsia="宋体"/>
                <w:kern w:val="0"/>
                <w:sz w:val="21"/>
                <w:szCs w:val="21"/>
                <w:lang w:eastAsia="zh-CN"/>
              </w:rPr>
            </w:pPr>
            <w:r>
              <w:rPr>
                <w:rFonts w:eastAsia="宋体"/>
                <w:bCs/>
                <w:sz w:val="21"/>
                <w:szCs w:val="21"/>
                <w:lang w:eastAsia="zh-CN"/>
              </w:rPr>
              <w:t>D=</w:t>
            </w:r>
            <w:bookmarkStart w:id="82" w:name="参照建筑挑空楼板D"/>
            <w:r>
              <w:rPr>
                <w:rFonts w:hint="eastAsia" w:eastAsia="宋体"/>
                <w:kern w:val="0"/>
                <w:sz w:val="21"/>
                <w:szCs w:val="21"/>
                <w:lang w:eastAsia="zh-CN"/>
              </w:rPr>
              <w:t>1.37</w:t>
            </w:r>
            <w:bookmarkEnd w:id="82"/>
          </w:p>
        </w:tc>
      </w:tr>
      <w:tr w14:paraId="5340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6CE63B20">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3B856AAA">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vAlign w:val="center"/>
          </w:tcPr>
          <w:p w14:paraId="1DB7460C">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3" w:name="天窗K"/>
            <w:r>
              <w:rPr>
                <w:rFonts w:hint="eastAsia" w:eastAsia="宋体"/>
                <w:bCs/>
                <w:sz w:val="21"/>
                <w:szCs w:val="21"/>
                <w:lang w:eastAsia="zh-CN"/>
              </w:rPr>
              <w:t>－</w:t>
            </w:r>
            <w:bookmarkEnd w:id="83"/>
          </w:p>
          <w:p w14:paraId="58065228">
            <w:pPr>
              <w:jc w:val="center"/>
              <w:rPr>
                <w:rFonts w:eastAsia="宋体"/>
                <w:bCs/>
                <w:sz w:val="21"/>
                <w:szCs w:val="21"/>
                <w:lang w:eastAsia="zh-CN"/>
              </w:rPr>
            </w:pPr>
            <w:r>
              <w:rPr>
                <w:rFonts w:eastAsia="宋体"/>
                <w:bCs/>
                <w:sz w:val="21"/>
                <w:szCs w:val="21"/>
                <w:lang w:eastAsia="zh-CN"/>
              </w:rPr>
              <w:t>SHGC=</w:t>
            </w:r>
            <w:bookmarkStart w:id="84" w:name="天窗SHGC"/>
            <w:r>
              <w:rPr>
                <w:rFonts w:hint="eastAsia" w:eastAsia="宋体"/>
                <w:bCs/>
                <w:sz w:val="21"/>
                <w:szCs w:val="21"/>
                <w:lang w:eastAsia="zh-CN"/>
              </w:rPr>
              <w:t>－</w:t>
            </w:r>
            <w:bookmarkEnd w:id="84"/>
          </w:p>
        </w:tc>
        <w:tc>
          <w:tcPr>
            <w:tcW w:w="1586" w:type="pct"/>
            <w:gridSpan w:val="3"/>
            <w:vAlign w:val="center"/>
          </w:tcPr>
          <w:p w14:paraId="1A740AA2">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5" w:name="参照建筑天窗K"/>
            <w:r>
              <w:rPr>
                <w:rFonts w:hint="eastAsia" w:eastAsia="宋体"/>
                <w:kern w:val="0"/>
                <w:sz w:val="21"/>
                <w:szCs w:val="21"/>
                <w:lang w:eastAsia="zh-CN"/>
              </w:rPr>
              <w:t>－</w:t>
            </w:r>
            <w:bookmarkEnd w:id="85"/>
          </w:p>
          <w:p w14:paraId="04D617B0">
            <w:pPr>
              <w:widowControl/>
              <w:jc w:val="center"/>
              <w:rPr>
                <w:rFonts w:eastAsia="宋体"/>
                <w:kern w:val="0"/>
                <w:sz w:val="21"/>
                <w:szCs w:val="21"/>
                <w:lang w:eastAsia="zh-CN"/>
              </w:rPr>
            </w:pPr>
            <w:r>
              <w:rPr>
                <w:rFonts w:eastAsia="宋体"/>
                <w:bCs/>
                <w:sz w:val="21"/>
                <w:szCs w:val="21"/>
                <w:lang w:eastAsia="zh-CN"/>
              </w:rPr>
              <w:t>SHGC=</w:t>
            </w:r>
            <w:bookmarkStart w:id="86" w:name="参照建筑天窗SHGC"/>
            <w:r>
              <w:rPr>
                <w:rFonts w:hint="eastAsia" w:eastAsia="宋体"/>
                <w:kern w:val="0"/>
                <w:sz w:val="21"/>
                <w:szCs w:val="21"/>
                <w:lang w:eastAsia="zh-CN"/>
              </w:rPr>
              <w:t>－</w:t>
            </w:r>
            <w:bookmarkEnd w:id="86"/>
          </w:p>
        </w:tc>
      </w:tr>
      <w:tr w14:paraId="78D7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89" w:type="pct"/>
            <w:vMerge w:val="restart"/>
            <w:shd w:val="clear" w:color="auto" w:fill="E6E6E6"/>
            <w:vAlign w:val="center"/>
          </w:tcPr>
          <w:p w14:paraId="7AC31CD9">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right w:val="single" w:color="auto" w:sz="4" w:space="0"/>
            </w:tcBorders>
            <w:shd w:val="clear" w:color="auto" w:fill="E6E6E6"/>
            <w:vAlign w:val="center"/>
          </w:tcPr>
          <w:p w14:paraId="63B8786A">
            <w:pPr>
              <w:jc w:val="center"/>
              <w:rPr>
                <w:rFonts w:eastAsia="宋体"/>
                <w:bCs/>
                <w:sz w:val="21"/>
                <w:szCs w:val="21"/>
                <w:lang w:eastAsia="zh-CN"/>
              </w:rPr>
            </w:pPr>
            <w:r>
              <w:rPr>
                <w:rFonts w:hint="eastAsia" w:eastAsia="宋体"/>
                <w:bCs/>
                <w:sz w:val="21"/>
                <w:szCs w:val="21"/>
                <w:lang w:eastAsia="zh-CN"/>
              </w:rPr>
              <w:t>朝向</w:t>
            </w:r>
          </w:p>
        </w:tc>
        <w:tc>
          <w:tcPr>
            <w:tcW w:w="937" w:type="pct"/>
            <w:tcBorders>
              <w:left w:val="single" w:color="auto" w:sz="4" w:space="0"/>
              <w:bottom w:val="single" w:color="auto" w:sz="6" w:space="0"/>
            </w:tcBorders>
            <w:shd w:val="clear" w:color="auto" w:fill="E6E6E6"/>
            <w:vAlign w:val="center"/>
          </w:tcPr>
          <w:p w14:paraId="6AC3EBFB">
            <w:pPr>
              <w:jc w:val="center"/>
              <w:rPr>
                <w:rFonts w:eastAsia="宋体"/>
                <w:bCs/>
                <w:sz w:val="21"/>
                <w:szCs w:val="21"/>
                <w:lang w:eastAsia="zh-CN"/>
              </w:rPr>
            </w:pPr>
            <w:r>
              <w:rPr>
                <w:rFonts w:hint="eastAsia" w:eastAsia="宋体"/>
                <w:bCs/>
                <w:sz w:val="21"/>
                <w:szCs w:val="21"/>
                <w:lang w:eastAsia="zh-CN"/>
              </w:rPr>
              <w:t>立面</w:t>
            </w:r>
          </w:p>
        </w:tc>
        <w:tc>
          <w:tcPr>
            <w:tcW w:w="501" w:type="pct"/>
            <w:shd w:val="clear" w:color="auto" w:fill="E6E6E6"/>
            <w:vAlign w:val="center"/>
          </w:tcPr>
          <w:p w14:paraId="76371BDD">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1074F90B">
            <w:pPr>
              <w:jc w:val="center"/>
              <w:rPr>
                <w:rFonts w:eastAsia="宋体"/>
                <w:bCs/>
                <w:sz w:val="21"/>
                <w:szCs w:val="21"/>
                <w:lang w:eastAsia="zh-CN"/>
              </w:rPr>
            </w:pPr>
            <w:r>
              <w:rPr>
                <w:rFonts w:hint="eastAsia" w:eastAsia="宋体"/>
                <w:bCs/>
                <w:sz w:val="21"/>
                <w:szCs w:val="21"/>
                <w:lang w:eastAsia="zh-CN"/>
              </w:rPr>
              <w:t>传热</w:t>
            </w:r>
          </w:p>
          <w:p w14:paraId="301015C9">
            <w:pPr>
              <w:jc w:val="center"/>
              <w:rPr>
                <w:rFonts w:eastAsia="宋体"/>
                <w:bCs/>
                <w:sz w:val="21"/>
                <w:szCs w:val="21"/>
                <w:lang w:eastAsia="zh-CN"/>
              </w:rPr>
            </w:pPr>
            <w:r>
              <w:rPr>
                <w:rFonts w:hint="eastAsia" w:eastAsia="宋体"/>
                <w:bCs/>
                <w:sz w:val="21"/>
                <w:szCs w:val="21"/>
                <w:lang w:eastAsia="zh-CN"/>
              </w:rPr>
              <w:t>系数</w:t>
            </w:r>
          </w:p>
        </w:tc>
        <w:tc>
          <w:tcPr>
            <w:tcW w:w="585" w:type="pct"/>
            <w:shd w:val="clear" w:color="auto" w:fill="E6E6E6"/>
            <w:vAlign w:val="center"/>
          </w:tcPr>
          <w:p w14:paraId="0634B7E0">
            <w:pPr>
              <w:jc w:val="center"/>
              <w:rPr>
                <w:rFonts w:eastAsia="宋体"/>
                <w:bCs/>
                <w:sz w:val="21"/>
                <w:szCs w:val="21"/>
                <w:lang w:eastAsia="zh-CN"/>
              </w:rPr>
            </w:pPr>
            <w:r>
              <w:rPr>
                <w:rFonts w:hint="eastAsia" w:eastAsia="宋体"/>
                <w:bCs/>
                <w:sz w:val="21"/>
                <w:szCs w:val="21"/>
                <w:lang w:eastAsia="zh-CN"/>
              </w:rPr>
              <w:t>太阳得热系数</w:t>
            </w:r>
          </w:p>
        </w:tc>
        <w:tc>
          <w:tcPr>
            <w:tcW w:w="582" w:type="pct"/>
            <w:shd w:val="clear" w:color="auto" w:fill="E6E6E6"/>
            <w:vAlign w:val="center"/>
          </w:tcPr>
          <w:p w14:paraId="0F3DF003">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3EA7CBED">
            <w:pPr>
              <w:jc w:val="center"/>
              <w:rPr>
                <w:rFonts w:eastAsia="宋体"/>
                <w:bCs/>
                <w:sz w:val="21"/>
                <w:szCs w:val="21"/>
                <w:lang w:eastAsia="zh-CN"/>
              </w:rPr>
            </w:pPr>
            <w:r>
              <w:rPr>
                <w:rFonts w:hint="eastAsia" w:eastAsia="宋体"/>
                <w:bCs/>
                <w:sz w:val="21"/>
                <w:szCs w:val="21"/>
                <w:lang w:eastAsia="zh-CN"/>
              </w:rPr>
              <w:t>传热</w:t>
            </w:r>
          </w:p>
          <w:p w14:paraId="23C613A6">
            <w:pPr>
              <w:jc w:val="center"/>
              <w:rPr>
                <w:rFonts w:eastAsia="宋体"/>
                <w:bCs/>
                <w:sz w:val="21"/>
                <w:szCs w:val="21"/>
                <w:lang w:eastAsia="zh-CN"/>
              </w:rPr>
            </w:pPr>
            <w:r>
              <w:rPr>
                <w:rFonts w:hint="eastAsia" w:eastAsia="宋体"/>
                <w:bCs/>
                <w:sz w:val="21"/>
                <w:szCs w:val="21"/>
                <w:lang w:eastAsia="zh-CN"/>
              </w:rPr>
              <w:t>系数</w:t>
            </w:r>
          </w:p>
        </w:tc>
        <w:tc>
          <w:tcPr>
            <w:tcW w:w="503" w:type="pct"/>
            <w:shd w:val="clear" w:color="auto" w:fill="E6E6E6"/>
            <w:vAlign w:val="center"/>
          </w:tcPr>
          <w:p w14:paraId="089FEC1A">
            <w:pPr>
              <w:jc w:val="center"/>
              <w:rPr>
                <w:rFonts w:eastAsia="宋体"/>
                <w:bCs/>
                <w:sz w:val="21"/>
                <w:szCs w:val="21"/>
                <w:lang w:eastAsia="zh-CN"/>
              </w:rPr>
            </w:pPr>
            <w:r>
              <w:rPr>
                <w:rFonts w:hint="eastAsia" w:eastAsia="宋体"/>
                <w:bCs/>
                <w:sz w:val="21"/>
                <w:szCs w:val="21"/>
                <w:lang w:eastAsia="zh-CN"/>
              </w:rPr>
              <w:t>太阳得热系数</w:t>
            </w:r>
          </w:p>
        </w:tc>
      </w:tr>
      <w:tr w14:paraId="0B67A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89" w:type="pct"/>
            <w:vMerge w:val="continue"/>
            <w:vAlign w:val="center"/>
          </w:tcPr>
          <w:p w14:paraId="04B31056">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0A33AC7E">
            <w:pPr>
              <w:jc w:val="center"/>
              <w:rPr>
                <w:rFonts w:hAnsi="宋体" w:eastAsia="宋体"/>
                <w:bCs/>
                <w:sz w:val="21"/>
                <w:szCs w:val="21"/>
                <w:lang w:eastAsia="zh-CN"/>
              </w:rPr>
            </w:pPr>
            <w:bookmarkStart w:id="87" w:name="多立面－计算条件表－8－2－朝向立面窗墙比KSHGC参照"/>
            <w:r>
              <w:rPr>
                <w:rFonts w:hint="eastAsia" w:hAnsi="宋体" w:eastAsia="宋体"/>
                <w:bCs/>
                <w:sz w:val="21"/>
                <w:szCs w:val="21"/>
                <w:lang w:eastAsia="zh-CN"/>
              </w:rPr>
              <w:t>南向</w:t>
            </w:r>
            <w:bookmarkEnd w:id="87"/>
          </w:p>
        </w:tc>
        <w:tc>
          <w:tcPr>
            <w:tcW w:w="937" w:type="pct"/>
            <w:tcBorders>
              <w:top w:val="single" w:color="auto" w:sz="6" w:space="0"/>
              <w:left w:val="single" w:color="auto" w:sz="4" w:space="0"/>
              <w:bottom w:val="single" w:color="auto" w:sz="6" w:space="0"/>
            </w:tcBorders>
            <w:shd w:val="clear" w:color="auto" w:fill="auto"/>
            <w:vAlign w:val="center"/>
          </w:tcPr>
          <w:p w14:paraId="4E6F75B7">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vAlign w:val="center"/>
          </w:tcPr>
          <w:p w14:paraId="58214F92">
            <w:pPr>
              <w:jc w:val="center"/>
              <w:rPr>
                <w:rFonts w:eastAsia="宋体"/>
                <w:bCs/>
                <w:sz w:val="21"/>
                <w:szCs w:val="21"/>
                <w:lang w:eastAsia="zh-CN"/>
              </w:rPr>
            </w:pPr>
            <w:r>
              <w:rPr>
                <w:rFonts w:eastAsia="宋体"/>
                <w:bCs/>
                <w:sz w:val="21"/>
                <w:szCs w:val="21"/>
                <w:lang w:eastAsia="zh-CN"/>
              </w:rPr>
              <w:t>0.19</w:t>
            </w:r>
          </w:p>
        </w:tc>
        <w:tc>
          <w:tcPr>
            <w:tcW w:w="501" w:type="pct"/>
            <w:vAlign w:val="center"/>
          </w:tcPr>
          <w:p w14:paraId="01C46B41">
            <w:pPr>
              <w:jc w:val="center"/>
              <w:rPr>
                <w:rFonts w:eastAsia="宋体"/>
                <w:bCs/>
                <w:sz w:val="21"/>
                <w:szCs w:val="21"/>
                <w:lang w:eastAsia="zh-CN"/>
              </w:rPr>
            </w:pPr>
            <w:r>
              <w:rPr>
                <w:rFonts w:eastAsia="宋体"/>
                <w:bCs/>
                <w:sz w:val="21"/>
                <w:szCs w:val="21"/>
                <w:lang w:eastAsia="zh-CN"/>
              </w:rPr>
              <w:t>1.65</w:t>
            </w:r>
          </w:p>
        </w:tc>
        <w:tc>
          <w:tcPr>
            <w:tcW w:w="585" w:type="pct"/>
            <w:vAlign w:val="center"/>
          </w:tcPr>
          <w:p w14:paraId="2A137C9D">
            <w:pPr>
              <w:jc w:val="center"/>
              <w:rPr>
                <w:rFonts w:eastAsia="宋体"/>
                <w:bCs/>
                <w:sz w:val="21"/>
                <w:szCs w:val="21"/>
                <w:lang w:eastAsia="zh-CN"/>
              </w:rPr>
            </w:pPr>
            <w:r>
              <w:rPr>
                <w:rFonts w:eastAsia="宋体"/>
                <w:bCs/>
                <w:sz w:val="21"/>
                <w:szCs w:val="21"/>
                <w:lang w:eastAsia="zh-CN"/>
              </w:rPr>
              <w:t>0.26</w:t>
            </w:r>
          </w:p>
        </w:tc>
        <w:tc>
          <w:tcPr>
            <w:tcW w:w="582" w:type="pct"/>
            <w:vAlign w:val="center"/>
          </w:tcPr>
          <w:p w14:paraId="5FFFE210">
            <w:pPr>
              <w:jc w:val="center"/>
              <w:rPr>
                <w:rFonts w:eastAsia="宋体"/>
                <w:bCs/>
                <w:sz w:val="21"/>
                <w:szCs w:val="21"/>
                <w:lang w:eastAsia="zh-CN"/>
              </w:rPr>
            </w:pPr>
            <w:r>
              <w:rPr>
                <w:rFonts w:eastAsia="宋体"/>
                <w:bCs/>
                <w:sz w:val="21"/>
                <w:szCs w:val="21"/>
                <w:lang w:eastAsia="zh-CN"/>
              </w:rPr>
              <w:t>0.19</w:t>
            </w:r>
          </w:p>
        </w:tc>
        <w:tc>
          <w:tcPr>
            <w:tcW w:w="501" w:type="pct"/>
            <w:vAlign w:val="center"/>
          </w:tcPr>
          <w:p w14:paraId="4B660BE9">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2B950BD8">
            <w:pPr>
              <w:jc w:val="center"/>
              <w:rPr>
                <w:rFonts w:eastAsia="宋体"/>
                <w:bCs/>
                <w:sz w:val="21"/>
                <w:szCs w:val="21"/>
                <w:lang w:eastAsia="zh-CN"/>
              </w:rPr>
            </w:pPr>
            <w:r>
              <w:rPr>
                <w:rFonts w:eastAsia="宋体"/>
                <w:bCs/>
                <w:sz w:val="21"/>
                <w:szCs w:val="21"/>
                <w:lang w:eastAsia="zh-CN"/>
              </w:rPr>
              <w:t>0.45</w:t>
            </w:r>
          </w:p>
        </w:tc>
      </w:tr>
      <w:tr w14:paraId="4A5C2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56A476E4">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2B5DE4A6">
            <w:pPr>
              <w:jc w:val="center"/>
              <w:rPr>
                <w:rFonts w:eastAsia="宋体"/>
                <w:bCs/>
                <w:sz w:val="21"/>
                <w:szCs w:val="21"/>
                <w:lang w:eastAsia="zh-CN"/>
              </w:rPr>
            </w:pPr>
            <w:r>
              <w:rPr>
                <w:rFonts w:eastAsia="宋体"/>
                <w:bCs/>
                <w:sz w:val="21"/>
                <w:szCs w:val="21"/>
                <w:lang w:eastAsia="zh-CN"/>
              </w:rPr>
              <w:t>北向</w:t>
            </w:r>
          </w:p>
        </w:tc>
        <w:tc>
          <w:tcPr>
            <w:tcW w:w="937" w:type="pct"/>
            <w:tcBorders>
              <w:top w:val="single" w:color="auto" w:sz="6" w:space="0"/>
              <w:left w:val="single" w:color="auto" w:sz="4" w:space="0"/>
              <w:bottom w:val="single" w:color="auto" w:sz="6" w:space="0"/>
            </w:tcBorders>
            <w:shd w:val="clear" w:color="auto" w:fill="auto"/>
            <w:vAlign w:val="center"/>
          </w:tcPr>
          <w:p w14:paraId="499BBDC7">
            <w:pPr>
              <w:jc w:val="center"/>
              <w:rPr>
                <w:rFonts w:eastAsia="宋体"/>
                <w:bCs/>
                <w:sz w:val="21"/>
                <w:szCs w:val="21"/>
                <w:lang w:eastAsia="zh-CN"/>
              </w:rPr>
            </w:pPr>
            <w:r>
              <w:rPr>
                <w:rFonts w:eastAsia="宋体"/>
                <w:bCs/>
                <w:sz w:val="21"/>
                <w:szCs w:val="21"/>
                <w:lang w:eastAsia="zh-CN"/>
              </w:rPr>
              <w:t>北-默认立面</w:t>
            </w:r>
          </w:p>
        </w:tc>
        <w:tc>
          <w:tcPr>
            <w:tcW w:w="501" w:type="pct"/>
            <w:vAlign w:val="center"/>
          </w:tcPr>
          <w:p w14:paraId="46618FAE">
            <w:pPr>
              <w:jc w:val="center"/>
              <w:rPr>
                <w:rFonts w:eastAsia="宋体"/>
                <w:bCs/>
                <w:sz w:val="21"/>
                <w:szCs w:val="21"/>
                <w:lang w:eastAsia="zh-CN"/>
              </w:rPr>
            </w:pPr>
            <w:r>
              <w:rPr>
                <w:rFonts w:eastAsia="宋体"/>
                <w:bCs/>
                <w:sz w:val="21"/>
                <w:szCs w:val="21"/>
                <w:lang w:eastAsia="zh-CN"/>
              </w:rPr>
              <w:t>0.36</w:t>
            </w:r>
          </w:p>
        </w:tc>
        <w:tc>
          <w:tcPr>
            <w:tcW w:w="501" w:type="pct"/>
            <w:vAlign w:val="center"/>
          </w:tcPr>
          <w:p w14:paraId="2FF610E2">
            <w:pPr>
              <w:jc w:val="center"/>
              <w:rPr>
                <w:rFonts w:eastAsia="宋体"/>
                <w:bCs/>
                <w:sz w:val="21"/>
                <w:szCs w:val="21"/>
                <w:lang w:eastAsia="zh-CN"/>
              </w:rPr>
            </w:pPr>
            <w:r>
              <w:rPr>
                <w:rFonts w:eastAsia="宋体"/>
                <w:bCs/>
                <w:sz w:val="21"/>
                <w:szCs w:val="21"/>
                <w:lang w:eastAsia="zh-CN"/>
              </w:rPr>
              <w:t>1.71</w:t>
            </w:r>
          </w:p>
        </w:tc>
        <w:tc>
          <w:tcPr>
            <w:tcW w:w="585" w:type="pct"/>
            <w:vAlign w:val="center"/>
          </w:tcPr>
          <w:p w14:paraId="5C7BB96A">
            <w:pPr>
              <w:jc w:val="center"/>
              <w:rPr>
                <w:rFonts w:eastAsia="宋体"/>
                <w:bCs/>
                <w:sz w:val="21"/>
                <w:szCs w:val="21"/>
                <w:lang w:eastAsia="zh-CN"/>
              </w:rPr>
            </w:pPr>
            <w:r>
              <w:rPr>
                <w:rFonts w:eastAsia="宋体"/>
                <w:bCs/>
                <w:sz w:val="21"/>
                <w:szCs w:val="21"/>
                <w:lang w:eastAsia="zh-CN"/>
              </w:rPr>
              <w:t>0.23</w:t>
            </w:r>
          </w:p>
        </w:tc>
        <w:tc>
          <w:tcPr>
            <w:tcW w:w="582" w:type="pct"/>
            <w:vAlign w:val="center"/>
          </w:tcPr>
          <w:p w14:paraId="117C4DB5">
            <w:pPr>
              <w:jc w:val="center"/>
              <w:rPr>
                <w:rFonts w:eastAsia="宋体"/>
                <w:bCs/>
                <w:sz w:val="21"/>
                <w:szCs w:val="21"/>
                <w:lang w:eastAsia="zh-CN"/>
              </w:rPr>
            </w:pPr>
            <w:r>
              <w:rPr>
                <w:rFonts w:eastAsia="宋体"/>
                <w:bCs/>
                <w:sz w:val="21"/>
                <w:szCs w:val="21"/>
                <w:lang w:eastAsia="zh-CN"/>
              </w:rPr>
              <w:t>0.36</w:t>
            </w:r>
          </w:p>
        </w:tc>
        <w:tc>
          <w:tcPr>
            <w:tcW w:w="501" w:type="pct"/>
            <w:vAlign w:val="center"/>
          </w:tcPr>
          <w:p w14:paraId="231830A7">
            <w:pPr>
              <w:jc w:val="center"/>
              <w:rPr>
                <w:rFonts w:eastAsia="宋体"/>
                <w:bCs/>
                <w:sz w:val="21"/>
                <w:szCs w:val="21"/>
                <w:lang w:eastAsia="zh-CN"/>
              </w:rPr>
            </w:pPr>
            <w:r>
              <w:rPr>
                <w:rFonts w:eastAsia="宋体"/>
                <w:bCs/>
                <w:sz w:val="21"/>
                <w:szCs w:val="21"/>
                <w:lang w:eastAsia="zh-CN"/>
              </w:rPr>
              <w:t>2.20</w:t>
            </w:r>
          </w:p>
        </w:tc>
        <w:tc>
          <w:tcPr>
            <w:tcW w:w="503" w:type="pct"/>
            <w:vAlign w:val="center"/>
          </w:tcPr>
          <w:p w14:paraId="67425229">
            <w:pPr>
              <w:jc w:val="center"/>
              <w:rPr>
                <w:rFonts w:eastAsia="宋体"/>
                <w:bCs/>
                <w:sz w:val="21"/>
                <w:szCs w:val="21"/>
                <w:lang w:eastAsia="zh-CN"/>
              </w:rPr>
            </w:pPr>
            <w:r>
              <w:rPr>
                <w:rFonts w:eastAsia="宋体"/>
                <w:bCs/>
                <w:sz w:val="21"/>
                <w:szCs w:val="21"/>
                <w:lang w:eastAsia="zh-CN"/>
              </w:rPr>
              <w:t>0.40</w:t>
            </w:r>
          </w:p>
        </w:tc>
      </w:tr>
      <w:tr w14:paraId="5ADA0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5C00E5B1">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34765BBA">
            <w:pPr>
              <w:jc w:val="center"/>
              <w:rPr>
                <w:rFonts w:eastAsia="宋体"/>
                <w:bCs/>
                <w:sz w:val="21"/>
                <w:szCs w:val="21"/>
                <w:lang w:eastAsia="zh-CN"/>
              </w:rPr>
            </w:pPr>
            <w:r>
              <w:rPr>
                <w:rFonts w:eastAsia="宋体"/>
                <w:bCs/>
                <w:sz w:val="21"/>
                <w:szCs w:val="21"/>
                <w:lang w:eastAsia="zh-CN"/>
              </w:rPr>
              <w:t>东向</w:t>
            </w:r>
          </w:p>
        </w:tc>
        <w:tc>
          <w:tcPr>
            <w:tcW w:w="937" w:type="pct"/>
            <w:tcBorders>
              <w:top w:val="single" w:color="auto" w:sz="6" w:space="0"/>
              <w:left w:val="single" w:color="auto" w:sz="4" w:space="0"/>
              <w:bottom w:val="single" w:color="auto" w:sz="6" w:space="0"/>
            </w:tcBorders>
            <w:shd w:val="clear" w:color="auto" w:fill="auto"/>
            <w:vAlign w:val="center"/>
          </w:tcPr>
          <w:p w14:paraId="2A728807">
            <w:pPr>
              <w:jc w:val="center"/>
              <w:rPr>
                <w:rFonts w:eastAsia="宋体"/>
                <w:bCs/>
                <w:sz w:val="21"/>
                <w:szCs w:val="21"/>
                <w:lang w:eastAsia="zh-CN"/>
              </w:rPr>
            </w:pPr>
            <w:r>
              <w:rPr>
                <w:rFonts w:eastAsia="宋体"/>
                <w:bCs/>
                <w:sz w:val="21"/>
                <w:szCs w:val="21"/>
                <w:lang w:eastAsia="zh-CN"/>
              </w:rPr>
              <w:t>东-默认立面</w:t>
            </w:r>
          </w:p>
        </w:tc>
        <w:tc>
          <w:tcPr>
            <w:tcW w:w="501" w:type="pct"/>
            <w:vAlign w:val="center"/>
          </w:tcPr>
          <w:p w14:paraId="5ED3D2EA">
            <w:pPr>
              <w:jc w:val="center"/>
              <w:rPr>
                <w:rFonts w:eastAsia="宋体"/>
                <w:bCs/>
                <w:sz w:val="21"/>
                <w:szCs w:val="21"/>
                <w:lang w:eastAsia="zh-CN"/>
              </w:rPr>
            </w:pPr>
            <w:r>
              <w:rPr>
                <w:rFonts w:eastAsia="宋体"/>
                <w:bCs/>
                <w:sz w:val="21"/>
                <w:szCs w:val="21"/>
                <w:lang w:eastAsia="zh-CN"/>
              </w:rPr>
              <w:t>0.61</w:t>
            </w:r>
          </w:p>
        </w:tc>
        <w:tc>
          <w:tcPr>
            <w:tcW w:w="501" w:type="pct"/>
            <w:vAlign w:val="center"/>
          </w:tcPr>
          <w:p w14:paraId="3604E9F9">
            <w:pPr>
              <w:jc w:val="center"/>
              <w:rPr>
                <w:rFonts w:eastAsia="宋体"/>
                <w:bCs/>
                <w:sz w:val="21"/>
                <w:szCs w:val="21"/>
                <w:lang w:eastAsia="zh-CN"/>
              </w:rPr>
            </w:pPr>
            <w:r>
              <w:rPr>
                <w:rFonts w:eastAsia="宋体"/>
                <w:bCs/>
                <w:sz w:val="21"/>
                <w:szCs w:val="21"/>
                <w:lang w:eastAsia="zh-CN"/>
              </w:rPr>
              <w:t>1.72</w:t>
            </w:r>
          </w:p>
        </w:tc>
        <w:tc>
          <w:tcPr>
            <w:tcW w:w="585" w:type="pct"/>
            <w:vAlign w:val="center"/>
          </w:tcPr>
          <w:p w14:paraId="2B05DD4C">
            <w:pPr>
              <w:jc w:val="center"/>
              <w:rPr>
                <w:rFonts w:eastAsia="宋体"/>
                <w:bCs/>
                <w:sz w:val="21"/>
                <w:szCs w:val="21"/>
                <w:lang w:eastAsia="zh-CN"/>
              </w:rPr>
            </w:pPr>
            <w:r>
              <w:rPr>
                <w:rFonts w:eastAsia="宋体"/>
                <w:bCs/>
                <w:sz w:val="21"/>
                <w:szCs w:val="21"/>
                <w:lang w:eastAsia="zh-CN"/>
              </w:rPr>
              <w:t>0.23</w:t>
            </w:r>
          </w:p>
        </w:tc>
        <w:tc>
          <w:tcPr>
            <w:tcW w:w="582" w:type="pct"/>
            <w:vAlign w:val="center"/>
          </w:tcPr>
          <w:p w14:paraId="212F06FB">
            <w:pPr>
              <w:jc w:val="center"/>
              <w:rPr>
                <w:rFonts w:eastAsia="宋体"/>
                <w:bCs/>
                <w:sz w:val="21"/>
                <w:szCs w:val="21"/>
                <w:lang w:eastAsia="zh-CN"/>
              </w:rPr>
            </w:pPr>
            <w:r>
              <w:rPr>
                <w:rFonts w:eastAsia="宋体"/>
                <w:bCs/>
                <w:sz w:val="21"/>
                <w:szCs w:val="21"/>
                <w:lang w:eastAsia="zh-CN"/>
              </w:rPr>
              <w:t>0.61</w:t>
            </w:r>
          </w:p>
        </w:tc>
        <w:tc>
          <w:tcPr>
            <w:tcW w:w="501" w:type="pct"/>
            <w:vAlign w:val="center"/>
          </w:tcPr>
          <w:p w14:paraId="7E09FEF1">
            <w:pPr>
              <w:jc w:val="center"/>
              <w:rPr>
                <w:rFonts w:eastAsia="宋体"/>
                <w:bCs/>
                <w:sz w:val="21"/>
                <w:szCs w:val="21"/>
                <w:lang w:eastAsia="zh-CN"/>
              </w:rPr>
            </w:pPr>
            <w:r>
              <w:rPr>
                <w:rFonts w:eastAsia="宋体"/>
                <w:bCs/>
                <w:sz w:val="21"/>
                <w:szCs w:val="21"/>
                <w:lang w:eastAsia="zh-CN"/>
              </w:rPr>
              <w:t>2.10</w:t>
            </w:r>
          </w:p>
        </w:tc>
        <w:tc>
          <w:tcPr>
            <w:tcW w:w="503" w:type="pct"/>
            <w:vAlign w:val="center"/>
          </w:tcPr>
          <w:p w14:paraId="20962A51">
            <w:pPr>
              <w:jc w:val="center"/>
              <w:rPr>
                <w:rFonts w:eastAsia="宋体"/>
                <w:bCs/>
                <w:sz w:val="21"/>
                <w:szCs w:val="21"/>
                <w:lang w:eastAsia="zh-CN"/>
              </w:rPr>
            </w:pPr>
            <w:r>
              <w:rPr>
                <w:rFonts w:eastAsia="宋体"/>
                <w:bCs/>
                <w:sz w:val="21"/>
                <w:szCs w:val="21"/>
                <w:lang w:eastAsia="zh-CN"/>
              </w:rPr>
              <w:t>0.25</w:t>
            </w:r>
          </w:p>
        </w:tc>
      </w:tr>
      <w:tr w14:paraId="0209D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5C7B3C2A">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7C16C043">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6" w:space="0"/>
            </w:tcBorders>
            <w:shd w:val="clear" w:color="auto" w:fill="auto"/>
            <w:vAlign w:val="center"/>
          </w:tcPr>
          <w:p w14:paraId="28288793">
            <w:pPr>
              <w:jc w:val="center"/>
              <w:rPr>
                <w:rFonts w:eastAsia="宋体"/>
                <w:bCs/>
                <w:sz w:val="21"/>
                <w:szCs w:val="21"/>
                <w:lang w:eastAsia="zh-CN"/>
              </w:rPr>
            </w:pPr>
            <w:r>
              <w:rPr>
                <w:rFonts w:eastAsia="宋体"/>
                <w:bCs/>
                <w:sz w:val="21"/>
                <w:szCs w:val="21"/>
                <w:lang w:eastAsia="zh-CN"/>
              </w:rPr>
              <w:t>西-默认立面</w:t>
            </w:r>
          </w:p>
        </w:tc>
        <w:tc>
          <w:tcPr>
            <w:tcW w:w="501" w:type="pct"/>
            <w:vAlign w:val="center"/>
          </w:tcPr>
          <w:p w14:paraId="48BDA0BB">
            <w:pPr>
              <w:jc w:val="center"/>
              <w:rPr>
                <w:rFonts w:eastAsia="宋体"/>
                <w:bCs/>
                <w:sz w:val="21"/>
                <w:szCs w:val="21"/>
                <w:lang w:eastAsia="zh-CN"/>
              </w:rPr>
            </w:pPr>
            <w:r>
              <w:rPr>
                <w:rFonts w:eastAsia="宋体"/>
                <w:bCs/>
                <w:sz w:val="21"/>
                <w:szCs w:val="21"/>
                <w:lang w:eastAsia="zh-CN"/>
              </w:rPr>
              <w:t>0.50</w:t>
            </w:r>
          </w:p>
        </w:tc>
        <w:tc>
          <w:tcPr>
            <w:tcW w:w="501" w:type="pct"/>
            <w:vAlign w:val="center"/>
          </w:tcPr>
          <w:p w14:paraId="56F664C0">
            <w:pPr>
              <w:jc w:val="center"/>
              <w:rPr>
                <w:rFonts w:eastAsia="宋体"/>
                <w:bCs/>
                <w:sz w:val="21"/>
                <w:szCs w:val="21"/>
                <w:lang w:eastAsia="zh-CN"/>
              </w:rPr>
            </w:pPr>
            <w:r>
              <w:rPr>
                <w:rFonts w:eastAsia="宋体"/>
                <w:bCs/>
                <w:sz w:val="21"/>
                <w:szCs w:val="21"/>
                <w:lang w:eastAsia="zh-CN"/>
              </w:rPr>
              <w:t>1.73</w:t>
            </w:r>
          </w:p>
        </w:tc>
        <w:tc>
          <w:tcPr>
            <w:tcW w:w="585" w:type="pct"/>
            <w:vAlign w:val="center"/>
          </w:tcPr>
          <w:p w14:paraId="3D64208B">
            <w:pPr>
              <w:jc w:val="center"/>
              <w:rPr>
                <w:rFonts w:eastAsia="宋体"/>
                <w:bCs/>
                <w:sz w:val="21"/>
                <w:szCs w:val="21"/>
                <w:lang w:eastAsia="zh-CN"/>
              </w:rPr>
            </w:pPr>
            <w:r>
              <w:rPr>
                <w:rFonts w:eastAsia="宋体"/>
                <w:bCs/>
                <w:sz w:val="21"/>
                <w:szCs w:val="21"/>
                <w:lang w:eastAsia="zh-CN"/>
              </w:rPr>
              <w:t>0.22</w:t>
            </w:r>
          </w:p>
        </w:tc>
        <w:tc>
          <w:tcPr>
            <w:tcW w:w="582" w:type="pct"/>
            <w:vAlign w:val="center"/>
          </w:tcPr>
          <w:p w14:paraId="7AD712D8">
            <w:pPr>
              <w:jc w:val="center"/>
              <w:rPr>
                <w:rFonts w:eastAsia="宋体"/>
                <w:bCs/>
                <w:sz w:val="21"/>
                <w:szCs w:val="21"/>
                <w:lang w:eastAsia="zh-CN"/>
              </w:rPr>
            </w:pPr>
            <w:r>
              <w:rPr>
                <w:rFonts w:eastAsia="宋体"/>
                <w:bCs/>
                <w:sz w:val="21"/>
                <w:szCs w:val="21"/>
                <w:lang w:eastAsia="zh-CN"/>
              </w:rPr>
              <w:t>0.50</w:t>
            </w:r>
          </w:p>
        </w:tc>
        <w:tc>
          <w:tcPr>
            <w:tcW w:w="501" w:type="pct"/>
            <w:vAlign w:val="center"/>
          </w:tcPr>
          <w:p w14:paraId="1AE660AC">
            <w:pPr>
              <w:jc w:val="center"/>
              <w:rPr>
                <w:rFonts w:eastAsia="宋体"/>
                <w:bCs/>
                <w:sz w:val="21"/>
                <w:szCs w:val="21"/>
                <w:lang w:eastAsia="zh-CN"/>
              </w:rPr>
            </w:pPr>
            <w:r>
              <w:rPr>
                <w:rFonts w:eastAsia="宋体"/>
                <w:bCs/>
                <w:sz w:val="21"/>
                <w:szCs w:val="21"/>
                <w:lang w:eastAsia="zh-CN"/>
              </w:rPr>
              <w:t>2.20</w:t>
            </w:r>
          </w:p>
        </w:tc>
        <w:tc>
          <w:tcPr>
            <w:tcW w:w="503" w:type="pct"/>
            <w:vAlign w:val="center"/>
          </w:tcPr>
          <w:p w14:paraId="7C875E59">
            <w:pPr>
              <w:jc w:val="center"/>
              <w:rPr>
                <w:rFonts w:eastAsia="宋体"/>
                <w:bCs/>
                <w:sz w:val="21"/>
                <w:szCs w:val="21"/>
                <w:lang w:eastAsia="zh-CN"/>
              </w:rPr>
            </w:pPr>
            <w:r>
              <w:rPr>
                <w:rFonts w:eastAsia="宋体"/>
                <w:bCs/>
                <w:sz w:val="21"/>
                <w:szCs w:val="21"/>
                <w:lang w:eastAsia="zh-CN"/>
              </w:rPr>
              <w:t>0.30</w:t>
            </w:r>
          </w:p>
        </w:tc>
      </w:tr>
      <w:tr w14:paraId="2B707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pct"/>
            <w:gridSpan w:val="3"/>
            <w:shd w:val="clear" w:color="auto" w:fill="E6E6E6"/>
            <w:vAlign w:val="center"/>
          </w:tcPr>
          <w:p w14:paraId="34105F0B">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3173" w:type="pct"/>
            <w:gridSpan w:val="6"/>
            <w:vAlign w:val="center"/>
          </w:tcPr>
          <w:p w14:paraId="6419DA75">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14:paraId="2DE6F780">
      <w:pPr>
        <w:widowControl w:val="0"/>
        <w:jc w:val="both"/>
        <w:rPr>
          <w:color w:val="000000"/>
        </w:rPr>
      </w:pPr>
      <w:r>
        <w:rPr>
          <w:color w:val="000000"/>
        </w:rPr>
        <w:t>备注：</w:t>
      </w:r>
    </w:p>
    <w:p w14:paraId="6EA5048E">
      <w:pPr>
        <w:widowControl w:val="0"/>
        <w:jc w:val="both"/>
        <w:rPr>
          <w:color w:val="000000"/>
        </w:rPr>
      </w:pPr>
      <w:r>
        <w:rPr>
          <w:color w:val="000000"/>
        </w:rPr>
        <w:t>1. 传热系数的单位W/(m2.k)，其他参数无量纲.</w:t>
      </w:r>
    </w:p>
    <w:p w14:paraId="756C387E">
      <w:pPr>
        <w:widowControl w:val="0"/>
        <w:jc w:val="both"/>
        <w:rPr>
          <w:color w:val="000000"/>
        </w:rPr>
      </w:pPr>
      <w:r>
        <w:rPr>
          <w:color w:val="000000"/>
        </w:rPr>
        <w:t>2. 屋顶和外墙的传热系数K和热情性指标D指平均值.</w:t>
      </w:r>
    </w:p>
    <w:p w14:paraId="36F6A33D">
      <w:pPr>
        <w:widowControl w:val="0"/>
        <w:jc w:val="both"/>
        <w:rPr>
          <w:color w:val="000000"/>
        </w:rPr>
      </w:pPr>
      <w:r>
        <w:rPr>
          <w:color w:val="000000"/>
        </w:rPr>
        <w:t>3. 设计建筑：“—”代表本工程无对应项.</w:t>
      </w:r>
    </w:p>
    <w:p w14:paraId="26CEE15B">
      <w:pPr>
        <w:pStyle w:val="4"/>
        <w:widowControl w:val="0"/>
        <w:jc w:val="both"/>
        <w:rPr>
          <w:color w:val="000000"/>
        </w:rPr>
      </w:pPr>
      <w:bookmarkStart w:id="88" w:name="_Toc22872"/>
      <w:bookmarkStart w:id="115" w:name="_GoBack"/>
      <w:bookmarkEnd w:id="115"/>
      <w:r>
        <w:rPr>
          <w:color w:val="000000"/>
        </w:rPr>
        <w:t>围护结构节能率</w:t>
      </w:r>
      <w:bookmarkEnd w:id="88"/>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0D69C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26152F30">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436CECA4">
            <w:pPr>
              <w:ind w:firstLine="0" w:firstLineChars="0"/>
              <w:jc w:val="center"/>
              <w:rPr>
                <w:lang w:val="en-US"/>
              </w:rPr>
            </w:pPr>
            <w:r>
              <w:rPr>
                <w:rFonts w:hint="eastAsia"/>
                <w:lang w:val="en-US"/>
              </w:rPr>
              <w:t>能耗子类</w:t>
            </w:r>
          </w:p>
        </w:tc>
        <w:tc>
          <w:tcPr>
            <w:tcW w:w="877" w:type="pct"/>
            <w:shd w:val="clear" w:color="auto" w:fill="E0E0E0"/>
            <w:vAlign w:val="center"/>
          </w:tcPr>
          <w:p w14:paraId="3D642329">
            <w:pPr>
              <w:ind w:firstLine="0" w:firstLineChars="0"/>
              <w:jc w:val="center"/>
              <w:rPr>
                <w:lang w:val="en-US"/>
              </w:rPr>
            </w:pPr>
            <w:r>
              <w:rPr>
                <w:rFonts w:hint="eastAsia"/>
                <w:lang w:val="en-US"/>
              </w:rPr>
              <w:t>设计建筑</w:t>
            </w:r>
            <w:bookmarkEnd w:id="0"/>
          </w:p>
          <w:p w14:paraId="18679DEF">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6E25E296">
            <w:pPr>
              <w:ind w:firstLine="0" w:firstLineChars="0"/>
              <w:jc w:val="center"/>
              <w:rPr>
                <w:lang w:val="en-US"/>
              </w:rPr>
            </w:pPr>
            <w:r>
              <w:rPr>
                <w:rFonts w:hint="eastAsia"/>
                <w:lang w:val="en-US"/>
              </w:rPr>
              <w:t>参照建筑</w:t>
            </w:r>
            <w:bookmarkEnd w:id="1"/>
          </w:p>
          <w:p w14:paraId="5404F07A">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1B899C9">
            <w:pPr>
              <w:ind w:firstLine="0" w:firstLineChars="0"/>
              <w:jc w:val="center"/>
              <w:rPr>
                <w:lang w:val="en-US"/>
              </w:rPr>
            </w:pPr>
            <w:bookmarkStart w:id="89" w:name="节能率别名"/>
            <w:r>
              <w:rPr>
                <w:rFonts w:hint="eastAsia"/>
                <w:lang w:val="en-US"/>
              </w:rPr>
              <w:t>节能率</w:t>
            </w:r>
            <w:bookmarkEnd w:id="89"/>
          </w:p>
          <w:p w14:paraId="724243C1">
            <w:pPr>
              <w:ind w:firstLine="0" w:firstLineChars="0"/>
              <w:jc w:val="center"/>
              <w:rPr>
                <w:lang w:val="en-US"/>
              </w:rPr>
            </w:pPr>
            <w:r>
              <w:rPr>
                <w:rFonts w:hint="eastAsia"/>
                <w:lang w:val="en-US"/>
              </w:rPr>
              <w:t>（%）</w:t>
            </w:r>
          </w:p>
        </w:tc>
      </w:tr>
      <w:tr w14:paraId="201B5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505AC049">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204091E6">
            <w:pPr>
              <w:ind w:firstLine="0" w:firstLineChars="0"/>
              <w:jc w:val="center"/>
              <w:rPr>
                <w:lang w:val="en-US"/>
              </w:rPr>
            </w:pPr>
            <w:r>
              <w:rPr>
                <w:rFonts w:hint="eastAsia"/>
                <w:lang w:val="en-US"/>
              </w:rPr>
              <w:t>耗</w:t>
            </w:r>
            <w:r>
              <w:rPr>
                <w:lang w:val="en-US"/>
              </w:rPr>
              <w:t>冷量</w:t>
            </w:r>
          </w:p>
        </w:tc>
        <w:tc>
          <w:tcPr>
            <w:tcW w:w="877" w:type="pct"/>
            <w:vAlign w:val="center"/>
          </w:tcPr>
          <w:p w14:paraId="51968817">
            <w:pPr>
              <w:ind w:firstLine="0" w:firstLineChars="0"/>
              <w:jc w:val="center"/>
              <w:rPr>
                <w:lang w:val="en-US"/>
              </w:rPr>
            </w:pPr>
            <w:bookmarkStart w:id="90" w:name="耗冷量2"/>
            <w:r>
              <w:rPr>
                <w:rFonts w:hint="eastAsia"/>
                <w:lang w:val="en-US"/>
              </w:rPr>
              <w:t>5.73</w:t>
            </w:r>
            <w:bookmarkEnd w:id="90"/>
          </w:p>
        </w:tc>
        <w:tc>
          <w:tcPr>
            <w:tcW w:w="877" w:type="pct"/>
            <w:vAlign w:val="center"/>
          </w:tcPr>
          <w:p w14:paraId="2C9FFB42">
            <w:pPr>
              <w:ind w:firstLine="0" w:firstLineChars="0"/>
              <w:jc w:val="center"/>
              <w:rPr>
                <w:lang w:val="en-US"/>
              </w:rPr>
            </w:pPr>
            <w:bookmarkStart w:id="91" w:name="参照建筑耗冷量2"/>
            <w:r>
              <w:rPr>
                <w:rFonts w:hint="eastAsia"/>
                <w:lang w:val="en-US"/>
              </w:rPr>
              <w:t>7.90</w:t>
            </w:r>
            <w:bookmarkEnd w:id="91"/>
          </w:p>
        </w:tc>
        <w:tc>
          <w:tcPr>
            <w:tcW w:w="961" w:type="pct"/>
            <w:vAlign w:val="center"/>
          </w:tcPr>
          <w:p w14:paraId="5C90CC94">
            <w:pPr>
              <w:ind w:firstLine="0" w:firstLineChars="0"/>
              <w:jc w:val="center"/>
              <w:rPr>
                <w:lang w:val="en-US"/>
              </w:rPr>
            </w:pPr>
            <w:bookmarkStart w:id="92" w:name="节能率耗冷量2"/>
            <w:r>
              <w:rPr>
                <w:rFonts w:hint="eastAsia"/>
                <w:lang w:val="en-US"/>
              </w:rPr>
              <w:t>27.48%</w:t>
            </w:r>
            <w:bookmarkEnd w:id="92"/>
          </w:p>
        </w:tc>
      </w:tr>
      <w:tr w14:paraId="4D0F9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5371EA2A">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9951CC2">
            <w:pPr>
              <w:ind w:firstLine="0" w:firstLineChars="0"/>
              <w:jc w:val="center"/>
              <w:rPr>
                <w:lang w:val="en-US"/>
              </w:rPr>
            </w:pPr>
            <w:r>
              <w:rPr>
                <w:rFonts w:hint="eastAsia"/>
                <w:lang w:val="en-US"/>
              </w:rPr>
              <w:t>耗热量</w:t>
            </w:r>
          </w:p>
        </w:tc>
        <w:tc>
          <w:tcPr>
            <w:tcW w:w="877" w:type="pct"/>
            <w:vAlign w:val="center"/>
          </w:tcPr>
          <w:p w14:paraId="337AB43C">
            <w:pPr>
              <w:ind w:firstLine="0" w:firstLineChars="0"/>
              <w:jc w:val="center"/>
              <w:rPr>
                <w:lang w:val="en-US"/>
              </w:rPr>
            </w:pPr>
            <w:bookmarkStart w:id="93" w:name="耗热量2"/>
            <w:r>
              <w:rPr>
                <w:rFonts w:hint="eastAsia"/>
                <w:lang w:val="en-US"/>
              </w:rPr>
              <w:t>7.31</w:t>
            </w:r>
            <w:bookmarkEnd w:id="93"/>
          </w:p>
        </w:tc>
        <w:tc>
          <w:tcPr>
            <w:tcW w:w="877" w:type="pct"/>
            <w:vAlign w:val="center"/>
          </w:tcPr>
          <w:p w14:paraId="34A8349B">
            <w:pPr>
              <w:ind w:firstLine="0" w:firstLineChars="0"/>
              <w:jc w:val="center"/>
              <w:rPr>
                <w:lang w:val="en-US"/>
              </w:rPr>
            </w:pPr>
            <w:bookmarkStart w:id="94" w:name="参照建筑耗热量2"/>
            <w:r>
              <w:rPr>
                <w:rFonts w:hint="eastAsia"/>
                <w:lang w:val="en-US"/>
              </w:rPr>
              <w:t>9.48</w:t>
            </w:r>
            <w:bookmarkEnd w:id="94"/>
          </w:p>
        </w:tc>
        <w:tc>
          <w:tcPr>
            <w:tcW w:w="961" w:type="pct"/>
            <w:vAlign w:val="center"/>
          </w:tcPr>
          <w:p w14:paraId="7FEEEBD0">
            <w:pPr>
              <w:ind w:firstLine="0" w:firstLineChars="0"/>
              <w:jc w:val="center"/>
              <w:rPr>
                <w:lang w:val="en-US"/>
              </w:rPr>
            </w:pPr>
            <w:bookmarkStart w:id="95" w:name="节能率耗热量2"/>
            <w:r>
              <w:rPr>
                <w:rFonts w:hint="eastAsia"/>
                <w:lang w:val="en-US"/>
              </w:rPr>
              <w:t>22.89%</w:t>
            </w:r>
            <w:bookmarkEnd w:id="95"/>
          </w:p>
        </w:tc>
      </w:tr>
      <w:tr w14:paraId="0E886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A70F956">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00B2514">
            <w:pPr>
              <w:ind w:firstLine="0" w:firstLineChars="0"/>
              <w:jc w:val="center"/>
              <w:rPr>
                <w:lang w:val="en-US"/>
              </w:rPr>
            </w:pPr>
            <w:r>
              <w:rPr>
                <w:rFonts w:hint="eastAsia"/>
                <w:lang w:val="en-US"/>
              </w:rPr>
              <w:t>冷热合计</w:t>
            </w:r>
          </w:p>
        </w:tc>
        <w:tc>
          <w:tcPr>
            <w:tcW w:w="877" w:type="pct"/>
            <w:vAlign w:val="center"/>
          </w:tcPr>
          <w:p w14:paraId="07D51DC2">
            <w:pPr>
              <w:ind w:firstLine="0" w:firstLineChars="0"/>
              <w:jc w:val="center"/>
              <w:rPr>
                <w:lang w:val="en-US"/>
              </w:rPr>
            </w:pPr>
            <w:bookmarkStart w:id="96" w:name="耗冷耗热量2"/>
            <w:r>
              <w:rPr>
                <w:rFonts w:hint="eastAsia"/>
                <w:lang w:val="en-US"/>
              </w:rPr>
              <w:t>13.04</w:t>
            </w:r>
            <w:bookmarkEnd w:id="96"/>
          </w:p>
        </w:tc>
        <w:tc>
          <w:tcPr>
            <w:tcW w:w="877" w:type="pct"/>
            <w:vAlign w:val="center"/>
          </w:tcPr>
          <w:p w14:paraId="1794EC00">
            <w:pPr>
              <w:ind w:firstLine="0" w:firstLineChars="0"/>
              <w:jc w:val="center"/>
              <w:rPr>
                <w:lang w:val="en-US"/>
              </w:rPr>
            </w:pPr>
            <w:bookmarkStart w:id="97" w:name="参照建筑耗冷耗热量2"/>
            <w:r>
              <w:rPr>
                <w:rFonts w:hint="eastAsia"/>
                <w:lang w:val="en-US"/>
              </w:rPr>
              <w:t>17.39</w:t>
            </w:r>
            <w:bookmarkEnd w:id="97"/>
          </w:p>
        </w:tc>
        <w:tc>
          <w:tcPr>
            <w:tcW w:w="961" w:type="pct"/>
            <w:vAlign w:val="center"/>
          </w:tcPr>
          <w:p w14:paraId="2BD0D019">
            <w:pPr>
              <w:ind w:firstLine="0" w:firstLineChars="0"/>
              <w:jc w:val="center"/>
              <w:rPr>
                <w:lang w:val="en-US"/>
              </w:rPr>
            </w:pPr>
            <w:bookmarkStart w:id="98" w:name="节能率耗冷耗热量2"/>
            <w:r>
              <w:rPr>
                <w:rFonts w:hint="eastAsia"/>
                <w:lang w:val="en-US"/>
              </w:rPr>
              <w:t>24.98%</w:t>
            </w:r>
            <w:bookmarkEnd w:id="98"/>
          </w:p>
        </w:tc>
      </w:tr>
      <w:tr w14:paraId="640F5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6C07903E">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2ACD8278">
            <w:pPr>
              <w:ind w:firstLine="0" w:firstLineChars="0"/>
              <w:jc w:val="center"/>
              <w:rPr>
                <w:lang w:val="en-US"/>
              </w:rPr>
            </w:pPr>
            <w:r>
              <w:rPr>
                <w:rFonts w:hint="eastAsia"/>
                <w:lang w:val="en-US"/>
              </w:rPr>
              <w:t>综合</w:t>
            </w:r>
            <w:r>
              <w:rPr>
                <w:lang w:val="en-US"/>
              </w:rPr>
              <w:t>效率折算权重</w:t>
            </w:r>
          </w:p>
        </w:tc>
        <w:tc>
          <w:tcPr>
            <w:tcW w:w="877" w:type="pct"/>
            <w:vAlign w:val="center"/>
          </w:tcPr>
          <w:p w14:paraId="61B76F16">
            <w:pPr>
              <w:ind w:firstLine="0" w:firstLineChars="0"/>
              <w:jc w:val="center"/>
              <w:rPr>
                <w:lang w:val="en-US"/>
              </w:rPr>
            </w:pPr>
            <w:bookmarkStart w:id="99" w:name="供冷综合效率折算权重"/>
            <w:r>
              <w:rPr>
                <w:rFonts w:hint="eastAsia"/>
                <w:lang w:val="en-US"/>
              </w:rPr>
              <w:t>2.5</w:t>
            </w:r>
            <w:bookmarkEnd w:id="99"/>
          </w:p>
        </w:tc>
        <w:tc>
          <w:tcPr>
            <w:tcW w:w="877" w:type="pct"/>
            <w:vAlign w:val="center"/>
          </w:tcPr>
          <w:p w14:paraId="340B5053">
            <w:pPr>
              <w:ind w:firstLine="0" w:firstLineChars="0"/>
              <w:jc w:val="center"/>
              <w:rPr>
                <w:lang w:val="en-US"/>
              </w:rPr>
            </w:pPr>
            <w:bookmarkStart w:id="100" w:name="供冷综合效率折算权重2"/>
            <w:r>
              <w:rPr>
                <w:rFonts w:hint="eastAsia"/>
                <w:lang w:val="en-US"/>
              </w:rPr>
              <w:t>2.5</w:t>
            </w:r>
            <w:bookmarkEnd w:id="100"/>
          </w:p>
        </w:tc>
        <w:tc>
          <w:tcPr>
            <w:tcW w:w="961" w:type="pct"/>
            <w:vMerge w:val="restart"/>
            <w:vAlign w:val="center"/>
          </w:tcPr>
          <w:p w14:paraId="07B12D2D">
            <w:pPr>
              <w:ind w:firstLine="0" w:firstLineChars="0"/>
              <w:jc w:val="center"/>
              <w:rPr>
                <w:lang w:val="en-US"/>
              </w:rPr>
            </w:pPr>
            <w:bookmarkStart w:id="101" w:name="节能率空调能耗"/>
            <w:r>
              <w:rPr>
                <w:rFonts w:hint="eastAsia"/>
                <w:lang w:val="en-US"/>
              </w:rPr>
              <w:t>27.48%</w:t>
            </w:r>
            <w:bookmarkEnd w:id="101"/>
          </w:p>
        </w:tc>
      </w:tr>
      <w:tr w14:paraId="5F6B1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FDA11BD">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F5EB1CD">
            <w:pPr>
              <w:ind w:firstLine="0" w:firstLineChars="0"/>
              <w:jc w:val="center"/>
              <w:rPr>
                <w:lang w:val="en-US"/>
              </w:rPr>
            </w:pPr>
            <w:r>
              <w:rPr>
                <w:rFonts w:hint="eastAsia"/>
                <w:lang w:val="en-US"/>
              </w:rPr>
              <w:t>供冷</w:t>
            </w:r>
            <w:r>
              <w:rPr>
                <w:lang w:val="en-US"/>
              </w:rPr>
              <w:t>能耗</w:t>
            </w:r>
          </w:p>
        </w:tc>
        <w:tc>
          <w:tcPr>
            <w:tcW w:w="877" w:type="pct"/>
            <w:vAlign w:val="center"/>
          </w:tcPr>
          <w:p w14:paraId="0BBA1983">
            <w:pPr>
              <w:ind w:firstLine="0" w:firstLineChars="0"/>
              <w:jc w:val="center"/>
              <w:rPr>
                <w:lang w:val="en-US"/>
              </w:rPr>
            </w:pPr>
            <w:bookmarkStart w:id="102" w:name="空调能耗"/>
            <w:r>
              <w:rPr>
                <w:rFonts w:hint="eastAsia"/>
                <w:lang w:val="en-US"/>
              </w:rPr>
              <w:t>2.29</w:t>
            </w:r>
            <w:bookmarkEnd w:id="102"/>
          </w:p>
        </w:tc>
        <w:tc>
          <w:tcPr>
            <w:tcW w:w="877" w:type="pct"/>
            <w:vAlign w:val="center"/>
          </w:tcPr>
          <w:p w14:paraId="7AA54B30">
            <w:pPr>
              <w:ind w:firstLine="0" w:firstLineChars="0"/>
              <w:jc w:val="center"/>
              <w:rPr>
                <w:lang w:val="en-US"/>
              </w:rPr>
            </w:pPr>
            <w:bookmarkStart w:id="103" w:name="参照建筑空调能耗"/>
            <w:r>
              <w:rPr>
                <w:rFonts w:hint="eastAsia"/>
                <w:lang w:val="en-US"/>
              </w:rPr>
              <w:t>3.16</w:t>
            </w:r>
            <w:bookmarkEnd w:id="103"/>
          </w:p>
        </w:tc>
        <w:tc>
          <w:tcPr>
            <w:tcW w:w="961" w:type="pct"/>
            <w:vMerge w:val="continue"/>
            <w:vAlign w:val="center"/>
          </w:tcPr>
          <w:p w14:paraId="75772F31">
            <w:pPr>
              <w:ind w:firstLine="0" w:firstLineChars="0"/>
              <w:jc w:val="center"/>
              <w:rPr>
                <w:lang w:val="en-US"/>
              </w:rPr>
            </w:pPr>
          </w:p>
        </w:tc>
      </w:tr>
      <w:tr w14:paraId="3A456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6B5BE544">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6EBFC4D8">
            <w:pPr>
              <w:ind w:firstLine="0" w:firstLineChars="0"/>
              <w:jc w:val="center"/>
              <w:rPr>
                <w:lang w:val="en-US"/>
              </w:rPr>
            </w:pPr>
            <w:r>
              <w:rPr>
                <w:rFonts w:hint="eastAsia"/>
                <w:lang w:val="en-US"/>
              </w:rPr>
              <w:t>综合</w:t>
            </w:r>
            <w:r>
              <w:rPr>
                <w:lang w:val="en-US"/>
              </w:rPr>
              <w:t>效率折算权重</w:t>
            </w:r>
          </w:p>
        </w:tc>
        <w:tc>
          <w:tcPr>
            <w:tcW w:w="877" w:type="pct"/>
            <w:vAlign w:val="center"/>
          </w:tcPr>
          <w:p w14:paraId="1A2C9168">
            <w:pPr>
              <w:ind w:firstLine="0" w:firstLineChars="0"/>
              <w:jc w:val="center"/>
              <w:rPr>
                <w:lang w:val="en-US"/>
              </w:rPr>
            </w:pPr>
            <w:bookmarkStart w:id="104" w:name="供暖综合效率折算权重"/>
            <w:r>
              <w:rPr>
                <w:rFonts w:hint="eastAsia"/>
                <w:lang w:val="en-US"/>
              </w:rPr>
              <w:t>2.2</w:t>
            </w:r>
            <w:bookmarkEnd w:id="104"/>
          </w:p>
        </w:tc>
        <w:tc>
          <w:tcPr>
            <w:tcW w:w="877" w:type="pct"/>
            <w:vAlign w:val="center"/>
          </w:tcPr>
          <w:p w14:paraId="4C0AA11B">
            <w:pPr>
              <w:ind w:firstLine="0" w:firstLineChars="0"/>
              <w:jc w:val="center"/>
              <w:rPr>
                <w:lang w:val="en-US"/>
              </w:rPr>
            </w:pPr>
            <w:bookmarkStart w:id="105" w:name="供暖综合效率折算权重2"/>
            <w:r>
              <w:rPr>
                <w:rFonts w:hint="eastAsia"/>
                <w:lang w:val="en-US"/>
              </w:rPr>
              <w:t>2.2</w:t>
            </w:r>
            <w:bookmarkEnd w:id="105"/>
          </w:p>
        </w:tc>
        <w:tc>
          <w:tcPr>
            <w:tcW w:w="961" w:type="pct"/>
            <w:vMerge w:val="restart"/>
            <w:vAlign w:val="center"/>
          </w:tcPr>
          <w:p w14:paraId="621EB806">
            <w:pPr>
              <w:ind w:firstLine="0" w:firstLineChars="0"/>
              <w:jc w:val="center"/>
              <w:rPr>
                <w:lang w:val="en-US"/>
              </w:rPr>
            </w:pPr>
            <w:bookmarkStart w:id="106" w:name="节能率供暖能耗"/>
            <w:r>
              <w:rPr>
                <w:rFonts w:hint="eastAsia"/>
                <w:lang w:val="en-US"/>
              </w:rPr>
              <w:t>22.89%</w:t>
            </w:r>
            <w:bookmarkEnd w:id="106"/>
          </w:p>
        </w:tc>
      </w:tr>
      <w:tr w14:paraId="24976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C7EEA60">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540D6F96">
            <w:pPr>
              <w:ind w:firstLine="0" w:firstLineChars="0"/>
              <w:jc w:val="center"/>
              <w:rPr>
                <w:lang w:val="en-US"/>
              </w:rPr>
            </w:pPr>
            <w:r>
              <w:rPr>
                <w:rFonts w:hint="eastAsia"/>
                <w:lang w:val="en-US"/>
              </w:rPr>
              <w:t>供暖能耗</w:t>
            </w:r>
          </w:p>
        </w:tc>
        <w:tc>
          <w:tcPr>
            <w:tcW w:w="877" w:type="pct"/>
            <w:vAlign w:val="center"/>
          </w:tcPr>
          <w:p w14:paraId="7AC2E2E0">
            <w:pPr>
              <w:ind w:firstLine="0" w:firstLineChars="0"/>
              <w:jc w:val="center"/>
              <w:rPr>
                <w:lang w:val="en-US"/>
              </w:rPr>
            </w:pPr>
            <w:bookmarkStart w:id="107" w:name="供暖能耗"/>
            <w:r>
              <w:rPr>
                <w:rFonts w:hint="eastAsia"/>
                <w:lang w:val="en-US"/>
              </w:rPr>
              <w:t>3.32</w:t>
            </w:r>
            <w:bookmarkEnd w:id="107"/>
          </w:p>
        </w:tc>
        <w:tc>
          <w:tcPr>
            <w:tcW w:w="877" w:type="pct"/>
            <w:vAlign w:val="center"/>
          </w:tcPr>
          <w:p w14:paraId="0EB611C5">
            <w:pPr>
              <w:ind w:firstLine="0" w:firstLineChars="0"/>
              <w:jc w:val="center"/>
              <w:rPr>
                <w:lang w:val="en-US"/>
              </w:rPr>
            </w:pPr>
            <w:bookmarkStart w:id="108" w:name="参照建筑供暖能耗"/>
            <w:r>
              <w:rPr>
                <w:rFonts w:hint="eastAsia"/>
                <w:lang w:val="en-US"/>
              </w:rPr>
              <w:t>4.31</w:t>
            </w:r>
            <w:bookmarkEnd w:id="108"/>
          </w:p>
        </w:tc>
        <w:tc>
          <w:tcPr>
            <w:tcW w:w="961" w:type="pct"/>
            <w:vMerge w:val="continue"/>
            <w:vAlign w:val="center"/>
          </w:tcPr>
          <w:p w14:paraId="0844CADB">
            <w:pPr>
              <w:ind w:firstLine="0" w:firstLineChars="0"/>
              <w:jc w:val="center"/>
              <w:rPr>
                <w:lang w:val="en-US"/>
              </w:rPr>
            </w:pPr>
          </w:p>
        </w:tc>
      </w:tr>
      <w:tr w14:paraId="1599F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54B22E1D">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2F182DAD">
            <w:pPr>
              <w:ind w:firstLine="0" w:firstLineChars="0"/>
              <w:jc w:val="center"/>
              <w:rPr>
                <w:lang w:val="en-US"/>
              </w:rPr>
            </w:pPr>
            <w:bookmarkStart w:id="109" w:name="空调供暖能耗"/>
            <w:r>
              <w:rPr>
                <w:rFonts w:hint="eastAsia"/>
                <w:lang w:val="en-US"/>
              </w:rPr>
              <w:t>5.62</w:t>
            </w:r>
            <w:bookmarkEnd w:id="109"/>
          </w:p>
        </w:tc>
        <w:tc>
          <w:tcPr>
            <w:tcW w:w="877" w:type="pct"/>
            <w:vAlign w:val="center"/>
          </w:tcPr>
          <w:p w14:paraId="1EB84ECA">
            <w:pPr>
              <w:ind w:firstLine="0" w:firstLineChars="0"/>
              <w:jc w:val="center"/>
              <w:rPr>
                <w:lang w:val="en-US"/>
              </w:rPr>
            </w:pPr>
            <w:bookmarkStart w:id="110" w:name="参照建筑空调供暖能耗"/>
            <w:r>
              <w:rPr>
                <w:rFonts w:hint="eastAsia"/>
                <w:lang w:val="en-US"/>
              </w:rPr>
              <w:t>7.47</w:t>
            </w:r>
            <w:bookmarkEnd w:id="110"/>
          </w:p>
        </w:tc>
        <w:tc>
          <w:tcPr>
            <w:tcW w:w="961" w:type="pct"/>
            <w:vAlign w:val="center"/>
          </w:tcPr>
          <w:p w14:paraId="625E306B">
            <w:pPr>
              <w:ind w:firstLine="0" w:firstLineChars="0"/>
              <w:jc w:val="center"/>
              <w:rPr>
                <w:lang w:val="en-US"/>
              </w:rPr>
            </w:pPr>
            <w:bookmarkStart w:id="111" w:name="节能率空调供暖能耗"/>
            <w:r>
              <w:rPr>
                <w:rFonts w:hint="eastAsia"/>
                <w:lang w:val="en-US"/>
              </w:rPr>
              <w:t>24.83%</w:t>
            </w:r>
            <w:bookmarkEnd w:id="111"/>
          </w:p>
        </w:tc>
      </w:tr>
    </w:tbl>
    <w:p w14:paraId="5C9DE7F2">
      <w:pPr>
        <w:ind w:firstLine="0" w:firstLineChars="0"/>
        <w:jc w:val="center"/>
        <w:rPr>
          <w:sz w:val="20"/>
          <w:lang w:val="en-US"/>
        </w:rPr>
      </w:pPr>
    </w:p>
    <w:p w14:paraId="3A7684D5">
      <w:pPr>
        <w:widowControl w:val="0"/>
        <w:jc w:val="both"/>
        <w:rPr>
          <w:color w:val="000000"/>
        </w:rPr>
      </w:pPr>
    </w:p>
    <w:p w14:paraId="3282BCFC">
      <w:pPr>
        <w:pStyle w:val="2"/>
        <w:widowControl w:val="0"/>
        <w:jc w:val="both"/>
        <w:rPr>
          <w:color w:val="000000"/>
        </w:rPr>
      </w:pPr>
      <w:bookmarkStart w:id="112" w:name="_Toc4358"/>
      <w:r>
        <w:rPr>
          <w:color w:val="000000"/>
        </w:rPr>
        <w:t>绿色建筑性能评估得分</w:t>
      </w:r>
      <w:bookmarkEnd w:id="112"/>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1820CE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5A0AE2B6">
            <w:pPr>
              <w:jc w:val="center"/>
            </w:pPr>
            <w:r>
              <w:rPr>
                <w:rFonts w:hint="eastAsia"/>
              </w:rPr>
              <w:t>标准</w:t>
            </w:r>
            <w:r>
              <w:t>条文</w:t>
            </w:r>
          </w:p>
        </w:tc>
        <w:tc>
          <w:tcPr>
            <w:tcW w:w="5670" w:type="dxa"/>
            <w:shd w:val="clear" w:color="auto" w:fill="E6E6E6"/>
            <w:vAlign w:val="center"/>
          </w:tcPr>
          <w:p w14:paraId="39D2D8B9">
            <w:pPr>
              <w:jc w:val="center"/>
            </w:pPr>
            <w:r>
              <w:rPr>
                <w:rFonts w:hint="eastAsia"/>
              </w:rPr>
              <w:t>得分</w:t>
            </w:r>
            <w:r>
              <w:t>评价</w:t>
            </w:r>
          </w:p>
        </w:tc>
        <w:tc>
          <w:tcPr>
            <w:tcW w:w="992" w:type="dxa"/>
            <w:shd w:val="clear" w:color="auto" w:fill="E6E6E6"/>
            <w:vAlign w:val="center"/>
          </w:tcPr>
          <w:p w14:paraId="69E6BE19">
            <w:pPr>
              <w:jc w:val="center"/>
            </w:pPr>
            <w:r>
              <w:rPr>
                <w:rFonts w:hint="eastAsia"/>
              </w:rPr>
              <w:t>节能率</w:t>
            </w:r>
          </w:p>
        </w:tc>
        <w:tc>
          <w:tcPr>
            <w:tcW w:w="706" w:type="dxa"/>
            <w:shd w:val="clear" w:color="auto" w:fill="E6E6E6"/>
            <w:vAlign w:val="center"/>
          </w:tcPr>
          <w:p w14:paraId="76673791">
            <w:pPr>
              <w:jc w:val="center"/>
            </w:pPr>
            <w:r>
              <w:t>得分</w:t>
            </w:r>
          </w:p>
        </w:tc>
      </w:tr>
      <w:tr w14:paraId="16EF8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605E36C2">
            <w:pPr>
              <w:rPr>
                <w:rFonts w:hint="eastAsia"/>
              </w:rPr>
            </w:pPr>
            <w:r>
              <w:t xml:space="preserve">7.2.4 </w:t>
            </w:r>
            <w:r>
              <w:rPr>
                <w:rFonts w:hint="eastAsia"/>
              </w:rPr>
              <w:t>优化</w:t>
            </w:r>
            <w:r>
              <w:t>围护结构热工性能</w:t>
            </w:r>
          </w:p>
        </w:tc>
        <w:tc>
          <w:tcPr>
            <w:tcW w:w="5670" w:type="dxa"/>
            <w:vAlign w:val="center"/>
          </w:tcPr>
          <w:p w14:paraId="51977A8A">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3529386B">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781C82AB">
            <w:bookmarkStart w:id="113" w:name="节能率计算目标"/>
            <w:r>
              <w:t>24.83%</w:t>
            </w:r>
            <w:bookmarkEnd w:id="113"/>
          </w:p>
        </w:tc>
        <w:tc>
          <w:tcPr>
            <w:tcW w:w="706" w:type="dxa"/>
            <w:vAlign w:val="center"/>
          </w:tcPr>
          <w:p w14:paraId="75B0D214">
            <w:bookmarkStart w:id="114" w:name="得分计算目标"/>
            <w:r>
              <w:t>15</w:t>
            </w:r>
            <w:bookmarkEnd w:id="114"/>
          </w:p>
        </w:tc>
      </w:tr>
      <w:tr w14:paraId="6D912C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576A59D5">
            <w:r>
              <w:rPr>
                <w:rFonts w:hint="eastAsia"/>
              </w:rPr>
              <w:t>标准</w:t>
            </w:r>
            <w:r>
              <w:t>依据</w:t>
            </w:r>
          </w:p>
        </w:tc>
        <w:tc>
          <w:tcPr>
            <w:tcW w:w="7368" w:type="dxa"/>
            <w:gridSpan w:val="3"/>
            <w:vAlign w:val="center"/>
          </w:tcPr>
          <w:p w14:paraId="69C16633">
            <w:r>
              <w:rPr>
                <w:rFonts w:hint="eastAsia"/>
              </w:rPr>
              <w:t>《绿色建筑评价标准》GB</w:t>
            </w:r>
            <w:r>
              <w:t>-</w:t>
            </w:r>
            <w:r>
              <w:rPr>
                <w:rFonts w:hint="eastAsia"/>
              </w:rPr>
              <w:t>T 50378-2019</w:t>
            </w:r>
          </w:p>
        </w:tc>
      </w:tr>
    </w:tbl>
    <w:p w14:paraId="0ABD2C6B"/>
    <w:p w14:paraId="798E93D2">
      <w:pPr>
        <w:widowControl w:val="0"/>
        <w:jc w:val="both"/>
        <w:rPr>
          <w:color w:val="000000"/>
        </w:rPr>
      </w:pPr>
    </w:p>
    <w:p w14:paraId="64D6362E">
      <w:pPr>
        <w:widowControl w:val="0"/>
        <w:jc w:val="center"/>
        <w:rPr>
          <w:color w:val="000000"/>
        </w:rPr>
      </w:pPr>
      <w:r>
        <w:drawing>
          <wp:inline distT="0" distB="0" distL="0" distR="0">
            <wp:extent cx="4838700" cy="45910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2"/>
                    <a:stretch>
                      <a:fillRect/>
                    </a:stretch>
                  </pic:blipFill>
                  <pic:spPr>
                    <a:xfrm>
                      <a:off x="0" y="0"/>
                      <a:ext cx="4839208" cy="4591532"/>
                    </a:xfrm>
                    <a:prstGeom prst="rect">
                      <a:avLst/>
                    </a:prstGeom>
                  </pic:spPr>
                </pic:pic>
              </a:graphicData>
            </a:graphic>
          </wp:inline>
        </w:drawing>
      </w:r>
    </w:p>
    <w:p w14:paraId="259094FD">
      <w:pPr>
        <w:widowControl w:val="0"/>
        <w:jc w:val="center"/>
        <w:rPr>
          <w:color w:val="000000"/>
        </w:rPr>
      </w:pPr>
      <w:r>
        <w:drawing>
          <wp:inline distT="0" distB="0" distL="0" distR="0">
            <wp:extent cx="4838700" cy="46101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3"/>
                    <a:stretch>
                      <a:fillRect/>
                    </a:stretch>
                  </pic:blipFill>
                  <pic:spPr>
                    <a:xfrm>
                      <a:off x="0" y="0"/>
                      <a:ext cx="4839208" cy="4610584"/>
                    </a:xfrm>
                    <a:prstGeom prst="rect">
                      <a:avLst/>
                    </a:prstGeom>
                  </pic:spPr>
                </pic:pic>
              </a:graphicData>
            </a:graphic>
          </wp:inline>
        </w:drawing>
      </w:r>
    </w:p>
    <w:p w14:paraId="74624667">
      <w:pPr>
        <w:widowControl w:val="0"/>
        <w:jc w:val="center"/>
        <w:rPr>
          <w:color w:val="000000"/>
        </w:rPr>
      </w:pPr>
      <w:r>
        <w:drawing>
          <wp:inline distT="0" distB="0" distL="0" distR="0">
            <wp:extent cx="5667375" cy="42481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4"/>
                    <a:stretch>
                      <a:fillRect/>
                    </a:stretch>
                  </pic:blipFill>
                  <pic:spPr>
                    <a:xfrm>
                      <a:off x="0" y="0"/>
                      <a:ext cx="5667375" cy="4248150"/>
                    </a:xfrm>
                    <a:prstGeom prst="rect">
                      <a:avLst/>
                    </a:prstGeom>
                  </pic:spPr>
                </pic:pic>
              </a:graphicData>
            </a:graphic>
          </wp:inline>
        </w:drawing>
      </w:r>
    </w:p>
    <w:p w14:paraId="5DC7774D">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204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22C5931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1EDB">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6C24BC1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B989">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46F5F"/>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4AB4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309;&#32768;&#3674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20</Pages>
  <Words>3311</Words>
  <Characters>5265</Characters>
  <Lines>47</Lines>
  <Paragraphs>13</Paragraphs>
  <TotalTime>0</TotalTime>
  <ScaleCrop>false</ScaleCrop>
  <LinksUpToDate>false</LinksUpToDate>
  <CharactersWithSpaces>8667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2025-01-30T08:17:00Z</dcterms:created>
  <dc:creator>miracle</dc:creator>
  <cp:lastModifiedBy>miracle</cp:lastModifiedBy>
  <dcterms:modified xsi:type="dcterms:W3CDTF">2025-01-30T08:18:39Z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B738379BD75C4B33AA5AF279404FEE59_11</vt:lpwstr>
  </property>
  <property fmtid="{D5CDD505-2E9C-101B-9397-08002B2CF9AE}" pid="3" name="KSOTemplateDocerSaveRecord">
    <vt:lpwstr>eyJoZGlkIjoiMGRhMzQ2MTZjODBiMzQ3ZDMwNDJkYjZmY2I1OTQ2MTQiLCJ1c2VySWQiOiIxMzgzMjQwNjU2In0=</vt:lpwstr>
  </property>
  <property fmtid="{D5CDD505-2E9C-101B-9397-08002B2CF9AE}" pid="4" name="KSOProductBuildVer">
    <vt:lpwstr>2052-12.1.0.19302</vt:lpwstr>
  </property>
</Properties>
</file>