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bookmarkStart w:id="70" w:name="_GoBack"/>
      <w:bookmarkEnd w:id="70"/>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新建项目</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2024年12月21日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302E7944">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T15616911960</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117B54B5">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_Toc12723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_Toc12723 \h </w:instrText>
      </w:r>
      <w:r>
        <w:fldChar w:fldCharType="separate"/>
      </w:r>
      <w:r>
        <w:t>1</w:t>
      </w:r>
      <w:r>
        <w:fldChar w:fldCharType="end"/>
      </w:r>
      <w:r>
        <w:rPr>
          <w:rFonts w:ascii="宋体" w:hAnsi="宋体"/>
          <w:bCs w:val="0"/>
          <w:caps/>
        </w:rPr>
        <w:fldChar w:fldCharType="end"/>
      </w:r>
    </w:p>
    <w:p w14:paraId="549235B4">
      <w:pPr>
        <w:pStyle w:val="19"/>
        <w:tabs>
          <w:tab w:val="right" w:leader="dot" w:pos="9070"/>
          <w:tab w:val="clear" w:pos="180"/>
          <w:tab w:val="clear" w:pos="9360"/>
        </w:tabs>
      </w:pPr>
      <w:r>
        <w:fldChar w:fldCharType="begin"/>
      </w:r>
      <w:r>
        <w:instrText xml:space="preserve"> HYPERLINK \l _Toc14367 </w:instrText>
      </w:r>
      <w:r>
        <w:fldChar w:fldCharType="separate"/>
      </w:r>
      <w:r>
        <w:t xml:space="preserve">2 </w:t>
      </w:r>
      <w:r>
        <w:rPr>
          <w:rFonts w:hint="eastAsia"/>
        </w:rPr>
        <w:t>评价依据</w:t>
      </w:r>
      <w:r>
        <w:tab/>
      </w:r>
      <w:r>
        <w:fldChar w:fldCharType="begin"/>
      </w:r>
      <w:r>
        <w:instrText xml:space="preserve"> PAGEREF _Toc14367 \h </w:instrText>
      </w:r>
      <w:r>
        <w:fldChar w:fldCharType="separate"/>
      </w:r>
      <w:r>
        <w:t>1</w:t>
      </w:r>
      <w:r>
        <w:fldChar w:fldCharType="end"/>
      </w:r>
      <w:r>
        <w:fldChar w:fldCharType="end"/>
      </w:r>
    </w:p>
    <w:p w14:paraId="1FB26AB4">
      <w:pPr>
        <w:pStyle w:val="19"/>
        <w:tabs>
          <w:tab w:val="right" w:leader="dot" w:pos="9070"/>
          <w:tab w:val="clear" w:pos="180"/>
          <w:tab w:val="clear" w:pos="9360"/>
        </w:tabs>
      </w:pPr>
      <w:r>
        <w:fldChar w:fldCharType="begin"/>
      </w:r>
      <w:r>
        <w:instrText xml:space="preserve"> HYPERLINK \l _Toc18316 </w:instrText>
      </w:r>
      <w:r>
        <w:fldChar w:fldCharType="separate"/>
      </w:r>
      <w:r>
        <w:t xml:space="preserve">3 </w:t>
      </w:r>
      <w:r>
        <w:rPr>
          <w:rFonts w:hint="eastAsia"/>
        </w:rPr>
        <w:t>标准</w:t>
      </w:r>
      <w:r>
        <w:t>要求</w:t>
      </w:r>
      <w:r>
        <w:tab/>
      </w:r>
      <w:r>
        <w:fldChar w:fldCharType="begin"/>
      </w:r>
      <w:r>
        <w:instrText xml:space="preserve"> PAGEREF _Toc18316 \h </w:instrText>
      </w:r>
      <w:r>
        <w:fldChar w:fldCharType="separate"/>
      </w:r>
      <w:r>
        <w:t>1</w:t>
      </w:r>
      <w:r>
        <w:fldChar w:fldCharType="end"/>
      </w:r>
      <w:r>
        <w:fldChar w:fldCharType="end"/>
      </w:r>
    </w:p>
    <w:p w14:paraId="5683A437">
      <w:pPr>
        <w:pStyle w:val="19"/>
        <w:tabs>
          <w:tab w:val="right" w:leader="dot" w:pos="9070"/>
          <w:tab w:val="clear" w:pos="180"/>
          <w:tab w:val="clear" w:pos="9360"/>
        </w:tabs>
      </w:pPr>
      <w:r>
        <w:fldChar w:fldCharType="begin"/>
      </w:r>
      <w:r>
        <w:instrText xml:space="preserve"> HYPERLINK \l _Toc31010 </w:instrText>
      </w:r>
      <w:r>
        <w:fldChar w:fldCharType="separate"/>
      </w:r>
      <w:r>
        <w:rPr>
          <w:kern w:val="2"/>
        </w:rPr>
        <w:t xml:space="preserve">4 </w:t>
      </w:r>
      <w:r>
        <w:rPr>
          <w:rFonts w:hint="eastAsia"/>
          <w:kern w:val="2"/>
        </w:rPr>
        <w:t>计算原理</w:t>
      </w:r>
      <w:r>
        <w:tab/>
      </w:r>
      <w:r>
        <w:fldChar w:fldCharType="begin"/>
      </w:r>
      <w:r>
        <w:instrText xml:space="preserve"> PAGEREF _Toc31010 \h </w:instrText>
      </w:r>
      <w:r>
        <w:fldChar w:fldCharType="separate"/>
      </w:r>
      <w:r>
        <w:t>1</w:t>
      </w:r>
      <w:r>
        <w:fldChar w:fldCharType="end"/>
      </w:r>
      <w:r>
        <w:fldChar w:fldCharType="end"/>
      </w:r>
    </w:p>
    <w:p w14:paraId="33EA8B20">
      <w:pPr>
        <w:pStyle w:val="21"/>
        <w:tabs>
          <w:tab w:val="right" w:leader="dot" w:pos="9070"/>
          <w:tab w:val="clear" w:pos="540"/>
          <w:tab w:val="clear" w:pos="9360"/>
        </w:tabs>
      </w:pPr>
      <w:r>
        <w:fldChar w:fldCharType="begin"/>
      </w:r>
      <w:r>
        <w:instrText xml:space="preserve"> HYPERLINK \l _Toc11516 </w:instrText>
      </w:r>
      <w:r>
        <w:fldChar w:fldCharType="separate"/>
      </w:r>
      <w:r>
        <w:t xml:space="preserve">4.1 </w:t>
      </w:r>
      <w:r>
        <w:rPr>
          <w:rFonts w:hint="eastAsia"/>
        </w:rPr>
        <w:t>典型</w:t>
      </w:r>
      <w:r>
        <w:t>房间确定</w:t>
      </w:r>
      <w:r>
        <w:tab/>
      </w:r>
      <w:r>
        <w:fldChar w:fldCharType="begin"/>
      </w:r>
      <w:r>
        <w:instrText xml:space="preserve"> PAGEREF _Toc11516 \h </w:instrText>
      </w:r>
      <w:r>
        <w:fldChar w:fldCharType="separate"/>
      </w:r>
      <w:r>
        <w:t>2</w:t>
      </w:r>
      <w:r>
        <w:fldChar w:fldCharType="end"/>
      </w:r>
      <w:r>
        <w:fldChar w:fldCharType="end"/>
      </w:r>
    </w:p>
    <w:p w14:paraId="6100D2E1">
      <w:pPr>
        <w:pStyle w:val="21"/>
        <w:tabs>
          <w:tab w:val="right" w:leader="dot" w:pos="9070"/>
          <w:tab w:val="clear" w:pos="540"/>
          <w:tab w:val="clear" w:pos="9360"/>
        </w:tabs>
      </w:pPr>
      <w:r>
        <w:fldChar w:fldCharType="begin"/>
      </w:r>
      <w:r>
        <w:instrText xml:space="preserve"> HYPERLINK \l _Toc16142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_Toc16142 \h </w:instrText>
      </w:r>
      <w:r>
        <w:fldChar w:fldCharType="separate"/>
      </w:r>
      <w:r>
        <w:t>2</w:t>
      </w:r>
      <w:r>
        <w:fldChar w:fldCharType="end"/>
      </w:r>
      <w:r>
        <w:fldChar w:fldCharType="end"/>
      </w:r>
    </w:p>
    <w:p w14:paraId="1C74A166">
      <w:pPr>
        <w:pStyle w:val="19"/>
        <w:tabs>
          <w:tab w:val="right" w:leader="dot" w:pos="9070"/>
          <w:tab w:val="clear" w:pos="180"/>
          <w:tab w:val="clear" w:pos="9360"/>
        </w:tabs>
      </w:pPr>
      <w:r>
        <w:fldChar w:fldCharType="begin"/>
      </w:r>
      <w:r>
        <w:instrText xml:space="preserve"> HYPERLINK \l _Toc10668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_Toc10668 \h </w:instrText>
      </w:r>
      <w:r>
        <w:fldChar w:fldCharType="separate"/>
      </w:r>
      <w:r>
        <w:t>2</w:t>
      </w:r>
      <w:r>
        <w:fldChar w:fldCharType="end"/>
      </w:r>
      <w:r>
        <w:fldChar w:fldCharType="end"/>
      </w:r>
    </w:p>
    <w:p w14:paraId="3C47941E">
      <w:pPr>
        <w:pStyle w:val="21"/>
        <w:tabs>
          <w:tab w:val="right" w:leader="dot" w:pos="9070"/>
          <w:tab w:val="clear" w:pos="540"/>
          <w:tab w:val="clear" w:pos="9360"/>
        </w:tabs>
      </w:pPr>
      <w:r>
        <w:fldChar w:fldCharType="begin"/>
      </w:r>
      <w:r>
        <w:instrText xml:space="preserve"> HYPERLINK \l _Toc19012 </w:instrText>
      </w:r>
      <w:r>
        <w:fldChar w:fldCharType="separate"/>
      </w:r>
      <w:r>
        <w:t xml:space="preserve">5.1 </w:t>
      </w:r>
      <w:r>
        <w:rPr>
          <w:rFonts w:hint="eastAsia"/>
        </w:rPr>
        <w:t>室外</w:t>
      </w:r>
      <w:r>
        <w:t>边界噪声</w:t>
      </w:r>
      <w:r>
        <w:tab/>
      </w:r>
      <w:r>
        <w:fldChar w:fldCharType="begin"/>
      </w:r>
      <w:r>
        <w:instrText xml:space="preserve"> PAGEREF _Toc19012 \h </w:instrText>
      </w:r>
      <w:r>
        <w:fldChar w:fldCharType="separate"/>
      </w:r>
      <w:r>
        <w:t>4</w:t>
      </w:r>
      <w:r>
        <w:fldChar w:fldCharType="end"/>
      </w:r>
      <w:r>
        <w:fldChar w:fldCharType="end"/>
      </w:r>
    </w:p>
    <w:p w14:paraId="6A4FC8D6">
      <w:pPr>
        <w:pStyle w:val="21"/>
        <w:tabs>
          <w:tab w:val="right" w:leader="dot" w:pos="9070"/>
          <w:tab w:val="clear" w:pos="540"/>
          <w:tab w:val="clear" w:pos="9360"/>
        </w:tabs>
      </w:pPr>
      <w:r>
        <w:fldChar w:fldCharType="begin"/>
      </w:r>
      <w:r>
        <w:instrText xml:space="preserve"> HYPERLINK \l _Toc15951 </w:instrText>
      </w:r>
      <w:r>
        <w:fldChar w:fldCharType="separate"/>
      </w:r>
      <w:r>
        <w:t>5.2 构件空气声隔声</w:t>
      </w:r>
      <w:r>
        <w:tab/>
      </w:r>
      <w:r>
        <w:fldChar w:fldCharType="begin"/>
      </w:r>
      <w:r>
        <w:instrText xml:space="preserve"> PAGEREF _Toc15951 \h </w:instrText>
      </w:r>
      <w:r>
        <w:fldChar w:fldCharType="separate"/>
      </w:r>
      <w:r>
        <w:t>4</w:t>
      </w:r>
      <w:r>
        <w:fldChar w:fldCharType="end"/>
      </w:r>
      <w:r>
        <w:fldChar w:fldCharType="end"/>
      </w:r>
    </w:p>
    <w:p w14:paraId="64351488">
      <w:pPr>
        <w:pStyle w:val="21"/>
        <w:tabs>
          <w:tab w:val="right" w:leader="dot" w:pos="9070"/>
          <w:tab w:val="clear" w:pos="540"/>
          <w:tab w:val="clear" w:pos="9360"/>
        </w:tabs>
      </w:pPr>
      <w:r>
        <w:fldChar w:fldCharType="begin"/>
      </w:r>
      <w:r>
        <w:instrText xml:space="preserve"> HYPERLINK \l _Toc15139 </w:instrText>
      </w:r>
      <w:r>
        <w:fldChar w:fldCharType="separate"/>
      </w:r>
      <w:r>
        <w:t xml:space="preserve">5.3 </w:t>
      </w:r>
      <w:r>
        <w:rPr>
          <w:rFonts w:hint="eastAsia"/>
        </w:rPr>
        <w:t>房间</w:t>
      </w:r>
      <w:r>
        <w:t>总吸声量计算</w:t>
      </w:r>
      <w:r>
        <w:tab/>
      </w:r>
      <w:r>
        <w:fldChar w:fldCharType="begin"/>
      </w:r>
      <w:r>
        <w:instrText xml:space="preserve"> PAGEREF _Toc15139 \h </w:instrText>
      </w:r>
      <w:r>
        <w:fldChar w:fldCharType="separate"/>
      </w:r>
      <w:r>
        <w:t>5</w:t>
      </w:r>
      <w:r>
        <w:fldChar w:fldCharType="end"/>
      </w:r>
      <w:r>
        <w:fldChar w:fldCharType="end"/>
      </w:r>
    </w:p>
    <w:p w14:paraId="7AB27903">
      <w:pPr>
        <w:pStyle w:val="21"/>
        <w:tabs>
          <w:tab w:val="right" w:leader="dot" w:pos="9070"/>
          <w:tab w:val="clear" w:pos="540"/>
          <w:tab w:val="clear" w:pos="9360"/>
        </w:tabs>
      </w:pPr>
      <w:r>
        <w:fldChar w:fldCharType="begin"/>
      </w:r>
      <w:r>
        <w:instrText xml:space="preserve"> HYPERLINK \l _Toc27259 </w:instrText>
      </w:r>
      <w:r>
        <w:fldChar w:fldCharType="separate"/>
      </w:r>
      <w:r>
        <w:t xml:space="preserve">5.4 </w:t>
      </w:r>
      <w:r>
        <w:rPr>
          <w:rFonts w:hint="eastAsia"/>
        </w:rPr>
        <w:t>组合墙</w:t>
      </w:r>
      <w:r>
        <w:t>空气声隔声量计算</w:t>
      </w:r>
      <w:r>
        <w:tab/>
      </w:r>
      <w:r>
        <w:fldChar w:fldCharType="begin"/>
      </w:r>
      <w:r>
        <w:instrText xml:space="preserve"> PAGEREF _Toc27259 \h </w:instrText>
      </w:r>
      <w:r>
        <w:fldChar w:fldCharType="separate"/>
      </w:r>
      <w:r>
        <w:t>6</w:t>
      </w:r>
      <w:r>
        <w:fldChar w:fldCharType="end"/>
      </w:r>
      <w:r>
        <w:fldChar w:fldCharType="end"/>
      </w:r>
    </w:p>
    <w:p w14:paraId="3C5CBD1C">
      <w:pPr>
        <w:pStyle w:val="15"/>
        <w:tabs>
          <w:tab w:val="right" w:leader="dot" w:pos="9070"/>
          <w:tab w:val="clear" w:pos="900"/>
          <w:tab w:val="clear" w:pos="9360"/>
        </w:tabs>
      </w:pPr>
      <w:r>
        <w:fldChar w:fldCharType="begin"/>
      </w:r>
      <w:r>
        <w:instrText xml:space="preserve"> HYPERLINK \l _Toc6378 </w:instrText>
      </w:r>
      <w:r>
        <w:fldChar w:fldCharType="separate"/>
      </w:r>
      <w:r>
        <w:t xml:space="preserve">5.4.1 </w:t>
      </w:r>
      <w:r>
        <w:rPr>
          <w:rFonts w:hint="eastAsia"/>
        </w:rPr>
        <w:t>组合墙</w:t>
      </w:r>
      <w:r>
        <w:t>有效隔声量</w:t>
      </w:r>
      <w:r>
        <w:tab/>
      </w:r>
      <w:r>
        <w:fldChar w:fldCharType="begin"/>
      </w:r>
      <w:r>
        <w:instrText xml:space="preserve"> PAGEREF _Toc6378 \h </w:instrText>
      </w:r>
      <w:r>
        <w:fldChar w:fldCharType="separate"/>
      </w:r>
      <w:r>
        <w:t>6</w:t>
      </w:r>
      <w:r>
        <w:fldChar w:fldCharType="end"/>
      </w:r>
      <w:r>
        <w:fldChar w:fldCharType="end"/>
      </w:r>
    </w:p>
    <w:p w14:paraId="627008B7">
      <w:pPr>
        <w:pStyle w:val="15"/>
        <w:tabs>
          <w:tab w:val="right" w:leader="dot" w:pos="9070"/>
          <w:tab w:val="clear" w:pos="900"/>
          <w:tab w:val="clear" w:pos="9360"/>
        </w:tabs>
      </w:pPr>
      <w:r>
        <w:fldChar w:fldCharType="begin"/>
      </w:r>
      <w:r>
        <w:instrText xml:space="preserve"> HYPERLINK \l _Toc3686 </w:instrText>
      </w:r>
      <w:r>
        <w:fldChar w:fldCharType="separate"/>
      </w:r>
      <w:r>
        <w:t xml:space="preserve">5.4.2 </w:t>
      </w:r>
      <w:r>
        <w:rPr>
          <w:rFonts w:hint="eastAsia"/>
        </w:rPr>
        <w:t>组合墙</w:t>
      </w:r>
      <w:r>
        <w:t>隔声单值评价量、频谱修正量</w:t>
      </w:r>
      <w:r>
        <w:tab/>
      </w:r>
      <w:r>
        <w:fldChar w:fldCharType="begin"/>
      </w:r>
      <w:r>
        <w:instrText xml:space="preserve"> PAGEREF _Toc3686 \h </w:instrText>
      </w:r>
      <w:r>
        <w:fldChar w:fldCharType="separate"/>
      </w:r>
      <w:r>
        <w:t>6</w:t>
      </w:r>
      <w:r>
        <w:fldChar w:fldCharType="end"/>
      </w:r>
      <w:r>
        <w:fldChar w:fldCharType="end"/>
      </w:r>
    </w:p>
    <w:p w14:paraId="116BF74B">
      <w:pPr>
        <w:pStyle w:val="15"/>
        <w:tabs>
          <w:tab w:val="right" w:leader="dot" w:pos="9070"/>
          <w:tab w:val="clear" w:pos="900"/>
          <w:tab w:val="clear" w:pos="9360"/>
        </w:tabs>
      </w:pPr>
      <w:r>
        <w:fldChar w:fldCharType="begin"/>
      </w:r>
      <w:r>
        <w:instrText xml:space="preserve"> HYPERLINK \l _Toc18697 </w:instrText>
      </w:r>
      <w:r>
        <w:fldChar w:fldCharType="separate"/>
      </w:r>
      <w:r>
        <w:t xml:space="preserve">5.4.3 </w:t>
      </w:r>
      <w:r>
        <w:rPr>
          <w:rFonts w:hint="eastAsia"/>
        </w:rPr>
        <w:t>缝隙对组合墙隔声量的影响</w:t>
      </w:r>
      <w:r>
        <w:tab/>
      </w:r>
      <w:r>
        <w:fldChar w:fldCharType="begin"/>
      </w:r>
      <w:r>
        <w:instrText xml:space="preserve"> PAGEREF _Toc18697 \h </w:instrText>
      </w:r>
      <w:r>
        <w:fldChar w:fldCharType="separate"/>
      </w:r>
      <w:r>
        <w:t>7</w:t>
      </w:r>
      <w:r>
        <w:fldChar w:fldCharType="end"/>
      </w:r>
      <w:r>
        <w:fldChar w:fldCharType="end"/>
      </w:r>
    </w:p>
    <w:p w14:paraId="2CE4B6A0">
      <w:pPr>
        <w:pStyle w:val="15"/>
        <w:tabs>
          <w:tab w:val="right" w:leader="dot" w:pos="9070"/>
          <w:tab w:val="clear" w:pos="900"/>
          <w:tab w:val="clear" w:pos="9360"/>
        </w:tabs>
      </w:pPr>
      <w:r>
        <w:fldChar w:fldCharType="begin"/>
      </w:r>
      <w:r>
        <w:instrText xml:space="preserve"> HYPERLINK \l _Toc12172 </w:instrText>
      </w:r>
      <w:r>
        <w:fldChar w:fldCharType="separate"/>
      </w:r>
      <w:r>
        <w:t xml:space="preserve">5.4.4 </w:t>
      </w:r>
      <w:r>
        <w:rPr>
          <w:rFonts w:hint="eastAsia"/>
        </w:rPr>
        <w:t>组合墙隔声量计算过程</w:t>
      </w:r>
      <w:r>
        <w:tab/>
      </w:r>
      <w:r>
        <w:fldChar w:fldCharType="begin"/>
      </w:r>
      <w:r>
        <w:instrText xml:space="preserve"> PAGEREF _Toc12172 \h </w:instrText>
      </w:r>
      <w:r>
        <w:fldChar w:fldCharType="separate"/>
      </w:r>
      <w:r>
        <w:t>8</w:t>
      </w:r>
      <w:r>
        <w:fldChar w:fldCharType="end"/>
      </w:r>
      <w:r>
        <w:fldChar w:fldCharType="end"/>
      </w:r>
    </w:p>
    <w:p w14:paraId="135C830C">
      <w:pPr>
        <w:pStyle w:val="21"/>
        <w:tabs>
          <w:tab w:val="right" w:leader="dot" w:pos="9070"/>
          <w:tab w:val="clear" w:pos="540"/>
          <w:tab w:val="clear" w:pos="9360"/>
        </w:tabs>
      </w:pPr>
      <w:r>
        <w:fldChar w:fldCharType="begin"/>
      </w:r>
      <w:r>
        <w:instrText xml:space="preserve"> HYPERLINK \l _Toc16810 </w:instrText>
      </w:r>
      <w:r>
        <w:fldChar w:fldCharType="separate"/>
      </w:r>
      <w:r>
        <w:t xml:space="preserve">5.5 </w:t>
      </w:r>
      <w:r>
        <w:rPr>
          <w:rFonts w:hint="eastAsia"/>
        </w:rPr>
        <w:t>室外环境噪声通过组合墙传到室内的噪声级计算</w:t>
      </w:r>
      <w:r>
        <w:tab/>
      </w:r>
      <w:r>
        <w:fldChar w:fldCharType="begin"/>
      </w:r>
      <w:r>
        <w:instrText xml:space="preserve"> PAGEREF _Toc16810 \h </w:instrText>
      </w:r>
      <w:r>
        <w:fldChar w:fldCharType="separate"/>
      </w:r>
      <w:r>
        <w:t>9</w:t>
      </w:r>
      <w:r>
        <w:fldChar w:fldCharType="end"/>
      </w:r>
      <w:r>
        <w:fldChar w:fldCharType="end"/>
      </w:r>
    </w:p>
    <w:p w14:paraId="1245BF89">
      <w:pPr>
        <w:pStyle w:val="21"/>
        <w:tabs>
          <w:tab w:val="right" w:leader="dot" w:pos="9070"/>
          <w:tab w:val="clear" w:pos="540"/>
          <w:tab w:val="clear" w:pos="9360"/>
        </w:tabs>
      </w:pPr>
      <w:r>
        <w:fldChar w:fldCharType="begin"/>
      </w:r>
      <w:r>
        <w:instrText xml:space="preserve"> HYPERLINK \l _Toc24459 </w:instrText>
      </w:r>
      <w:r>
        <w:fldChar w:fldCharType="separate"/>
      </w:r>
      <w:r>
        <w:t xml:space="preserve">5.6 </w:t>
      </w:r>
      <w:r>
        <w:rPr>
          <w:rFonts w:hint="eastAsia"/>
        </w:rPr>
        <w:t>室内声源的影响</w:t>
      </w:r>
      <w:r>
        <w:tab/>
      </w:r>
      <w:r>
        <w:fldChar w:fldCharType="begin"/>
      </w:r>
      <w:r>
        <w:instrText xml:space="preserve"> PAGEREF _Toc24459 \h </w:instrText>
      </w:r>
      <w:r>
        <w:fldChar w:fldCharType="separate"/>
      </w:r>
      <w:r>
        <w:t>10</w:t>
      </w:r>
      <w:r>
        <w:fldChar w:fldCharType="end"/>
      </w:r>
      <w:r>
        <w:fldChar w:fldCharType="end"/>
      </w:r>
    </w:p>
    <w:p w14:paraId="0F65CAE7">
      <w:pPr>
        <w:pStyle w:val="21"/>
        <w:tabs>
          <w:tab w:val="right" w:leader="dot" w:pos="9070"/>
          <w:tab w:val="clear" w:pos="540"/>
          <w:tab w:val="clear" w:pos="9360"/>
        </w:tabs>
      </w:pPr>
      <w:r>
        <w:fldChar w:fldCharType="begin"/>
      </w:r>
      <w:r>
        <w:instrText xml:space="preserve"> HYPERLINK \l _Toc22957 </w:instrText>
      </w:r>
      <w:r>
        <w:fldChar w:fldCharType="separate"/>
      </w:r>
      <w:r>
        <w:t xml:space="preserve">5.7 </w:t>
      </w:r>
      <w:r>
        <w:rPr>
          <w:rFonts w:hint="eastAsia"/>
        </w:rPr>
        <w:t>室内噪声级计算</w:t>
      </w:r>
      <w:r>
        <w:tab/>
      </w:r>
      <w:r>
        <w:fldChar w:fldCharType="begin"/>
      </w:r>
      <w:r>
        <w:instrText xml:space="preserve"> PAGEREF _Toc22957 \h </w:instrText>
      </w:r>
      <w:r>
        <w:fldChar w:fldCharType="separate"/>
      </w:r>
      <w:r>
        <w:t>10</w:t>
      </w:r>
      <w:r>
        <w:fldChar w:fldCharType="end"/>
      </w:r>
      <w:r>
        <w:fldChar w:fldCharType="end"/>
      </w:r>
    </w:p>
    <w:p w14:paraId="0281B5C2">
      <w:pPr>
        <w:pStyle w:val="21"/>
        <w:tabs>
          <w:tab w:val="right" w:leader="dot" w:pos="9070"/>
          <w:tab w:val="clear" w:pos="540"/>
          <w:tab w:val="clear" w:pos="9360"/>
        </w:tabs>
      </w:pPr>
      <w:r>
        <w:fldChar w:fldCharType="begin"/>
      </w:r>
      <w:r>
        <w:instrText xml:space="preserve"> HYPERLINK \l _Toc16041 </w:instrText>
      </w:r>
      <w:r>
        <w:fldChar w:fldCharType="separate"/>
      </w:r>
      <w:r>
        <w:t xml:space="preserve">5.8 </w:t>
      </w:r>
      <w:r>
        <w:rPr>
          <w:rFonts w:hint="eastAsia"/>
        </w:rPr>
        <w:t>小结</w:t>
      </w:r>
      <w:r>
        <w:tab/>
      </w:r>
      <w:r>
        <w:fldChar w:fldCharType="begin"/>
      </w:r>
      <w:r>
        <w:instrText xml:space="preserve"> PAGEREF _Toc16041 \h </w:instrText>
      </w:r>
      <w:r>
        <w:fldChar w:fldCharType="separate"/>
      </w:r>
      <w:r>
        <w:t>11</w:t>
      </w:r>
      <w:r>
        <w:fldChar w:fldCharType="end"/>
      </w:r>
      <w:r>
        <w:fldChar w:fldCharType="end"/>
      </w:r>
    </w:p>
    <w:p w14:paraId="62C31433">
      <w:pPr>
        <w:pStyle w:val="19"/>
        <w:tabs>
          <w:tab w:val="right" w:leader="dot" w:pos="9070"/>
          <w:tab w:val="clear" w:pos="180"/>
          <w:tab w:val="clear" w:pos="9360"/>
        </w:tabs>
      </w:pPr>
      <w:r>
        <w:fldChar w:fldCharType="begin"/>
      </w:r>
      <w:r>
        <w:instrText xml:space="preserve"> HYPERLINK \l _Toc27000 </w:instrText>
      </w:r>
      <w:r>
        <w:fldChar w:fldCharType="separate"/>
      </w:r>
      <w:r>
        <w:rPr>
          <w:kern w:val="2"/>
        </w:rPr>
        <w:t xml:space="preserve">6 </w:t>
      </w:r>
      <w:r>
        <w:rPr>
          <w:rFonts w:hint="eastAsia"/>
          <w:kern w:val="2"/>
        </w:rPr>
        <w:t>结论</w:t>
      </w:r>
      <w:r>
        <w:tab/>
      </w:r>
      <w:r>
        <w:fldChar w:fldCharType="begin"/>
      </w:r>
      <w:r>
        <w:instrText xml:space="preserve"> PAGEREF _Toc27000 \h </w:instrText>
      </w:r>
      <w:r>
        <w:fldChar w:fldCharType="separate"/>
      </w:r>
      <w:r>
        <w:t>11</w:t>
      </w:r>
      <w:r>
        <w:fldChar w:fldCharType="end"/>
      </w:r>
      <w:r>
        <w:fldChar w:fldCharType="end"/>
      </w:r>
    </w:p>
    <w:p w14:paraId="32530FA6">
      <w:pPr>
        <w:pStyle w:val="19"/>
        <w:tabs>
          <w:tab w:val="right" w:leader="dot" w:pos="9070"/>
          <w:tab w:val="clear" w:pos="180"/>
          <w:tab w:val="clear" w:pos="9360"/>
        </w:tabs>
      </w:pPr>
      <w:r>
        <w:fldChar w:fldCharType="begin"/>
      </w:r>
      <w:r>
        <w:instrText xml:space="preserve"> HYPERLINK \l _Toc8178 </w:instrText>
      </w:r>
      <w:r>
        <w:fldChar w:fldCharType="separate"/>
      </w:r>
      <w:r>
        <w:rPr>
          <w:kern w:val="2"/>
        </w:rPr>
        <w:t xml:space="preserve">7 </w:t>
      </w:r>
      <w:r>
        <w:rPr>
          <w:rFonts w:hint="eastAsia"/>
          <w:kern w:val="2"/>
        </w:rPr>
        <w:t>附录：室内噪声级详表</w:t>
      </w:r>
      <w:r>
        <w:tab/>
      </w:r>
      <w:r>
        <w:fldChar w:fldCharType="begin"/>
      </w:r>
      <w:r>
        <w:instrText xml:space="preserve"> PAGEREF _Toc8178 \h </w:instrText>
      </w:r>
      <w:r>
        <w:fldChar w:fldCharType="separate"/>
      </w:r>
      <w:r>
        <w:t>12</w:t>
      </w:r>
      <w:r>
        <w:fldChar w:fldCharType="end"/>
      </w:r>
      <w:r>
        <w:fldChar w:fldCharType="end"/>
      </w:r>
    </w:p>
    <w:p w14:paraId="750159D2">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12723"/>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新建项目</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326</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2</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5.8</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62</w:t>
            </w:r>
            <w:bookmarkEnd w:id="18"/>
          </w:p>
        </w:tc>
      </w:tr>
    </w:tbl>
    <w:p w14:paraId="3F08ECFB">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14367"/>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18316"/>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31010"/>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11516"/>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16142"/>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10668"/>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1005房间,房间类型[卧室]</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79819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7981950"/>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19012"/>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55</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45</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15951"/>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4DE48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7216D111">
            <w:pPr>
              <w:jc w:val="center"/>
              <w:rPr>
                <w:sz w:val="21"/>
                <w:szCs w:val="21"/>
              </w:rPr>
            </w:pPr>
            <w:r>
              <w:rPr>
                <w:sz w:val="21"/>
                <w:szCs w:val="21"/>
              </w:rPr>
              <w:t>构件</w:t>
            </w:r>
          </w:p>
        </w:tc>
        <w:tc>
          <w:tcPr>
            <w:shd w:val="clear" w:color="auto" w:fill="E6E6E6"/>
            <w:vAlign w:val="center"/>
          </w:tcPr>
          <w:p w14:paraId="1BF31C9A">
            <w:pPr>
              <w:jc w:val="center"/>
              <w:rPr>
                <w:sz w:val="21"/>
                <w:szCs w:val="21"/>
              </w:rPr>
            </w:pPr>
            <w:r>
              <w:rPr>
                <w:sz w:val="21"/>
                <w:szCs w:val="21"/>
              </w:rPr>
              <w:t>材料</w:t>
            </w:r>
          </w:p>
        </w:tc>
        <w:tc>
          <w:tcPr>
            <w:shd w:val="clear" w:color="auto" w:fill="E6E6E6"/>
            <w:vAlign w:val="center"/>
          </w:tcPr>
          <w:p w14:paraId="0262F1C3">
            <w:pPr>
              <w:jc w:val="center"/>
              <w:rPr>
                <w:sz w:val="21"/>
                <w:szCs w:val="21"/>
              </w:rPr>
            </w:pPr>
            <w:r>
              <w:rPr>
                <w:sz w:val="21"/>
                <w:szCs w:val="21"/>
              </w:rPr>
              <w:t>厚度(mm)</w:t>
            </w:r>
          </w:p>
        </w:tc>
        <w:tc>
          <w:tcPr>
            <w:shd w:val="clear" w:color="auto" w:fill="E6E6E6"/>
            <w:vAlign w:val="center"/>
          </w:tcPr>
          <w:p w14:paraId="256ECBD3">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34AFFBB8">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389C8C10">
            <w:pPr>
              <w:jc w:val="center"/>
              <w:rPr>
                <w:sz w:val="21"/>
                <w:szCs w:val="21"/>
              </w:rPr>
            </w:pPr>
            <w:r>
              <w:rPr>
                <w:sz w:val="21"/>
                <w:szCs w:val="21"/>
              </w:rPr>
              <w:t>总面密度(kg/m</w:t>
            </w:r>
            <w:r>
              <w:rPr>
                <w:sz w:val="21"/>
                <w:szCs w:val="21"/>
                <w:vertAlign w:val="superscript"/>
              </w:rPr>
              <w:t>2</w:t>
            </w:r>
            <w:r>
              <w:rPr>
                <w:sz w:val="21"/>
                <w:szCs w:val="21"/>
              </w:rPr>
              <w:t>)</w:t>
            </w:r>
          </w:p>
        </w:tc>
      </w:tr>
      <w:tr w14:paraId="207C1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5109BA">
            <w:pPr>
              <w:jc w:val="center"/>
              <w:rPr>
                <w:sz w:val="21"/>
                <w:szCs w:val="21"/>
              </w:rPr>
            </w:pPr>
            <w:r>
              <w:rPr>
                <w:sz w:val="21"/>
                <w:szCs w:val="21"/>
              </w:rPr>
              <w:t>外墙</w:t>
            </w:r>
          </w:p>
        </w:tc>
        <w:tc>
          <w:tcPr>
            <w:vAlign w:val="center"/>
          </w:tcPr>
          <w:p w14:paraId="5DB6AE46">
            <w:pPr>
              <w:rPr>
                <w:sz w:val="21"/>
                <w:szCs w:val="21"/>
              </w:rPr>
            </w:pPr>
            <w:r>
              <w:rPr>
                <w:sz w:val="21"/>
                <w:szCs w:val="21"/>
              </w:rPr>
              <w:t>石灰砂浆</w:t>
            </w:r>
          </w:p>
        </w:tc>
        <w:tc>
          <w:tcPr>
            <w:vAlign w:val="center"/>
          </w:tcPr>
          <w:p w14:paraId="2CABCBD0">
            <w:pPr>
              <w:jc w:val="center"/>
              <w:rPr>
                <w:sz w:val="21"/>
                <w:szCs w:val="21"/>
              </w:rPr>
            </w:pPr>
            <w:r>
              <w:rPr>
                <w:sz w:val="21"/>
                <w:szCs w:val="21"/>
              </w:rPr>
              <w:t>20</w:t>
            </w:r>
          </w:p>
        </w:tc>
        <w:tc>
          <w:tcPr>
            <w:vAlign w:val="center"/>
          </w:tcPr>
          <w:p w14:paraId="62342D1D">
            <w:pPr>
              <w:jc w:val="center"/>
              <w:rPr>
                <w:sz w:val="21"/>
                <w:szCs w:val="21"/>
              </w:rPr>
            </w:pPr>
            <w:r>
              <w:rPr>
                <w:sz w:val="21"/>
                <w:szCs w:val="21"/>
              </w:rPr>
              <w:t>1600</w:t>
            </w:r>
          </w:p>
        </w:tc>
        <w:tc>
          <w:tcPr>
            <w:vAlign w:val="center"/>
          </w:tcPr>
          <w:p w14:paraId="7BC5C9D3">
            <w:pPr>
              <w:jc w:val="center"/>
              <w:rPr>
                <w:sz w:val="21"/>
                <w:szCs w:val="21"/>
              </w:rPr>
            </w:pPr>
            <w:r>
              <w:rPr>
                <w:sz w:val="21"/>
                <w:szCs w:val="21"/>
              </w:rPr>
              <w:t>32</w:t>
            </w:r>
          </w:p>
        </w:tc>
        <w:tc>
          <w:tcPr>
            <w:vMerge w:val="restart"/>
            <w:vAlign w:val="center"/>
          </w:tcPr>
          <w:p w14:paraId="096BE2BD">
            <w:pPr>
              <w:jc w:val="center"/>
              <w:rPr>
                <w:sz w:val="21"/>
                <w:szCs w:val="21"/>
              </w:rPr>
            </w:pPr>
            <w:r>
              <w:rPr>
                <w:sz w:val="21"/>
                <w:szCs w:val="21"/>
              </w:rPr>
              <w:t>358</w:t>
            </w:r>
          </w:p>
        </w:tc>
      </w:tr>
      <w:tr w14:paraId="5A0B4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BEE4E6">
            <w:pPr>
              <w:jc w:val="center"/>
              <w:rPr>
                <w:sz w:val="21"/>
                <w:szCs w:val="21"/>
              </w:rPr>
            </w:pPr>
          </w:p>
        </w:tc>
        <w:tc>
          <w:tcPr>
            <w:vAlign w:val="center"/>
          </w:tcPr>
          <w:p w14:paraId="7305AE00">
            <w:pPr>
              <w:rPr>
                <w:sz w:val="21"/>
                <w:szCs w:val="21"/>
              </w:rPr>
            </w:pPr>
            <w:r>
              <w:rPr>
                <w:sz w:val="21"/>
                <w:szCs w:val="21"/>
              </w:rPr>
              <w:t>石墨挤塑聚苯板</w:t>
            </w:r>
          </w:p>
        </w:tc>
        <w:tc>
          <w:tcPr>
            <w:vAlign w:val="center"/>
          </w:tcPr>
          <w:p w14:paraId="31319561">
            <w:pPr>
              <w:jc w:val="center"/>
              <w:rPr>
                <w:sz w:val="21"/>
                <w:szCs w:val="21"/>
              </w:rPr>
            </w:pPr>
            <w:r>
              <w:rPr>
                <w:sz w:val="21"/>
                <w:szCs w:val="21"/>
              </w:rPr>
              <w:t>120</w:t>
            </w:r>
          </w:p>
        </w:tc>
        <w:tc>
          <w:tcPr>
            <w:vAlign w:val="center"/>
          </w:tcPr>
          <w:p w14:paraId="7C2D38CE">
            <w:pPr>
              <w:jc w:val="center"/>
              <w:rPr>
                <w:sz w:val="21"/>
                <w:szCs w:val="21"/>
              </w:rPr>
            </w:pPr>
            <w:r>
              <w:rPr>
                <w:sz w:val="21"/>
                <w:szCs w:val="21"/>
              </w:rPr>
              <w:t>31</w:t>
            </w:r>
          </w:p>
        </w:tc>
        <w:tc>
          <w:tcPr>
            <w:vAlign w:val="center"/>
          </w:tcPr>
          <w:p w14:paraId="08DDEE46">
            <w:pPr>
              <w:jc w:val="center"/>
              <w:rPr>
                <w:sz w:val="21"/>
                <w:szCs w:val="21"/>
              </w:rPr>
            </w:pPr>
            <w:r>
              <w:rPr>
                <w:sz w:val="21"/>
                <w:szCs w:val="21"/>
              </w:rPr>
              <w:t>4</w:t>
            </w:r>
          </w:p>
        </w:tc>
        <w:tc>
          <w:tcPr>
            <w:vMerge w:val="continue"/>
            <w:vAlign w:val="center"/>
          </w:tcPr>
          <w:p w14:paraId="55CB2D97">
            <w:pPr>
              <w:jc w:val="center"/>
              <w:rPr>
                <w:sz w:val="21"/>
                <w:szCs w:val="21"/>
              </w:rPr>
            </w:pPr>
          </w:p>
        </w:tc>
      </w:tr>
      <w:tr w14:paraId="768CC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535FB6">
            <w:pPr>
              <w:jc w:val="center"/>
              <w:rPr>
                <w:sz w:val="21"/>
                <w:szCs w:val="21"/>
              </w:rPr>
            </w:pPr>
          </w:p>
        </w:tc>
        <w:tc>
          <w:tcPr>
            <w:vAlign w:val="center"/>
          </w:tcPr>
          <w:p w14:paraId="6D992320">
            <w:pPr>
              <w:rPr>
                <w:sz w:val="21"/>
                <w:szCs w:val="21"/>
              </w:rPr>
            </w:pPr>
            <w:r>
              <w:rPr>
                <w:sz w:val="21"/>
                <w:szCs w:val="21"/>
              </w:rPr>
              <w:t>混凝土多孔砖(190六孔砖）</w:t>
            </w:r>
          </w:p>
        </w:tc>
        <w:tc>
          <w:tcPr>
            <w:vAlign w:val="center"/>
          </w:tcPr>
          <w:p w14:paraId="43B4BF4B">
            <w:pPr>
              <w:jc w:val="center"/>
              <w:rPr>
                <w:sz w:val="21"/>
                <w:szCs w:val="21"/>
              </w:rPr>
            </w:pPr>
            <w:r>
              <w:rPr>
                <w:sz w:val="21"/>
                <w:szCs w:val="21"/>
              </w:rPr>
              <w:t>200</w:t>
            </w:r>
          </w:p>
        </w:tc>
        <w:tc>
          <w:tcPr>
            <w:vAlign w:val="center"/>
          </w:tcPr>
          <w:p w14:paraId="7EDAEA31">
            <w:pPr>
              <w:jc w:val="center"/>
              <w:rPr>
                <w:sz w:val="21"/>
                <w:szCs w:val="21"/>
              </w:rPr>
            </w:pPr>
            <w:r>
              <w:rPr>
                <w:sz w:val="21"/>
                <w:szCs w:val="21"/>
              </w:rPr>
              <w:t>1450</w:t>
            </w:r>
          </w:p>
        </w:tc>
        <w:tc>
          <w:tcPr>
            <w:vAlign w:val="center"/>
          </w:tcPr>
          <w:p w14:paraId="7A003DE1">
            <w:pPr>
              <w:jc w:val="center"/>
              <w:rPr>
                <w:sz w:val="21"/>
                <w:szCs w:val="21"/>
              </w:rPr>
            </w:pPr>
            <w:r>
              <w:rPr>
                <w:sz w:val="21"/>
                <w:szCs w:val="21"/>
              </w:rPr>
              <w:t>290</w:t>
            </w:r>
          </w:p>
        </w:tc>
        <w:tc>
          <w:tcPr>
            <w:vMerge w:val="continue"/>
            <w:vAlign w:val="center"/>
          </w:tcPr>
          <w:p w14:paraId="478943F7">
            <w:pPr>
              <w:jc w:val="center"/>
              <w:rPr>
                <w:sz w:val="21"/>
                <w:szCs w:val="21"/>
              </w:rPr>
            </w:pPr>
          </w:p>
        </w:tc>
      </w:tr>
      <w:tr w14:paraId="43D9F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A90E9A">
            <w:pPr>
              <w:jc w:val="center"/>
              <w:rPr>
                <w:sz w:val="21"/>
                <w:szCs w:val="21"/>
              </w:rPr>
            </w:pPr>
          </w:p>
        </w:tc>
        <w:tc>
          <w:tcPr>
            <w:vAlign w:val="center"/>
          </w:tcPr>
          <w:p w14:paraId="5274654A">
            <w:pPr>
              <w:rPr>
                <w:sz w:val="21"/>
                <w:szCs w:val="21"/>
              </w:rPr>
            </w:pPr>
            <w:r>
              <w:rPr>
                <w:sz w:val="21"/>
                <w:szCs w:val="21"/>
              </w:rPr>
              <w:t>石灰砂浆</w:t>
            </w:r>
          </w:p>
        </w:tc>
        <w:tc>
          <w:tcPr>
            <w:vAlign w:val="center"/>
          </w:tcPr>
          <w:p w14:paraId="3B39BA0B">
            <w:pPr>
              <w:jc w:val="center"/>
              <w:rPr>
                <w:sz w:val="21"/>
                <w:szCs w:val="21"/>
              </w:rPr>
            </w:pPr>
            <w:r>
              <w:rPr>
                <w:sz w:val="21"/>
                <w:szCs w:val="21"/>
              </w:rPr>
              <w:t>20</w:t>
            </w:r>
          </w:p>
        </w:tc>
        <w:tc>
          <w:tcPr>
            <w:vAlign w:val="center"/>
          </w:tcPr>
          <w:p w14:paraId="5BBDAD99">
            <w:pPr>
              <w:jc w:val="center"/>
              <w:rPr>
                <w:sz w:val="21"/>
                <w:szCs w:val="21"/>
              </w:rPr>
            </w:pPr>
            <w:r>
              <w:rPr>
                <w:sz w:val="21"/>
                <w:szCs w:val="21"/>
              </w:rPr>
              <w:t>1600</w:t>
            </w:r>
          </w:p>
        </w:tc>
        <w:tc>
          <w:tcPr>
            <w:vAlign w:val="center"/>
          </w:tcPr>
          <w:p w14:paraId="75397167">
            <w:pPr>
              <w:jc w:val="center"/>
              <w:rPr>
                <w:sz w:val="21"/>
                <w:szCs w:val="21"/>
              </w:rPr>
            </w:pPr>
            <w:r>
              <w:rPr>
                <w:sz w:val="21"/>
                <w:szCs w:val="21"/>
              </w:rPr>
              <w:t>32</w:t>
            </w:r>
          </w:p>
        </w:tc>
        <w:tc>
          <w:tcPr>
            <w:vMerge w:val="continue"/>
            <w:vAlign w:val="center"/>
          </w:tcPr>
          <w:p w14:paraId="3C35C358">
            <w:pPr>
              <w:jc w:val="center"/>
              <w:rPr>
                <w:sz w:val="21"/>
                <w:szCs w:val="21"/>
              </w:rPr>
            </w:pPr>
          </w:p>
        </w:tc>
      </w:tr>
      <w:tr w14:paraId="4D203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8DFEB9C">
            <w:pPr>
              <w:jc w:val="center"/>
              <w:rPr>
                <w:sz w:val="21"/>
                <w:szCs w:val="21"/>
              </w:rPr>
            </w:pPr>
            <w:r>
              <w:rPr>
                <w:sz w:val="21"/>
                <w:szCs w:val="21"/>
              </w:rPr>
              <w:t>隔墙</w:t>
            </w:r>
          </w:p>
        </w:tc>
        <w:tc>
          <w:tcPr>
            <w:vAlign w:val="center"/>
          </w:tcPr>
          <w:p w14:paraId="3695DA7F">
            <w:pPr>
              <w:rPr>
                <w:sz w:val="21"/>
                <w:szCs w:val="21"/>
              </w:rPr>
            </w:pPr>
            <w:r>
              <w:rPr>
                <w:sz w:val="21"/>
                <w:szCs w:val="21"/>
              </w:rPr>
              <w:t>水泥砂浆</w:t>
            </w:r>
          </w:p>
        </w:tc>
        <w:tc>
          <w:tcPr>
            <w:vAlign w:val="center"/>
          </w:tcPr>
          <w:p w14:paraId="395C9A8C">
            <w:pPr>
              <w:jc w:val="center"/>
              <w:rPr>
                <w:sz w:val="21"/>
                <w:szCs w:val="21"/>
              </w:rPr>
            </w:pPr>
            <w:r>
              <w:rPr>
                <w:sz w:val="21"/>
                <w:szCs w:val="21"/>
              </w:rPr>
              <w:t>20</w:t>
            </w:r>
          </w:p>
        </w:tc>
        <w:tc>
          <w:tcPr>
            <w:vAlign w:val="center"/>
          </w:tcPr>
          <w:p w14:paraId="579A70E6">
            <w:pPr>
              <w:jc w:val="center"/>
              <w:rPr>
                <w:sz w:val="21"/>
                <w:szCs w:val="21"/>
              </w:rPr>
            </w:pPr>
            <w:r>
              <w:rPr>
                <w:sz w:val="21"/>
                <w:szCs w:val="21"/>
              </w:rPr>
              <w:t>1800</w:t>
            </w:r>
          </w:p>
        </w:tc>
        <w:tc>
          <w:tcPr>
            <w:vAlign w:val="center"/>
          </w:tcPr>
          <w:p w14:paraId="3C73D12A">
            <w:pPr>
              <w:jc w:val="center"/>
              <w:rPr>
                <w:sz w:val="21"/>
                <w:szCs w:val="21"/>
              </w:rPr>
            </w:pPr>
            <w:r>
              <w:rPr>
                <w:sz w:val="21"/>
                <w:szCs w:val="21"/>
              </w:rPr>
              <w:t>36</w:t>
            </w:r>
          </w:p>
        </w:tc>
        <w:tc>
          <w:tcPr>
            <w:vMerge w:val="restart"/>
            <w:vAlign w:val="center"/>
          </w:tcPr>
          <w:p w14:paraId="5EBE8050">
            <w:pPr>
              <w:jc w:val="center"/>
              <w:rPr>
                <w:sz w:val="21"/>
                <w:szCs w:val="21"/>
              </w:rPr>
            </w:pPr>
            <w:r>
              <w:rPr>
                <w:sz w:val="21"/>
                <w:szCs w:val="21"/>
              </w:rPr>
              <w:t>344</w:t>
            </w:r>
          </w:p>
        </w:tc>
      </w:tr>
      <w:tr w14:paraId="01545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A0FC26">
            <w:pPr>
              <w:jc w:val="center"/>
              <w:rPr>
                <w:sz w:val="21"/>
                <w:szCs w:val="21"/>
              </w:rPr>
            </w:pPr>
          </w:p>
        </w:tc>
        <w:tc>
          <w:tcPr>
            <w:vAlign w:val="center"/>
          </w:tcPr>
          <w:p w14:paraId="45CD2179">
            <w:pPr>
              <w:rPr>
                <w:sz w:val="21"/>
                <w:szCs w:val="21"/>
              </w:rPr>
            </w:pPr>
            <w:r>
              <w:rPr>
                <w:sz w:val="21"/>
                <w:szCs w:val="21"/>
              </w:rPr>
              <w:t>混凝土多孔砖(190六孔砖）</w:t>
            </w:r>
          </w:p>
        </w:tc>
        <w:tc>
          <w:tcPr>
            <w:vAlign w:val="center"/>
          </w:tcPr>
          <w:p w14:paraId="20929A61">
            <w:pPr>
              <w:jc w:val="center"/>
              <w:rPr>
                <w:sz w:val="21"/>
                <w:szCs w:val="21"/>
              </w:rPr>
            </w:pPr>
            <w:r>
              <w:rPr>
                <w:sz w:val="21"/>
                <w:szCs w:val="21"/>
              </w:rPr>
              <w:t>190</w:t>
            </w:r>
          </w:p>
        </w:tc>
        <w:tc>
          <w:tcPr>
            <w:vAlign w:val="center"/>
          </w:tcPr>
          <w:p w14:paraId="42FE308E">
            <w:pPr>
              <w:jc w:val="center"/>
              <w:rPr>
                <w:sz w:val="21"/>
                <w:szCs w:val="21"/>
              </w:rPr>
            </w:pPr>
            <w:r>
              <w:rPr>
                <w:sz w:val="21"/>
                <w:szCs w:val="21"/>
              </w:rPr>
              <w:t>1450</w:t>
            </w:r>
          </w:p>
        </w:tc>
        <w:tc>
          <w:tcPr>
            <w:vAlign w:val="center"/>
          </w:tcPr>
          <w:p w14:paraId="791D23DD">
            <w:pPr>
              <w:jc w:val="center"/>
              <w:rPr>
                <w:sz w:val="21"/>
                <w:szCs w:val="21"/>
              </w:rPr>
            </w:pPr>
            <w:r>
              <w:rPr>
                <w:sz w:val="21"/>
                <w:szCs w:val="21"/>
              </w:rPr>
              <w:t>276</w:t>
            </w:r>
          </w:p>
        </w:tc>
        <w:tc>
          <w:tcPr>
            <w:vMerge w:val="continue"/>
            <w:vAlign w:val="center"/>
          </w:tcPr>
          <w:p w14:paraId="3704963D">
            <w:pPr>
              <w:jc w:val="center"/>
              <w:rPr>
                <w:sz w:val="21"/>
                <w:szCs w:val="21"/>
              </w:rPr>
            </w:pPr>
          </w:p>
        </w:tc>
      </w:tr>
      <w:tr w14:paraId="27C90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EF5456">
            <w:pPr>
              <w:jc w:val="center"/>
              <w:rPr>
                <w:sz w:val="21"/>
                <w:szCs w:val="21"/>
              </w:rPr>
            </w:pPr>
          </w:p>
        </w:tc>
        <w:tc>
          <w:tcPr>
            <w:vAlign w:val="center"/>
          </w:tcPr>
          <w:p w14:paraId="6CB0D53C">
            <w:pPr>
              <w:rPr>
                <w:sz w:val="21"/>
                <w:szCs w:val="21"/>
              </w:rPr>
            </w:pPr>
            <w:r>
              <w:rPr>
                <w:sz w:val="21"/>
                <w:szCs w:val="21"/>
              </w:rPr>
              <w:t>石灰砂浆</w:t>
            </w:r>
          </w:p>
        </w:tc>
        <w:tc>
          <w:tcPr>
            <w:vAlign w:val="center"/>
          </w:tcPr>
          <w:p w14:paraId="5A53079E">
            <w:pPr>
              <w:jc w:val="center"/>
              <w:rPr>
                <w:sz w:val="21"/>
                <w:szCs w:val="21"/>
              </w:rPr>
            </w:pPr>
            <w:r>
              <w:rPr>
                <w:sz w:val="21"/>
                <w:szCs w:val="21"/>
              </w:rPr>
              <w:t>20</w:t>
            </w:r>
          </w:p>
        </w:tc>
        <w:tc>
          <w:tcPr>
            <w:vAlign w:val="center"/>
          </w:tcPr>
          <w:p w14:paraId="4BA0BAAC">
            <w:pPr>
              <w:jc w:val="center"/>
              <w:rPr>
                <w:sz w:val="21"/>
                <w:szCs w:val="21"/>
              </w:rPr>
            </w:pPr>
            <w:r>
              <w:rPr>
                <w:sz w:val="21"/>
                <w:szCs w:val="21"/>
              </w:rPr>
              <w:t>1600</w:t>
            </w:r>
          </w:p>
        </w:tc>
        <w:tc>
          <w:tcPr>
            <w:vAlign w:val="center"/>
          </w:tcPr>
          <w:p w14:paraId="46C63FA9">
            <w:pPr>
              <w:jc w:val="center"/>
              <w:rPr>
                <w:sz w:val="21"/>
                <w:szCs w:val="21"/>
              </w:rPr>
            </w:pPr>
            <w:r>
              <w:rPr>
                <w:sz w:val="21"/>
                <w:szCs w:val="21"/>
              </w:rPr>
              <w:t>32</w:t>
            </w:r>
          </w:p>
        </w:tc>
        <w:tc>
          <w:tcPr>
            <w:vMerge w:val="continue"/>
            <w:vAlign w:val="center"/>
          </w:tcPr>
          <w:p w14:paraId="4A074CC4">
            <w:pPr>
              <w:jc w:val="center"/>
              <w:rPr>
                <w:sz w:val="21"/>
                <w:szCs w:val="21"/>
              </w:rPr>
            </w:pPr>
          </w:p>
        </w:tc>
      </w:tr>
      <w:tr w14:paraId="18973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EB8868">
            <w:pPr>
              <w:jc w:val="center"/>
              <w:rPr>
                <w:sz w:val="21"/>
                <w:szCs w:val="21"/>
              </w:rPr>
            </w:pPr>
            <w:r>
              <w:rPr>
                <w:sz w:val="21"/>
                <w:szCs w:val="21"/>
              </w:rPr>
              <w:t>屋顶</w:t>
            </w:r>
          </w:p>
        </w:tc>
        <w:tc>
          <w:tcPr>
            <w:vAlign w:val="center"/>
          </w:tcPr>
          <w:p w14:paraId="50ED9FE9">
            <w:pPr>
              <w:rPr>
                <w:sz w:val="21"/>
                <w:szCs w:val="21"/>
              </w:rPr>
            </w:pPr>
            <w:r>
              <w:rPr>
                <w:sz w:val="21"/>
                <w:szCs w:val="21"/>
              </w:rPr>
              <w:t>石灰砂浆</w:t>
            </w:r>
          </w:p>
        </w:tc>
        <w:tc>
          <w:tcPr>
            <w:vAlign w:val="center"/>
          </w:tcPr>
          <w:p w14:paraId="48AAE950">
            <w:pPr>
              <w:jc w:val="center"/>
              <w:rPr>
                <w:sz w:val="21"/>
                <w:szCs w:val="21"/>
              </w:rPr>
            </w:pPr>
            <w:r>
              <w:rPr>
                <w:sz w:val="21"/>
                <w:szCs w:val="21"/>
              </w:rPr>
              <w:t>20</w:t>
            </w:r>
          </w:p>
        </w:tc>
        <w:tc>
          <w:tcPr>
            <w:vAlign w:val="center"/>
          </w:tcPr>
          <w:p w14:paraId="47BB5BA2">
            <w:pPr>
              <w:jc w:val="center"/>
              <w:rPr>
                <w:sz w:val="21"/>
                <w:szCs w:val="21"/>
              </w:rPr>
            </w:pPr>
            <w:r>
              <w:rPr>
                <w:sz w:val="21"/>
                <w:szCs w:val="21"/>
              </w:rPr>
              <w:t>1600</w:t>
            </w:r>
          </w:p>
        </w:tc>
        <w:tc>
          <w:tcPr>
            <w:vAlign w:val="center"/>
          </w:tcPr>
          <w:p w14:paraId="1D8C21CB">
            <w:pPr>
              <w:jc w:val="center"/>
              <w:rPr>
                <w:sz w:val="21"/>
                <w:szCs w:val="21"/>
              </w:rPr>
            </w:pPr>
            <w:r>
              <w:rPr>
                <w:sz w:val="21"/>
                <w:szCs w:val="21"/>
              </w:rPr>
              <w:t>32</w:t>
            </w:r>
          </w:p>
        </w:tc>
        <w:tc>
          <w:tcPr>
            <w:vMerge w:val="restart"/>
            <w:vAlign w:val="center"/>
          </w:tcPr>
          <w:p w14:paraId="1CC45DCE">
            <w:pPr>
              <w:jc w:val="center"/>
              <w:rPr>
                <w:sz w:val="21"/>
                <w:szCs w:val="21"/>
              </w:rPr>
            </w:pPr>
            <w:r>
              <w:rPr>
                <w:sz w:val="21"/>
                <w:szCs w:val="21"/>
              </w:rPr>
              <w:t>368</w:t>
            </w:r>
          </w:p>
        </w:tc>
      </w:tr>
      <w:tr w14:paraId="2B97B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E1EC6F">
            <w:pPr>
              <w:jc w:val="center"/>
              <w:rPr>
                <w:sz w:val="21"/>
                <w:szCs w:val="21"/>
              </w:rPr>
            </w:pPr>
          </w:p>
        </w:tc>
        <w:tc>
          <w:tcPr>
            <w:vAlign w:val="center"/>
          </w:tcPr>
          <w:p w14:paraId="3FA7C103">
            <w:pPr>
              <w:rPr>
                <w:sz w:val="21"/>
                <w:szCs w:val="21"/>
              </w:rPr>
            </w:pPr>
            <w:r>
              <w:rPr>
                <w:sz w:val="21"/>
                <w:szCs w:val="21"/>
              </w:rPr>
              <w:t>石墨挤塑聚苯板</w:t>
            </w:r>
          </w:p>
        </w:tc>
        <w:tc>
          <w:tcPr>
            <w:vAlign w:val="center"/>
          </w:tcPr>
          <w:p w14:paraId="03362849">
            <w:pPr>
              <w:jc w:val="center"/>
              <w:rPr>
                <w:sz w:val="21"/>
                <w:szCs w:val="21"/>
              </w:rPr>
            </w:pPr>
            <w:r>
              <w:rPr>
                <w:sz w:val="21"/>
                <w:szCs w:val="21"/>
              </w:rPr>
              <w:t>150</w:t>
            </w:r>
          </w:p>
        </w:tc>
        <w:tc>
          <w:tcPr>
            <w:vAlign w:val="center"/>
          </w:tcPr>
          <w:p w14:paraId="7159BE49">
            <w:pPr>
              <w:jc w:val="center"/>
              <w:rPr>
                <w:sz w:val="21"/>
                <w:szCs w:val="21"/>
              </w:rPr>
            </w:pPr>
            <w:r>
              <w:rPr>
                <w:sz w:val="21"/>
                <w:szCs w:val="21"/>
              </w:rPr>
              <w:t>31</w:t>
            </w:r>
          </w:p>
        </w:tc>
        <w:tc>
          <w:tcPr>
            <w:vAlign w:val="center"/>
          </w:tcPr>
          <w:p w14:paraId="2376AE08">
            <w:pPr>
              <w:jc w:val="center"/>
              <w:rPr>
                <w:sz w:val="21"/>
                <w:szCs w:val="21"/>
              </w:rPr>
            </w:pPr>
            <w:r>
              <w:rPr>
                <w:sz w:val="21"/>
                <w:szCs w:val="21"/>
              </w:rPr>
              <w:t>5</w:t>
            </w:r>
          </w:p>
        </w:tc>
        <w:tc>
          <w:tcPr>
            <w:vMerge w:val="continue"/>
            <w:vAlign w:val="center"/>
          </w:tcPr>
          <w:p w14:paraId="52F8DFB1">
            <w:pPr>
              <w:jc w:val="center"/>
              <w:rPr>
                <w:sz w:val="21"/>
                <w:szCs w:val="21"/>
              </w:rPr>
            </w:pPr>
          </w:p>
        </w:tc>
      </w:tr>
      <w:tr w14:paraId="31CB5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713E97">
            <w:pPr>
              <w:jc w:val="center"/>
              <w:rPr>
                <w:sz w:val="21"/>
                <w:szCs w:val="21"/>
              </w:rPr>
            </w:pPr>
          </w:p>
        </w:tc>
        <w:tc>
          <w:tcPr>
            <w:vAlign w:val="center"/>
          </w:tcPr>
          <w:p w14:paraId="09E269EE">
            <w:pPr>
              <w:rPr>
                <w:sz w:val="21"/>
                <w:szCs w:val="21"/>
              </w:rPr>
            </w:pPr>
            <w:r>
              <w:rPr>
                <w:sz w:val="21"/>
                <w:szCs w:val="21"/>
              </w:rPr>
              <w:t>聚苯颗粒保温砂浆</w:t>
            </w:r>
          </w:p>
        </w:tc>
        <w:tc>
          <w:tcPr>
            <w:vAlign w:val="center"/>
          </w:tcPr>
          <w:p w14:paraId="4267A954">
            <w:pPr>
              <w:jc w:val="center"/>
              <w:rPr>
                <w:sz w:val="21"/>
                <w:szCs w:val="21"/>
              </w:rPr>
            </w:pPr>
            <w:r>
              <w:rPr>
                <w:sz w:val="21"/>
                <w:szCs w:val="21"/>
              </w:rPr>
              <w:t>40</w:t>
            </w:r>
          </w:p>
        </w:tc>
        <w:tc>
          <w:tcPr>
            <w:vAlign w:val="center"/>
          </w:tcPr>
          <w:p w14:paraId="0A31BDFC">
            <w:pPr>
              <w:jc w:val="center"/>
              <w:rPr>
                <w:sz w:val="21"/>
                <w:szCs w:val="21"/>
              </w:rPr>
            </w:pPr>
            <w:r>
              <w:rPr>
                <w:sz w:val="21"/>
                <w:szCs w:val="21"/>
              </w:rPr>
              <w:t>230</w:t>
            </w:r>
          </w:p>
        </w:tc>
        <w:tc>
          <w:tcPr>
            <w:vAlign w:val="center"/>
          </w:tcPr>
          <w:p w14:paraId="10C00F45">
            <w:pPr>
              <w:jc w:val="center"/>
              <w:rPr>
                <w:sz w:val="21"/>
                <w:szCs w:val="21"/>
              </w:rPr>
            </w:pPr>
            <w:r>
              <w:rPr>
                <w:sz w:val="21"/>
                <w:szCs w:val="21"/>
              </w:rPr>
              <w:t>9</w:t>
            </w:r>
          </w:p>
        </w:tc>
        <w:tc>
          <w:tcPr>
            <w:vMerge w:val="continue"/>
            <w:vAlign w:val="center"/>
          </w:tcPr>
          <w:p w14:paraId="7388DED1">
            <w:pPr>
              <w:jc w:val="center"/>
              <w:rPr>
                <w:sz w:val="21"/>
                <w:szCs w:val="21"/>
              </w:rPr>
            </w:pPr>
          </w:p>
        </w:tc>
      </w:tr>
      <w:tr w14:paraId="3EF4C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B61CD8">
            <w:pPr>
              <w:jc w:val="center"/>
              <w:rPr>
                <w:sz w:val="21"/>
                <w:szCs w:val="21"/>
              </w:rPr>
            </w:pPr>
          </w:p>
        </w:tc>
        <w:tc>
          <w:tcPr>
            <w:vAlign w:val="center"/>
          </w:tcPr>
          <w:p w14:paraId="4388EA1D">
            <w:pPr>
              <w:rPr>
                <w:sz w:val="21"/>
                <w:szCs w:val="21"/>
              </w:rPr>
            </w:pPr>
            <w:r>
              <w:rPr>
                <w:sz w:val="21"/>
                <w:szCs w:val="21"/>
              </w:rPr>
              <w:t>混凝土多孔砖(190六孔砖）</w:t>
            </w:r>
          </w:p>
        </w:tc>
        <w:tc>
          <w:tcPr>
            <w:vAlign w:val="center"/>
          </w:tcPr>
          <w:p w14:paraId="4A5BF715">
            <w:pPr>
              <w:jc w:val="center"/>
              <w:rPr>
                <w:sz w:val="21"/>
                <w:szCs w:val="21"/>
              </w:rPr>
            </w:pPr>
            <w:r>
              <w:rPr>
                <w:sz w:val="21"/>
                <w:szCs w:val="21"/>
              </w:rPr>
              <w:t>200</w:t>
            </w:r>
          </w:p>
        </w:tc>
        <w:tc>
          <w:tcPr>
            <w:vAlign w:val="center"/>
          </w:tcPr>
          <w:p w14:paraId="49A88C0B">
            <w:pPr>
              <w:jc w:val="center"/>
              <w:rPr>
                <w:sz w:val="21"/>
                <w:szCs w:val="21"/>
              </w:rPr>
            </w:pPr>
            <w:r>
              <w:rPr>
                <w:sz w:val="21"/>
                <w:szCs w:val="21"/>
              </w:rPr>
              <w:t>1450</w:t>
            </w:r>
          </w:p>
        </w:tc>
        <w:tc>
          <w:tcPr>
            <w:vAlign w:val="center"/>
          </w:tcPr>
          <w:p w14:paraId="5430E077">
            <w:pPr>
              <w:jc w:val="center"/>
              <w:rPr>
                <w:sz w:val="21"/>
                <w:szCs w:val="21"/>
              </w:rPr>
            </w:pPr>
            <w:r>
              <w:rPr>
                <w:sz w:val="21"/>
                <w:szCs w:val="21"/>
              </w:rPr>
              <w:t>290</w:t>
            </w:r>
          </w:p>
        </w:tc>
        <w:tc>
          <w:tcPr>
            <w:vMerge w:val="continue"/>
            <w:vAlign w:val="center"/>
          </w:tcPr>
          <w:p w14:paraId="7A8BEAA5">
            <w:pPr>
              <w:jc w:val="center"/>
              <w:rPr>
                <w:sz w:val="21"/>
                <w:szCs w:val="21"/>
              </w:rPr>
            </w:pPr>
          </w:p>
        </w:tc>
      </w:tr>
      <w:tr w14:paraId="15F98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E6EE2E">
            <w:pPr>
              <w:jc w:val="center"/>
              <w:rPr>
                <w:sz w:val="21"/>
                <w:szCs w:val="21"/>
              </w:rPr>
            </w:pPr>
          </w:p>
        </w:tc>
        <w:tc>
          <w:tcPr>
            <w:vAlign w:val="center"/>
          </w:tcPr>
          <w:p w14:paraId="5B94225F">
            <w:pPr>
              <w:rPr>
                <w:sz w:val="21"/>
                <w:szCs w:val="21"/>
              </w:rPr>
            </w:pPr>
            <w:r>
              <w:rPr>
                <w:sz w:val="21"/>
                <w:szCs w:val="21"/>
              </w:rPr>
              <w:t>石灰砂浆</w:t>
            </w:r>
          </w:p>
        </w:tc>
        <w:tc>
          <w:tcPr>
            <w:vAlign w:val="center"/>
          </w:tcPr>
          <w:p w14:paraId="202EAF5A">
            <w:pPr>
              <w:jc w:val="center"/>
              <w:rPr>
                <w:sz w:val="21"/>
                <w:szCs w:val="21"/>
              </w:rPr>
            </w:pPr>
            <w:r>
              <w:rPr>
                <w:sz w:val="21"/>
                <w:szCs w:val="21"/>
              </w:rPr>
              <w:t>20</w:t>
            </w:r>
          </w:p>
        </w:tc>
        <w:tc>
          <w:tcPr>
            <w:vAlign w:val="center"/>
          </w:tcPr>
          <w:p w14:paraId="185DDD80">
            <w:pPr>
              <w:jc w:val="center"/>
              <w:rPr>
                <w:sz w:val="21"/>
                <w:szCs w:val="21"/>
              </w:rPr>
            </w:pPr>
            <w:r>
              <w:rPr>
                <w:sz w:val="21"/>
                <w:szCs w:val="21"/>
              </w:rPr>
              <w:t>1600</w:t>
            </w:r>
          </w:p>
        </w:tc>
        <w:tc>
          <w:tcPr>
            <w:vAlign w:val="center"/>
          </w:tcPr>
          <w:p w14:paraId="0BF20ADE">
            <w:pPr>
              <w:jc w:val="center"/>
              <w:rPr>
                <w:sz w:val="21"/>
                <w:szCs w:val="21"/>
              </w:rPr>
            </w:pPr>
            <w:r>
              <w:rPr>
                <w:sz w:val="21"/>
                <w:szCs w:val="21"/>
              </w:rPr>
              <w:t>32</w:t>
            </w:r>
          </w:p>
        </w:tc>
        <w:tc>
          <w:tcPr>
            <w:vMerge w:val="continue"/>
            <w:vAlign w:val="center"/>
          </w:tcPr>
          <w:p w14:paraId="74A2D351">
            <w:pPr>
              <w:jc w:val="center"/>
              <w:rPr>
                <w:sz w:val="21"/>
                <w:szCs w:val="21"/>
              </w:rPr>
            </w:pPr>
          </w:p>
        </w:tc>
      </w:tr>
      <w:tr w14:paraId="01A8E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EB76B2">
            <w:pPr>
              <w:jc w:val="center"/>
              <w:rPr>
                <w:sz w:val="21"/>
                <w:szCs w:val="21"/>
              </w:rPr>
            </w:pPr>
            <w:r>
              <w:rPr>
                <w:sz w:val="21"/>
                <w:szCs w:val="21"/>
              </w:rPr>
              <w:t>楼板</w:t>
            </w:r>
          </w:p>
        </w:tc>
        <w:tc>
          <w:tcPr>
            <w:vAlign w:val="center"/>
          </w:tcPr>
          <w:p w14:paraId="64709735">
            <w:pPr>
              <w:rPr>
                <w:sz w:val="21"/>
                <w:szCs w:val="21"/>
              </w:rPr>
            </w:pPr>
            <w:r>
              <w:rPr>
                <w:sz w:val="21"/>
                <w:szCs w:val="21"/>
              </w:rPr>
              <w:t>水泥砂浆</w:t>
            </w:r>
          </w:p>
        </w:tc>
        <w:tc>
          <w:tcPr>
            <w:vAlign w:val="center"/>
          </w:tcPr>
          <w:p w14:paraId="3D285A7F">
            <w:pPr>
              <w:jc w:val="center"/>
              <w:rPr>
                <w:sz w:val="21"/>
                <w:szCs w:val="21"/>
              </w:rPr>
            </w:pPr>
            <w:r>
              <w:rPr>
                <w:sz w:val="21"/>
                <w:szCs w:val="21"/>
              </w:rPr>
              <w:t>20</w:t>
            </w:r>
          </w:p>
        </w:tc>
        <w:tc>
          <w:tcPr>
            <w:vAlign w:val="center"/>
          </w:tcPr>
          <w:p w14:paraId="0E4B2C9C">
            <w:pPr>
              <w:jc w:val="center"/>
              <w:rPr>
                <w:sz w:val="21"/>
                <w:szCs w:val="21"/>
              </w:rPr>
            </w:pPr>
            <w:r>
              <w:rPr>
                <w:sz w:val="21"/>
                <w:szCs w:val="21"/>
              </w:rPr>
              <w:t>1800</w:t>
            </w:r>
          </w:p>
        </w:tc>
        <w:tc>
          <w:tcPr>
            <w:vAlign w:val="center"/>
          </w:tcPr>
          <w:p w14:paraId="315E0A05">
            <w:pPr>
              <w:jc w:val="center"/>
              <w:rPr>
                <w:sz w:val="21"/>
                <w:szCs w:val="21"/>
              </w:rPr>
            </w:pPr>
            <w:r>
              <w:rPr>
                <w:sz w:val="21"/>
                <w:szCs w:val="21"/>
              </w:rPr>
              <w:t>36</w:t>
            </w:r>
          </w:p>
        </w:tc>
        <w:tc>
          <w:tcPr>
            <w:vMerge w:val="restart"/>
            <w:vAlign w:val="center"/>
          </w:tcPr>
          <w:p w14:paraId="64985DA6">
            <w:pPr>
              <w:jc w:val="center"/>
              <w:rPr>
                <w:sz w:val="21"/>
                <w:szCs w:val="21"/>
              </w:rPr>
            </w:pPr>
            <w:r>
              <w:rPr>
                <w:sz w:val="21"/>
                <w:szCs w:val="21"/>
              </w:rPr>
              <w:t>242</w:t>
            </w:r>
          </w:p>
        </w:tc>
      </w:tr>
      <w:tr w14:paraId="41362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D7D7B9">
            <w:pPr>
              <w:jc w:val="center"/>
              <w:rPr>
                <w:sz w:val="21"/>
                <w:szCs w:val="21"/>
              </w:rPr>
            </w:pPr>
          </w:p>
        </w:tc>
        <w:tc>
          <w:tcPr>
            <w:vAlign w:val="center"/>
          </w:tcPr>
          <w:p w14:paraId="49C93DEF">
            <w:pPr>
              <w:rPr>
                <w:sz w:val="21"/>
                <w:szCs w:val="21"/>
              </w:rPr>
            </w:pPr>
            <w:r>
              <w:rPr>
                <w:sz w:val="21"/>
                <w:szCs w:val="21"/>
              </w:rPr>
              <w:t>混凝土多孔砖(190六孔砖）</w:t>
            </w:r>
          </w:p>
        </w:tc>
        <w:tc>
          <w:tcPr>
            <w:vAlign w:val="center"/>
          </w:tcPr>
          <w:p w14:paraId="602C6236">
            <w:pPr>
              <w:jc w:val="center"/>
              <w:rPr>
                <w:sz w:val="21"/>
                <w:szCs w:val="21"/>
              </w:rPr>
            </w:pPr>
            <w:r>
              <w:rPr>
                <w:sz w:val="21"/>
                <w:szCs w:val="21"/>
              </w:rPr>
              <w:t>120</w:t>
            </w:r>
          </w:p>
        </w:tc>
        <w:tc>
          <w:tcPr>
            <w:vAlign w:val="center"/>
          </w:tcPr>
          <w:p w14:paraId="6F307EF7">
            <w:pPr>
              <w:jc w:val="center"/>
              <w:rPr>
                <w:sz w:val="21"/>
                <w:szCs w:val="21"/>
              </w:rPr>
            </w:pPr>
            <w:r>
              <w:rPr>
                <w:sz w:val="21"/>
                <w:szCs w:val="21"/>
              </w:rPr>
              <w:t>1450</w:t>
            </w:r>
          </w:p>
        </w:tc>
        <w:tc>
          <w:tcPr>
            <w:vAlign w:val="center"/>
          </w:tcPr>
          <w:p w14:paraId="45D14876">
            <w:pPr>
              <w:jc w:val="center"/>
              <w:rPr>
                <w:sz w:val="21"/>
                <w:szCs w:val="21"/>
              </w:rPr>
            </w:pPr>
            <w:r>
              <w:rPr>
                <w:sz w:val="21"/>
                <w:szCs w:val="21"/>
              </w:rPr>
              <w:t>174</w:t>
            </w:r>
          </w:p>
        </w:tc>
        <w:tc>
          <w:tcPr>
            <w:vMerge w:val="continue"/>
            <w:vAlign w:val="center"/>
          </w:tcPr>
          <w:p w14:paraId="6A79C3CB">
            <w:pPr>
              <w:jc w:val="center"/>
              <w:rPr>
                <w:sz w:val="21"/>
                <w:szCs w:val="21"/>
              </w:rPr>
            </w:pPr>
          </w:p>
        </w:tc>
      </w:tr>
      <w:tr w14:paraId="0DDB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6B0DBE">
            <w:pPr>
              <w:jc w:val="center"/>
              <w:rPr>
                <w:sz w:val="21"/>
                <w:szCs w:val="21"/>
              </w:rPr>
            </w:pPr>
          </w:p>
        </w:tc>
        <w:tc>
          <w:tcPr>
            <w:vAlign w:val="center"/>
          </w:tcPr>
          <w:p w14:paraId="0F93C717">
            <w:pPr>
              <w:rPr>
                <w:sz w:val="21"/>
                <w:szCs w:val="21"/>
              </w:rPr>
            </w:pPr>
            <w:r>
              <w:rPr>
                <w:sz w:val="21"/>
                <w:szCs w:val="21"/>
              </w:rPr>
              <w:t>石灰砂浆</w:t>
            </w:r>
          </w:p>
        </w:tc>
        <w:tc>
          <w:tcPr>
            <w:vAlign w:val="center"/>
          </w:tcPr>
          <w:p w14:paraId="4ABDB9B3">
            <w:pPr>
              <w:jc w:val="center"/>
              <w:rPr>
                <w:sz w:val="21"/>
                <w:szCs w:val="21"/>
              </w:rPr>
            </w:pPr>
            <w:r>
              <w:rPr>
                <w:sz w:val="21"/>
                <w:szCs w:val="21"/>
              </w:rPr>
              <w:t>20</w:t>
            </w:r>
          </w:p>
        </w:tc>
        <w:tc>
          <w:tcPr>
            <w:vAlign w:val="center"/>
          </w:tcPr>
          <w:p w14:paraId="1EB396CF">
            <w:pPr>
              <w:jc w:val="center"/>
              <w:rPr>
                <w:sz w:val="21"/>
                <w:szCs w:val="21"/>
              </w:rPr>
            </w:pPr>
            <w:r>
              <w:rPr>
                <w:sz w:val="21"/>
                <w:szCs w:val="21"/>
              </w:rPr>
              <w:t>1600</w:t>
            </w:r>
          </w:p>
        </w:tc>
        <w:tc>
          <w:tcPr>
            <w:vAlign w:val="center"/>
          </w:tcPr>
          <w:p w14:paraId="031CE488">
            <w:pPr>
              <w:jc w:val="center"/>
              <w:rPr>
                <w:sz w:val="21"/>
                <w:szCs w:val="21"/>
              </w:rPr>
            </w:pPr>
            <w:r>
              <w:rPr>
                <w:sz w:val="21"/>
                <w:szCs w:val="21"/>
              </w:rPr>
              <w:t>32</w:t>
            </w:r>
          </w:p>
        </w:tc>
        <w:tc>
          <w:tcPr>
            <w:vMerge w:val="continue"/>
            <w:vAlign w:val="center"/>
          </w:tcPr>
          <w:p w14:paraId="3F452F08">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3CA4D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438DDF">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46FB0270">
            <w:pPr>
              <w:rPr>
                <w:sz w:val="21"/>
                <w:szCs w:val="21"/>
              </w:rPr>
            </w:pPr>
            <w:r>
              <w:rPr>
                <w:sz w:val="21"/>
                <w:szCs w:val="21"/>
              </w:rPr>
              <w:t>隔声量(dB)</w:t>
            </w:r>
          </w:p>
        </w:tc>
        <w:tc>
          <w:tcPr>
            <w:gridSpan w:val="5"/>
            <w:shd w:val="clear" w:color="auto" w:fill="E6E6E6"/>
            <w:vAlign w:val="center"/>
          </w:tcPr>
          <w:p w14:paraId="355CD39E">
            <w:pPr>
              <w:jc w:val="center"/>
              <w:rPr>
                <w:sz w:val="21"/>
                <w:szCs w:val="21"/>
              </w:rPr>
            </w:pPr>
            <w:r>
              <w:rPr>
                <w:sz w:val="21"/>
                <w:szCs w:val="21"/>
              </w:rPr>
              <w:t>倍频程中心频率(Hz)</w:t>
            </w:r>
          </w:p>
        </w:tc>
      </w:tr>
      <w:tr w14:paraId="7347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9617B3">
            <w:pPr>
              <w:rPr>
                <w:sz w:val="21"/>
                <w:szCs w:val="21"/>
              </w:rPr>
            </w:pPr>
          </w:p>
        </w:tc>
        <w:tc>
          <w:tcPr>
            <w:vMerge w:val="continue"/>
            <w:shd w:val="clear" w:color="auto" w:fill="E6E6E6"/>
            <w:vAlign w:val="center"/>
          </w:tcPr>
          <w:p w14:paraId="6A157E84">
            <w:pPr>
              <w:rPr>
                <w:sz w:val="21"/>
                <w:szCs w:val="21"/>
              </w:rPr>
            </w:pPr>
          </w:p>
        </w:tc>
        <w:tc>
          <w:tcPr>
            <w:vAlign w:val="center"/>
          </w:tcPr>
          <w:p w14:paraId="7B18ACCE">
            <w:pPr>
              <w:rPr>
                <w:sz w:val="21"/>
                <w:szCs w:val="21"/>
              </w:rPr>
            </w:pPr>
            <w:r>
              <w:rPr>
                <w:sz w:val="21"/>
                <w:szCs w:val="21"/>
              </w:rPr>
              <w:t>125</w:t>
            </w:r>
          </w:p>
        </w:tc>
        <w:tc>
          <w:tcPr>
            <w:vAlign w:val="center"/>
          </w:tcPr>
          <w:p w14:paraId="7F2C85BF">
            <w:pPr>
              <w:rPr>
                <w:sz w:val="21"/>
                <w:szCs w:val="21"/>
              </w:rPr>
            </w:pPr>
            <w:r>
              <w:rPr>
                <w:sz w:val="21"/>
                <w:szCs w:val="21"/>
              </w:rPr>
              <w:t>250</w:t>
            </w:r>
          </w:p>
        </w:tc>
        <w:tc>
          <w:tcPr>
            <w:vAlign w:val="center"/>
          </w:tcPr>
          <w:p w14:paraId="1035A04F">
            <w:pPr>
              <w:rPr>
                <w:sz w:val="21"/>
                <w:szCs w:val="21"/>
              </w:rPr>
            </w:pPr>
            <w:r>
              <w:rPr>
                <w:sz w:val="21"/>
                <w:szCs w:val="21"/>
              </w:rPr>
              <w:t>500</w:t>
            </w:r>
          </w:p>
        </w:tc>
        <w:tc>
          <w:tcPr>
            <w:vAlign w:val="center"/>
          </w:tcPr>
          <w:p w14:paraId="462C9E10">
            <w:pPr>
              <w:rPr>
                <w:sz w:val="21"/>
                <w:szCs w:val="21"/>
              </w:rPr>
            </w:pPr>
            <w:r>
              <w:rPr>
                <w:sz w:val="21"/>
                <w:szCs w:val="21"/>
              </w:rPr>
              <w:t>1000</w:t>
            </w:r>
          </w:p>
        </w:tc>
        <w:tc>
          <w:tcPr>
            <w:vAlign w:val="center"/>
          </w:tcPr>
          <w:p w14:paraId="636A44C9">
            <w:pPr>
              <w:rPr>
                <w:sz w:val="21"/>
                <w:szCs w:val="21"/>
              </w:rPr>
            </w:pPr>
            <w:r>
              <w:rPr>
                <w:sz w:val="21"/>
                <w:szCs w:val="21"/>
              </w:rPr>
              <w:t>2000</w:t>
            </w:r>
          </w:p>
        </w:tc>
      </w:tr>
      <w:tr w14:paraId="4692A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D4C4A7">
            <w:pPr>
              <w:rPr>
                <w:sz w:val="21"/>
                <w:szCs w:val="21"/>
              </w:rPr>
            </w:pPr>
          </w:p>
        </w:tc>
        <w:tc>
          <w:tcPr>
            <w:vMerge w:val="continue"/>
            <w:shd w:val="clear" w:color="auto" w:fill="E6E6E6"/>
            <w:vAlign w:val="center"/>
          </w:tcPr>
          <w:p w14:paraId="6D536A0D">
            <w:pPr>
              <w:rPr>
                <w:sz w:val="21"/>
                <w:szCs w:val="21"/>
              </w:rPr>
            </w:pPr>
          </w:p>
        </w:tc>
        <w:tc>
          <w:tcPr>
            <w:vAlign w:val="center"/>
          </w:tcPr>
          <w:p w14:paraId="3A52A182">
            <w:pPr>
              <w:rPr>
                <w:sz w:val="21"/>
                <w:szCs w:val="21"/>
              </w:rPr>
            </w:pPr>
            <w:r>
              <w:rPr>
                <w:sz w:val="21"/>
                <w:szCs w:val="21"/>
              </w:rPr>
              <w:t>46.0</w:t>
            </w:r>
          </w:p>
        </w:tc>
        <w:tc>
          <w:tcPr>
            <w:vAlign w:val="center"/>
          </w:tcPr>
          <w:p w14:paraId="70110FA5">
            <w:pPr>
              <w:rPr>
                <w:sz w:val="21"/>
                <w:szCs w:val="21"/>
              </w:rPr>
            </w:pPr>
            <w:r>
              <w:rPr>
                <w:sz w:val="21"/>
                <w:szCs w:val="21"/>
              </w:rPr>
              <w:t>55.0</w:t>
            </w:r>
          </w:p>
        </w:tc>
        <w:tc>
          <w:tcPr>
            <w:vAlign w:val="center"/>
          </w:tcPr>
          <w:p w14:paraId="3C0FA4DB">
            <w:pPr>
              <w:rPr>
                <w:sz w:val="21"/>
                <w:szCs w:val="21"/>
              </w:rPr>
            </w:pPr>
            <w:r>
              <w:rPr>
                <w:sz w:val="21"/>
                <w:szCs w:val="21"/>
              </w:rPr>
              <w:t>65.0</w:t>
            </w:r>
          </w:p>
        </w:tc>
        <w:tc>
          <w:tcPr>
            <w:vAlign w:val="center"/>
          </w:tcPr>
          <w:p w14:paraId="61925270">
            <w:pPr>
              <w:rPr>
                <w:sz w:val="21"/>
                <w:szCs w:val="21"/>
              </w:rPr>
            </w:pPr>
            <w:r>
              <w:rPr>
                <w:sz w:val="21"/>
                <w:szCs w:val="21"/>
              </w:rPr>
              <w:t>80.0</w:t>
            </w:r>
          </w:p>
        </w:tc>
        <w:tc>
          <w:tcPr>
            <w:vAlign w:val="center"/>
          </w:tcPr>
          <w:p w14:paraId="5A9DCB60">
            <w:pPr>
              <w:rPr>
                <w:sz w:val="21"/>
                <w:szCs w:val="21"/>
              </w:rPr>
            </w:pPr>
            <w:r>
              <w:rPr>
                <w:sz w:val="21"/>
                <w:szCs w:val="21"/>
              </w:rPr>
              <w:t>95.0</w:t>
            </w:r>
          </w:p>
        </w:tc>
      </w:tr>
      <w:tr w14:paraId="2F926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1C8665">
            <w:pPr>
              <w:rPr>
                <w:sz w:val="21"/>
                <w:szCs w:val="21"/>
              </w:rPr>
            </w:pPr>
          </w:p>
        </w:tc>
        <w:tc>
          <w:tcPr>
            <w:shd w:val="clear" w:color="auto" w:fill="E6E6E6"/>
            <w:vAlign w:val="center"/>
          </w:tcPr>
          <w:p w14:paraId="7B18222A">
            <w:pPr>
              <w:rPr>
                <w:sz w:val="21"/>
                <w:szCs w:val="21"/>
              </w:rPr>
            </w:pPr>
            <w:r>
              <w:rPr>
                <w:sz w:val="21"/>
                <w:szCs w:val="21"/>
              </w:rPr>
              <w:t>面密度(kg/㎡)</w:t>
            </w:r>
          </w:p>
        </w:tc>
        <w:tc>
          <w:tcPr>
            <w:gridSpan w:val="5"/>
            <w:vAlign w:val="center"/>
          </w:tcPr>
          <w:p w14:paraId="39681119">
            <w:pPr>
              <w:rPr>
                <w:sz w:val="21"/>
                <w:szCs w:val="21"/>
              </w:rPr>
            </w:pPr>
            <w:r>
              <w:rPr>
                <w:sz w:val="21"/>
                <w:szCs w:val="21"/>
              </w:rPr>
              <w:t>357.7</w:t>
            </w:r>
          </w:p>
        </w:tc>
      </w:tr>
      <w:tr w14:paraId="7E586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6628D0">
            <w:pPr>
              <w:rPr>
                <w:sz w:val="21"/>
                <w:szCs w:val="21"/>
              </w:rPr>
            </w:pPr>
          </w:p>
        </w:tc>
        <w:tc>
          <w:tcPr>
            <w:shd w:val="clear" w:color="auto" w:fill="E6E6E6"/>
            <w:vAlign w:val="center"/>
          </w:tcPr>
          <w:p w14:paraId="446D5187">
            <w:pPr>
              <w:rPr>
                <w:sz w:val="21"/>
                <w:szCs w:val="21"/>
              </w:rPr>
            </w:pPr>
            <w:r>
              <w:rPr>
                <w:sz w:val="21"/>
                <w:szCs w:val="21"/>
              </w:rPr>
              <w:t>构造做法</w:t>
            </w:r>
          </w:p>
        </w:tc>
        <w:tc>
          <w:tcPr>
            <w:gridSpan w:val="5"/>
            <w:vAlign w:val="center"/>
          </w:tcPr>
          <w:p w14:paraId="55347DEA">
            <w:pPr>
              <w:rPr>
                <w:sz w:val="21"/>
                <w:szCs w:val="21"/>
              </w:rPr>
            </w:pPr>
            <w:r>
              <w:rPr>
                <w:sz w:val="21"/>
                <w:szCs w:val="21"/>
              </w:rPr>
              <w:t>石灰砂浆 20mm＋石墨挤塑聚苯板 120mm＋混凝土多孔砖(190六孔砖） 200mm＋石灰砂浆 20mm</w:t>
            </w:r>
          </w:p>
        </w:tc>
      </w:tr>
      <w:tr w14:paraId="543A0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63F98C">
            <w:pPr>
              <w:rPr>
                <w:sz w:val="21"/>
                <w:szCs w:val="21"/>
              </w:rPr>
            </w:pPr>
          </w:p>
        </w:tc>
        <w:tc>
          <w:tcPr>
            <w:shd w:val="clear" w:color="auto" w:fill="E6E6E6"/>
            <w:vAlign w:val="center"/>
          </w:tcPr>
          <w:p w14:paraId="69D87B59">
            <w:pPr>
              <w:rPr>
                <w:sz w:val="21"/>
                <w:szCs w:val="21"/>
              </w:rPr>
            </w:pPr>
            <w:r>
              <w:rPr>
                <w:sz w:val="21"/>
                <w:szCs w:val="21"/>
              </w:rPr>
              <w:t>参照构造</w:t>
            </w:r>
          </w:p>
        </w:tc>
        <w:tc>
          <w:tcPr>
            <w:gridSpan w:val="5"/>
            <w:vAlign w:val="center"/>
          </w:tcPr>
          <w:p w14:paraId="5156FA4C">
            <w:pPr>
              <w:rPr>
                <w:sz w:val="21"/>
                <w:szCs w:val="21"/>
              </w:rPr>
            </w:pPr>
            <w:r>
              <w:rPr>
                <w:sz w:val="21"/>
                <w:szCs w:val="21"/>
              </w:rPr>
              <w:t>双层（单面抹灰20厚）砖墙各240厚（基础分开），空气层100厚</w:t>
            </w:r>
          </w:p>
        </w:tc>
      </w:tr>
      <w:tr w14:paraId="4B5CC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4C4765">
            <w:pPr>
              <w:rPr>
                <w:sz w:val="21"/>
                <w:szCs w:val="21"/>
              </w:rPr>
            </w:pPr>
          </w:p>
        </w:tc>
        <w:tc>
          <w:tcPr>
            <w:shd w:val="clear" w:color="auto" w:fill="E6E6E6"/>
            <w:vAlign w:val="center"/>
          </w:tcPr>
          <w:p w14:paraId="66314753">
            <w:pPr>
              <w:rPr>
                <w:sz w:val="21"/>
                <w:szCs w:val="21"/>
              </w:rPr>
            </w:pPr>
            <w:r>
              <w:rPr>
                <w:sz w:val="21"/>
                <w:szCs w:val="21"/>
              </w:rPr>
              <w:t>隔声量来源</w:t>
            </w:r>
          </w:p>
        </w:tc>
        <w:tc>
          <w:tcPr>
            <w:gridSpan w:val="5"/>
            <w:vAlign w:val="center"/>
          </w:tcPr>
          <w:p w14:paraId="48CD8D2C">
            <w:pPr>
              <w:rPr>
                <w:sz w:val="21"/>
                <w:szCs w:val="21"/>
              </w:rPr>
            </w:pPr>
            <w:r>
              <w:rPr>
                <w:sz w:val="21"/>
                <w:szCs w:val="21"/>
              </w:rPr>
              <w:t>《建筑设计资料集》</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0EDD4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F7DFB5">
            <w:pPr>
              <w:jc w:val="center"/>
              <w:rPr>
                <w:sz w:val="21"/>
                <w:szCs w:val="21"/>
              </w:rPr>
            </w:pPr>
            <w:r>
              <w:rPr>
                <w:sz w:val="21"/>
                <w:szCs w:val="21"/>
              </w:rPr>
              <w:t>外窗(C0815)</w:t>
            </w:r>
          </w:p>
        </w:tc>
        <w:tc>
          <w:tcPr>
            <w:vMerge w:val="restart"/>
            <w:shd w:val="clear" w:color="auto" w:fill="E6E6E6"/>
            <w:vAlign w:val="center"/>
          </w:tcPr>
          <w:p w14:paraId="55C3A376">
            <w:pPr>
              <w:rPr>
                <w:sz w:val="21"/>
                <w:szCs w:val="21"/>
              </w:rPr>
            </w:pPr>
            <w:r>
              <w:rPr>
                <w:sz w:val="21"/>
                <w:szCs w:val="21"/>
              </w:rPr>
              <w:t>隔声量(dB)</w:t>
            </w:r>
          </w:p>
        </w:tc>
        <w:tc>
          <w:tcPr>
            <w:gridSpan w:val="5"/>
            <w:shd w:val="clear" w:color="auto" w:fill="E6E6E6"/>
            <w:vAlign w:val="center"/>
          </w:tcPr>
          <w:p w14:paraId="70D0FC5B">
            <w:pPr>
              <w:jc w:val="center"/>
              <w:rPr>
                <w:sz w:val="21"/>
                <w:szCs w:val="21"/>
              </w:rPr>
            </w:pPr>
            <w:r>
              <w:rPr>
                <w:sz w:val="21"/>
                <w:szCs w:val="21"/>
              </w:rPr>
              <w:t>倍频程中心频率(Hz)</w:t>
            </w:r>
          </w:p>
        </w:tc>
      </w:tr>
      <w:tr w14:paraId="57776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D42E88">
            <w:pPr>
              <w:rPr>
                <w:sz w:val="21"/>
                <w:szCs w:val="21"/>
              </w:rPr>
            </w:pPr>
          </w:p>
        </w:tc>
        <w:tc>
          <w:tcPr>
            <w:vMerge w:val="continue"/>
            <w:shd w:val="clear" w:color="auto" w:fill="E6E6E6"/>
            <w:vAlign w:val="center"/>
          </w:tcPr>
          <w:p w14:paraId="56965111">
            <w:pPr>
              <w:rPr>
                <w:sz w:val="21"/>
                <w:szCs w:val="21"/>
              </w:rPr>
            </w:pPr>
          </w:p>
        </w:tc>
        <w:tc>
          <w:tcPr>
            <w:vAlign w:val="center"/>
          </w:tcPr>
          <w:p w14:paraId="6B36D6D1">
            <w:pPr>
              <w:rPr>
                <w:sz w:val="21"/>
                <w:szCs w:val="21"/>
              </w:rPr>
            </w:pPr>
            <w:r>
              <w:rPr>
                <w:sz w:val="21"/>
                <w:szCs w:val="21"/>
              </w:rPr>
              <w:t>125</w:t>
            </w:r>
          </w:p>
        </w:tc>
        <w:tc>
          <w:tcPr>
            <w:vAlign w:val="center"/>
          </w:tcPr>
          <w:p w14:paraId="509E1064">
            <w:pPr>
              <w:rPr>
                <w:sz w:val="21"/>
                <w:szCs w:val="21"/>
              </w:rPr>
            </w:pPr>
            <w:r>
              <w:rPr>
                <w:sz w:val="21"/>
                <w:szCs w:val="21"/>
              </w:rPr>
              <w:t>250</w:t>
            </w:r>
          </w:p>
        </w:tc>
        <w:tc>
          <w:tcPr>
            <w:vAlign w:val="center"/>
          </w:tcPr>
          <w:p w14:paraId="2C1F42D0">
            <w:pPr>
              <w:rPr>
                <w:sz w:val="21"/>
                <w:szCs w:val="21"/>
              </w:rPr>
            </w:pPr>
            <w:r>
              <w:rPr>
                <w:sz w:val="21"/>
                <w:szCs w:val="21"/>
              </w:rPr>
              <w:t>500</w:t>
            </w:r>
          </w:p>
        </w:tc>
        <w:tc>
          <w:tcPr>
            <w:vAlign w:val="center"/>
          </w:tcPr>
          <w:p w14:paraId="3506BCD0">
            <w:pPr>
              <w:rPr>
                <w:sz w:val="21"/>
                <w:szCs w:val="21"/>
              </w:rPr>
            </w:pPr>
            <w:r>
              <w:rPr>
                <w:sz w:val="21"/>
                <w:szCs w:val="21"/>
              </w:rPr>
              <w:t>1000</w:t>
            </w:r>
          </w:p>
        </w:tc>
        <w:tc>
          <w:tcPr>
            <w:vAlign w:val="center"/>
          </w:tcPr>
          <w:p w14:paraId="02538FFA">
            <w:pPr>
              <w:rPr>
                <w:sz w:val="21"/>
                <w:szCs w:val="21"/>
              </w:rPr>
            </w:pPr>
            <w:r>
              <w:rPr>
                <w:sz w:val="21"/>
                <w:szCs w:val="21"/>
              </w:rPr>
              <w:t>2000</w:t>
            </w:r>
          </w:p>
        </w:tc>
      </w:tr>
      <w:tr w14:paraId="652E4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0E9FAC">
            <w:pPr>
              <w:rPr>
                <w:sz w:val="21"/>
                <w:szCs w:val="21"/>
              </w:rPr>
            </w:pPr>
          </w:p>
        </w:tc>
        <w:tc>
          <w:tcPr>
            <w:vMerge w:val="continue"/>
            <w:shd w:val="clear" w:color="auto" w:fill="E6E6E6"/>
            <w:vAlign w:val="center"/>
          </w:tcPr>
          <w:p w14:paraId="2F090D2B">
            <w:pPr>
              <w:rPr>
                <w:sz w:val="21"/>
                <w:szCs w:val="21"/>
              </w:rPr>
            </w:pPr>
          </w:p>
        </w:tc>
        <w:tc>
          <w:tcPr>
            <w:vAlign w:val="center"/>
          </w:tcPr>
          <w:p w14:paraId="43F797C9">
            <w:pPr>
              <w:rPr>
                <w:sz w:val="21"/>
                <w:szCs w:val="21"/>
              </w:rPr>
            </w:pPr>
            <w:r>
              <w:rPr>
                <w:sz w:val="21"/>
                <w:szCs w:val="21"/>
              </w:rPr>
              <w:t>23.0</w:t>
            </w:r>
          </w:p>
        </w:tc>
        <w:tc>
          <w:tcPr>
            <w:vAlign w:val="center"/>
          </w:tcPr>
          <w:p w14:paraId="6C7957C4">
            <w:pPr>
              <w:rPr>
                <w:sz w:val="21"/>
                <w:szCs w:val="21"/>
              </w:rPr>
            </w:pPr>
            <w:r>
              <w:rPr>
                <w:sz w:val="21"/>
                <w:szCs w:val="21"/>
              </w:rPr>
              <w:t>31.0</w:t>
            </w:r>
          </w:p>
        </w:tc>
        <w:tc>
          <w:tcPr>
            <w:vAlign w:val="center"/>
          </w:tcPr>
          <w:p w14:paraId="3745B188">
            <w:pPr>
              <w:rPr>
                <w:sz w:val="21"/>
                <w:szCs w:val="21"/>
              </w:rPr>
            </w:pPr>
            <w:r>
              <w:rPr>
                <w:sz w:val="21"/>
                <w:szCs w:val="21"/>
              </w:rPr>
              <w:t>35.0</w:t>
            </w:r>
          </w:p>
        </w:tc>
        <w:tc>
          <w:tcPr>
            <w:vAlign w:val="center"/>
          </w:tcPr>
          <w:p w14:paraId="21BFFA49">
            <w:pPr>
              <w:rPr>
                <w:sz w:val="21"/>
                <w:szCs w:val="21"/>
              </w:rPr>
            </w:pPr>
            <w:r>
              <w:rPr>
                <w:sz w:val="21"/>
                <w:szCs w:val="21"/>
              </w:rPr>
              <w:t>36.0</w:t>
            </w:r>
          </w:p>
        </w:tc>
        <w:tc>
          <w:tcPr>
            <w:vAlign w:val="center"/>
          </w:tcPr>
          <w:p w14:paraId="4AB29C48">
            <w:pPr>
              <w:rPr>
                <w:sz w:val="21"/>
                <w:szCs w:val="21"/>
              </w:rPr>
            </w:pPr>
            <w:r>
              <w:rPr>
                <w:sz w:val="21"/>
                <w:szCs w:val="21"/>
              </w:rPr>
              <w:t>41.0</w:t>
            </w:r>
          </w:p>
        </w:tc>
      </w:tr>
      <w:tr w14:paraId="59265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A91CD2">
            <w:pPr>
              <w:rPr>
                <w:sz w:val="21"/>
                <w:szCs w:val="21"/>
              </w:rPr>
            </w:pPr>
          </w:p>
        </w:tc>
        <w:tc>
          <w:tcPr>
            <w:shd w:val="clear" w:color="auto" w:fill="E6E6E6"/>
            <w:vAlign w:val="center"/>
          </w:tcPr>
          <w:p w14:paraId="3F65EDC3">
            <w:pPr>
              <w:rPr>
                <w:sz w:val="21"/>
                <w:szCs w:val="21"/>
              </w:rPr>
            </w:pPr>
            <w:r>
              <w:rPr>
                <w:sz w:val="21"/>
                <w:szCs w:val="21"/>
              </w:rPr>
              <w:t>构造</w:t>
            </w:r>
          </w:p>
        </w:tc>
        <w:tc>
          <w:tcPr>
            <w:gridSpan w:val="5"/>
            <w:vAlign w:val="center"/>
          </w:tcPr>
          <w:p w14:paraId="0F309DC4">
            <w:pPr>
              <w:rPr>
                <w:sz w:val="21"/>
                <w:szCs w:val="21"/>
              </w:rPr>
            </w:pPr>
            <w:r>
              <w:rPr>
                <w:sz w:val="21"/>
                <w:szCs w:val="21"/>
              </w:rPr>
              <w:t>82系列内平开塑料窗(5超白+12Ar+5超白+V+5超白Low-E)</w:t>
            </w:r>
          </w:p>
        </w:tc>
      </w:tr>
      <w:tr w14:paraId="498BA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BFC56B">
            <w:pPr>
              <w:rPr>
                <w:sz w:val="21"/>
                <w:szCs w:val="21"/>
              </w:rPr>
            </w:pPr>
          </w:p>
        </w:tc>
        <w:tc>
          <w:tcPr>
            <w:shd w:val="clear" w:color="auto" w:fill="E6E6E6"/>
            <w:vAlign w:val="center"/>
          </w:tcPr>
          <w:p w14:paraId="0337B38B">
            <w:pPr>
              <w:rPr>
                <w:sz w:val="21"/>
                <w:szCs w:val="21"/>
              </w:rPr>
            </w:pPr>
            <w:r>
              <w:rPr>
                <w:sz w:val="21"/>
                <w:szCs w:val="21"/>
              </w:rPr>
              <w:t>参照构造</w:t>
            </w:r>
          </w:p>
        </w:tc>
        <w:tc>
          <w:tcPr>
            <w:gridSpan w:val="5"/>
            <w:vAlign w:val="center"/>
          </w:tcPr>
          <w:p w14:paraId="5A1FC042">
            <w:pPr>
              <w:rPr>
                <w:sz w:val="21"/>
                <w:szCs w:val="21"/>
              </w:rPr>
            </w:pPr>
            <w:r>
              <w:rPr>
                <w:sz w:val="21"/>
                <w:szCs w:val="21"/>
              </w:rPr>
              <w:t>8+0.76PVB+8</w:t>
            </w:r>
          </w:p>
        </w:tc>
      </w:tr>
      <w:tr w14:paraId="2B65A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740292">
            <w:pPr>
              <w:rPr>
                <w:sz w:val="21"/>
                <w:szCs w:val="21"/>
              </w:rPr>
            </w:pPr>
          </w:p>
        </w:tc>
        <w:tc>
          <w:tcPr>
            <w:shd w:val="clear" w:color="auto" w:fill="E6E6E6"/>
            <w:vAlign w:val="center"/>
          </w:tcPr>
          <w:p w14:paraId="041B8022">
            <w:pPr>
              <w:rPr>
                <w:sz w:val="21"/>
                <w:szCs w:val="21"/>
              </w:rPr>
            </w:pPr>
            <w:r>
              <w:rPr>
                <w:sz w:val="21"/>
                <w:szCs w:val="21"/>
              </w:rPr>
              <w:t>隔声量来源</w:t>
            </w:r>
          </w:p>
        </w:tc>
        <w:tc>
          <w:tcPr>
            <w:gridSpan w:val="5"/>
            <w:vAlign w:val="center"/>
          </w:tcPr>
          <w:p w14:paraId="4631DC12">
            <w:pPr>
              <w:rPr>
                <w:sz w:val="21"/>
                <w:szCs w:val="21"/>
              </w:rPr>
            </w:pPr>
            <w:r>
              <w:rPr>
                <w:sz w:val="21"/>
                <w:szCs w:val="21"/>
              </w:rPr>
              <w:t>《建筑隔声与吸声构造》08J931</w:t>
            </w:r>
          </w:p>
        </w:tc>
      </w:tr>
    </w:tbl>
    <w:p w14:paraId="462DA793">
      <w:pPr>
        <w:jc w:val="center"/>
        <w:rPr>
          <w:lang w:val="en-US"/>
        </w:rPr>
      </w:pPr>
      <w:bookmarkStart w:id="44" w:name="门窗隔声量"/>
      <w:bookmarkEnd w:id="44"/>
    </w:p>
    <w:p w14:paraId="608285A5">
      <w:pPr>
        <w:pStyle w:val="4"/>
      </w:pPr>
      <w:bookmarkStart w:id="45" w:name="_Toc15139"/>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0DD64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56997F">
            <w:pPr>
              <w:rPr>
                <w:sz w:val="21"/>
                <w:szCs w:val="21"/>
              </w:rPr>
            </w:pPr>
            <w:r>
              <w:rPr>
                <w:sz w:val="21"/>
                <w:szCs w:val="21"/>
              </w:rPr>
              <w:t>构件</w:t>
            </w:r>
          </w:p>
        </w:tc>
        <w:tc>
          <w:tcPr>
            <w:vMerge w:val="restart"/>
            <w:shd w:val="clear" w:color="auto" w:fill="E6E6E6"/>
            <w:vAlign w:val="center"/>
          </w:tcPr>
          <w:p w14:paraId="024B7450">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7D9130C6">
            <w:pPr>
              <w:jc w:val="center"/>
              <w:rPr>
                <w:sz w:val="21"/>
                <w:szCs w:val="21"/>
              </w:rPr>
            </w:pPr>
            <w:r>
              <w:rPr>
                <w:sz w:val="21"/>
                <w:szCs w:val="21"/>
              </w:rPr>
              <w:t>各中心频率下的吸声系数</w:t>
            </w:r>
          </w:p>
        </w:tc>
        <w:tc>
          <w:tcPr>
            <w:vMerge w:val="restart"/>
            <w:shd w:val="clear" w:color="auto" w:fill="E6E6E6"/>
            <w:vAlign w:val="center"/>
          </w:tcPr>
          <w:p w14:paraId="31263224">
            <w:pPr>
              <w:jc w:val="center"/>
              <w:rPr>
                <w:sz w:val="21"/>
                <w:szCs w:val="21"/>
              </w:rPr>
            </w:pPr>
            <w:r>
              <w:rPr>
                <w:sz w:val="21"/>
                <w:szCs w:val="21"/>
              </w:rPr>
              <w:t>吸声系数来源</w:t>
            </w:r>
          </w:p>
        </w:tc>
      </w:tr>
      <w:tr w14:paraId="552BD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277930">
            <w:pPr>
              <w:rPr>
                <w:sz w:val="21"/>
                <w:szCs w:val="21"/>
              </w:rPr>
            </w:pPr>
          </w:p>
        </w:tc>
        <w:tc>
          <w:tcPr>
            <w:vMerge w:val="continue"/>
            <w:shd w:val="clear" w:color="auto" w:fill="E6E6E6"/>
            <w:vAlign w:val="center"/>
          </w:tcPr>
          <w:p w14:paraId="6069BE1E">
            <w:pPr>
              <w:rPr>
                <w:sz w:val="21"/>
                <w:szCs w:val="21"/>
              </w:rPr>
            </w:pPr>
          </w:p>
        </w:tc>
        <w:tc>
          <w:tcPr>
            <w:shd w:val="clear" w:color="auto" w:fill="E6E6E6"/>
            <w:vAlign w:val="center"/>
          </w:tcPr>
          <w:p w14:paraId="0DEEE328">
            <w:pPr>
              <w:rPr>
                <w:sz w:val="21"/>
                <w:szCs w:val="21"/>
              </w:rPr>
            </w:pPr>
            <w:r>
              <w:rPr>
                <w:sz w:val="21"/>
                <w:szCs w:val="21"/>
              </w:rPr>
              <w:t>125</w:t>
            </w:r>
          </w:p>
        </w:tc>
        <w:tc>
          <w:tcPr>
            <w:shd w:val="clear" w:color="auto" w:fill="E6E6E6"/>
            <w:vAlign w:val="center"/>
          </w:tcPr>
          <w:p w14:paraId="0651367A">
            <w:pPr>
              <w:rPr>
                <w:sz w:val="21"/>
                <w:szCs w:val="21"/>
              </w:rPr>
            </w:pPr>
            <w:r>
              <w:rPr>
                <w:sz w:val="21"/>
                <w:szCs w:val="21"/>
              </w:rPr>
              <w:t>250</w:t>
            </w:r>
          </w:p>
        </w:tc>
        <w:tc>
          <w:tcPr>
            <w:shd w:val="clear" w:color="auto" w:fill="E6E6E6"/>
            <w:vAlign w:val="center"/>
          </w:tcPr>
          <w:p w14:paraId="3408F57E">
            <w:pPr>
              <w:rPr>
                <w:sz w:val="21"/>
                <w:szCs w:val="21"/>
              </w:rPr>
            </w:pPr>
            <w:r>
              <w:rPr>
                <w:sz w:val="21"/>
                <w:szCs w:val="21"/>
              </w:rPr>
              <w:t>500</w:t>
            </w:r>
          </w:p>
        </w:tc>
        <w:tc>
          <w:tcPr>
            <w:shd w:val="clear" w:color="auto" w:fill="E6E6E6"/>
            <w:vAlign w:val="center"/>
          </w:tcPr>
          <w:p w14:paraId="3831DA89">
            <w:pPr>
              <w:rPr>
                <w:sz w:val="21"/>
                <w:szCs w:val="21"/>
              </w:rPr>
            </w:pPr>
            <w:r>
              <w:rPr>
                <w:sz w:val="21"/>
                <w:szCs w:val="21"/>
              </w:rPr>
              <w:t>1000</w:t>
            </w:r>
          </w:p>
        </w:tc>
        <w:tc>
          <w:tcPr>
            <w:shd w:val="clear" w:color="auto" w:fill="E6E6E6"/>
            <w:vAlign w:val="center"/>
          </w:tcPr>
          <w:p w14:paraId="269A2A08">
            <w:pPr>
              <w:rPr>
                <w:sz w:val="21"/>
                <w:szCs w:val="21"/>
              </w:rPr>
            </w:pPr>
            <w:r>
              <w:rPr>
                <w:sz w:val="21"/>
                <w:szCs w:val="21"/>
              </w:rPr>
              <w:t>2000</w:t>
            </w:r>
          </w:p>
        </w:tc>
        <w:tc>
          <w:tcPr>
            <w:vMerge w:val="continue"/>
            <w:shd w:val="clear" w:color="auto" w:fill="E6E6E6"/>
            <w:vAlign w:val="center"/>
          </w:tcPr>
          <w:p w14:paraId="18A720E9">
            <w:pPr>
              <w:rPr>
                <w:sz w:val="21"/>
                <w:szCs w:val="21"/>
              </w:rPr>
            </w:pPr>
          </w:p>
        </w:tc>
      </w:tr>
      <w:tr w14:paraId="063C5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4A9618">
            <w:pPr>
              <w:rPr>
                <w:sz w:val="21"/>
                <w:szCs w:val="21"/>
              </w:rPr>
            </w:pPr>
            <w:r>
              <w:rPr>
                <w:sz w:val="21"/>
                <w:szCs w:val="21"/>
              </w:rPr>
              <w:t>内墙</w:t>
            </w:r>
          </w:p>
        </w:tc>
        <w:tc>
          <w:tcPr>
            <w:shd w:val="clear" w:color="auto" w:fill="E6E6E6"/>
            <w:vAlign w:val="center"/>
          </w:tcPr>
          <w:p w14:paraId="1916228A">
            <w:pPr>
              <w:rPr>
                <w:sz w:val="21"/>
                <w:szCs w:val="21"/>
              </w:rPr>
            </w:pPr>
            <w:r>
              <w:rPr>
                <w:sz w:val="21"/>
                <w:szCs w:val="21"/>
              </w:rPr>
              <w:t>24.2</w:t>
            </w:r>
          </w:p>
        </w:tc>
        <w:tc>
          <w:tcPr>
            <w:vAlign w:val="center"/>
          </w:tcPr>
          <w:p w14:paraId="6718F979">
            <w:pPr>
              <w:rPr>
                <w:sz w:val="21"/>
                <w:szCs w:val="21"/>
              </w:rPr>
            </w:pPr>
            <w:r>
              <w:rPr>
                <w:sz w:val="21"/>
                <w:szCs w:val="21"/>
              </w:rPr>
              <w:t>0.10</w:t>
            </w:r>
          </w:p>
        </w:tc>
        <w:tc>
          <w:tcPr>
            <w:vAlign w:val="center"/>
          </w:tcPr>
          <w:p w14:paraId="4E08D2F4">
            <w:pPr>
              <w:rPr>
                <w:sz w:val="21"/>
                <w:szCs w:val="21"/>
              </w:rPr>
            </w:pPr>
            <w:r>
              <w:rPr>
                <w:sz w:val="21"/>
                <w:szCs w:val="21"/>
              </w:rPr>
              <w:t>0.05</w:t>
            </w:r>
          </w:p>
        </w:tc>
        <w:tc>
          <w:tcPr>
            <w:vAlign w:val="center"/>
          </w:tcPr>
          <w:p w14:paraId="28523EE3">
            <w:pPr>
              <w:rPr>
                <w:sz w:val="21"/>
                <w:szCs w:val="21"/>
              </w:rPr>
            </w:pPr>
            <w:r>
              <w:rPr>
                <w:sz w:val="21"/>
                <w:szCs w:val="21"/>
              </w:rPr>
              <w:t>0.06</w:t>
            </w:r>
          </w:p>
        </w:tc>
        <w:tc>
          <w:tcPr>
            <w:vAlign w:val="center"/>
          </w:tcPr>
          <w:p w14:paraId="794C040C">
            <w:pPr>
              <w:rPr>
                <w:sz w:val="21"/>
                <w:szCs w:val="21"/>
              </w:rPr>
            </w:pPr>
            <w:r>
              <w:rPr>
                <w:sz w:val="21"/>
                <w:szCs w:val="21"/>
              </w:rPr>
              <w:t>0.07</w:t>
            </w:r>
          </w:p>
        </w:tc>
        <w:tc>
          <w:tcPr>
            <w:vAlign w:val="center"/>
          </w:tcPr>
          <w:p w14:paraId="7877AC38">
            <w:pPr>
              <w:rPr>
                <w:sz w:val="21"/>
                <w:szCs w:val="21"/>
              </w:rPr>
            </w:pPr>
            <w:r>
              <w:rPr>
                <w:sz w:val="21"/>
                <w:szCs w:val="21"/>
              </w:rPr>
              <w:t>0.09</w:t>
            </w:r>
          </w:p>
        </w:tc>
        <w:tc>
          <w:tcPr>
            <w:vAlign w:val="center"/>
          </w:tcPr>
          <w:p w14:paraId="0607DCCF">
            <w:pPr>
              <w:rPr>
                <w:sz w:val="21"/>
                <w:szCs w:val="21"/>
              </w:rPr>
            </w:pPr>
            <w:r>
              <w:rPr>
                <w:sz w:val="21"/>
                <w:szCs w:val="21"/>
              </w:rPr>
              <w:t>《声学手册》</w:t>
            </w:r>
          </w:p>
        </w:tc>
      </w:tr>
      <w:tr w14:paraId="3C4E2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E23554">
            <w:pPr>
              <w:rPr>
                <w:sz w:val="21"/>
                <w:szCs w:val="21"/>
              </w:rPr>
            </w:pPr>
            <w:r>
              <w:rPr>
                <w:sz w:val="21"/>
                <w:szCs w:val="21"/>
              </w:rPr>
              <w:t>外墙（填充墙）</w:t>
            </w:r>
          </w:p>
        </w:tc>
        <w:tc>
          <w:tcPr>
            <w:shd w:val="clear" w:color="auto" w:fill="E6E6E6"/>
            <w:vAlign w:val="center"/>
          </w:tcPr>
          <w:p w14:paraId="2478E109">
            <w:pPr>
              <w:rPr>
                <w:sz w:val="21"/>
                <w:szCs w:val="21"/>
              </w:rPr>
            </w:pPr>
            <w:r>
              <w:rPr>
                <w:sz w:val="21"/>
                <w:szCs w:val="21"/>
              </w:rPr>
              <w:t>11.5</w:t>
            </w:r>
          </w:p>
        </w:tc>
        <w:tc>
          <w:tcPr>
            <w:vAlign w:val="center"/>
          </w:tcPr>
          <w:p w14:paraId="2AFBD41C">
            <w:pPr>
              <w:rPr>
                <w:sz w:val="21"/>
                <w:szCs w:val="21"/>
              </w:rPr>
            </w:pPr>
            <w:r>
              <w:rPr>
                <w:sz w:val="21"/>
                <w:szCs w:val="21"/>
              </w:rPr>
              <w:t>0.10</w:t>
            </w:r>
          </w:p>
        </w:tc>
        <w:tc>
          <w:tcPr>
            <w:vAlign w:val="center"/>
          </w:tcPr>
          <w:p w14:paraId="6780EAC4">
            <w:pPr>
              <w:rPr>
                <w:sz w:val="21"/>
                <w:szCs w:val="21"/>
              </w:rPr>
            </w:pPr>
            <w:r>
              <w:rPr>
                <w:sz w:val="21"/>
                <w:szCs w:val="21"/>
              </w:rPr>
              <w:t>0.05</w:t>
            </w:r>
          </w:p>
        </w:tc>
        <w:tc>
          <w:tcPr>
            <w:vAlign w:val="center"/>
          </w:tcPr>
          <w:p w14:paraId="5B782DEF">
            <w:pPr>
              <w:rPr>
                <w:sz w:val="21"/>
                <w:szCs w:val="21"/>
              </w:rPr>
            </w:pPr>
            <w:r>
              <w:rPr>
                <w:sz w:val="21"/>
                <w:szCs w:val="21"/>
              </w:rPr>
              <w:t>0.06</w:t>
            </w:r>
          </w:p>
        </w:tc>
        <w:tc>
          <w:tcPr>
            <w:vAlign w:val="center"/>
          </w:tcPr>
          <w:p w14:paraId="6674F0C4">
            <w:pPr>
              <w:rPr>
                <w:sz w:val="21"/>
                <w:szCs w:val="21"/>
              </w:rPr>
            </w:pPr>
            <w:r>
              <w:rPr>
                <w:sz w:val="21"/>
                <w:szCs w:val="21"/>
              </w:rPr>
              <w:t>0.07</w:t>
            </w:r>
          </w:p>
        </w:tc>
        <w:tc>
          <w:tcPr>
            <w:vAlign w:val="center"/>
          </w:tcPr>
          <w:p w14:paraId="0CE47E0A">
            <w:pPr>
              <w:rPr>
                <w:sz w:val="21"/>
                <w:szCs w:val="21"/>
              </w:rPr>
            </w:pPr>
            <w:r>
              <w:rPr>
                <w:sz w:val="21"/>
                <w:szCs w:val="21"/>
              </w:rPr>
              <w:t>0.09</w:t>
            </w:r>
          </w:p>
        </w:tc>
        <w:tc>
          <w:tcPr>
            <w:vAlign w:val="center"/>
          </w:tcPr>
          <w:p w14:paraId="44E9CA9D">
            <w:pPr>
              <w:rPr>
                <w:sz w:val="21"/>
                <w:szCs w:val="21"/>
              </w:rPr>
            </w:pPr>
            <w:r>
              <w:rPr>
                <w:sz w:val="21"/>
                <w:szCs w:val="21"/>
              </w:rPr>
              <w:t>《声学手册》</w:t>
            </w:r>
          </w:p>
        </w:tc>
      </w:tr>
      <w:tr w14:paraId="56EAC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40413B">
            <w:pPr>
              <w:rPr>
                <w:sz w:val="21"/>
                <w:szCs w:val="21"/>
              </w:rPr>
            </w:pPr>
            <w:r>
              <w:rPr>
                <w:sz w:val="21"/>
                <w:szCs w:val="21"/>
              </w:rPr>
              <w:t>内门(M0720)</w:t>
            </w:r>
          </w:p>
        </w:tc>
        <w:tc>
          <w:tcPr>
            <w:shd w:val="clear" w:color="auto" w:fill="E6E6E6"/>
            <w:vAlign w:val="center"/>
          </w:tcPr>
          <w:p w14:paraId="5E323655">
            <w:pPr>
              <w:rPr>
                <w:sz w:val="21"/>
                <w:szCs w:val="21"/>
              </w:rPr>
            </w:pPr>
            <w:r>
              <w:rPr>
                <w:sz w:val="21"/>
                <w:szCs w:val="21"/>
              </w:rPr>
              <w:t>2.8</w:t>
            </w:r>
          </w:p>
        </w:tc>
        <w:tc>
          <w:tcPr>
            <w:vAlign w:val="center"/>
          </w:tcPr>
          <w:p w14:paraId="55B117EB">
            <w:pPr>
              <w:rPr>
                <w:sz w:val="21"/>
                <w:szCs w:val="21"/>
              </w:rPr>
            </w:pPr>
            <w:r>
              <w:rPr>
                <w:sz w:val="21"/>
                <w:szCs w:val="21"/>
              </w:rPr>
              <w:t>0.16</w:t>
            </w:r>
          </w:p>
        </w:tc>
        <w:tc>
          <w:tcPr>
            <w:vAlign w:val="center"/>
          </w:tcPr>
          <w:p w14:paraId="50410C71">
            <w:pPr>
              <w:rPr>
                <w:sz w:val="21"/>
                <w:szCs w:val="21"/>
              </w:rPr>
            </w:pPr>
            <w:r>
              <w:rPr>
                <w:sz w:val="21"/>
                <w:szCs w:val="21"/>
              </w:rPr>
              <w:t>0.15</w:t>
            </w:r>
          </w:p>
        </w:tc>
        <w:tc>
          <w:tcPr>
            <w:vAlign w:val="center"/>
          </w:tcPr>
          <w:p w14:paraId="7E5D2655">
            <w:pPr>
              <w:rPr>
                <w:sz w:val="21"/>
                <w:szCs w:val="21"/>
              </w:rPr>
            </w:pPr>
            <w:r>
              <w:rPr>
                <w:sz w:val="21"/>
                <w:szCs w:val="21"/>
              </w:rPr>
              <w:t>0.10</w:t>
            </w:r>
          </w:p>
        </w:tc>
        <w:tc>
          <w:tcPr>
            <w:vAlign w:val="center"/>
          </w:tcPr>
          <w:p w14:paraId="2A8DA813">
            <w:pPr>
              <w:rPr>
                <w:sz w:val="21"/>
                <w:szCs w:val="21"/>
              </w:rPr>
            </w:pPr>
            <w:r>
              <w:rPr>
                <w:sz w:val="21"/>
                <w:szCs w:val="21"/>
              </w:rPr>
              <w:t>0.10</w:t>
            </w:r>
          </w:p>
        </w:tc>
        <w:tc>
          <w:tcPr>
            <w:vAlign w:val="center"/>
          </w:tcPr>
          <w:p w14:paraId="19A402E0">
            <w:pPr>
              <w:rPr>
                <w:sz w:val="21"/>
                <w:szCs w:val="21"/>
              </w:rPr>
            </w:pPr>
            <w:r>
              <w:rPr>
                <w:sz w:val="21"/>
                <w:szCs w:val="21"/>
              </w:rPr>
              <w:t>0.10</w:t>
            </w:r>
          </w:p>
        </w:tc>
        <w:tc>
          <w:tcPr>
            <w:vAlign w:val="center"/>
          </w:tcPr>
          <w:p w14:paraId="2BCB87F3">
            <w:pPr>
              <w:rPr>
                <w:sz w:val="21"/>
                <w:szCs w:val="21"/>
              </w:rPr>
            </w:pPr>
            <w:r>
              <w:rPr>
                <w:sz w:val="21"/>
                <w:szCs w:val="21"/>
              </w:rPr>
              <w:t>《噪声与振动控制工程手册》</w:t>
            </w:r>
          </w:p>
        </w:tc>
      </w:tr>
      <w:tr w14:paraId="4EF73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A91BFA">
            <w:pPr>
              <w:rPr>
                <w:sz w:val="21"/>
                <w:szCs w:val="21"/>
              </w:rPr>
            </w:pPr>
            <w:r>
              <w:rPr>
                <w:sz w:val="21"/>
                <w:szCs w:val="21"/>
              </w:rPr>
              <w:t>外窗(C0815)</w:t>
            </w:r>
          </w:p>
        </w:tc>
        <w:tc>
          <w:tcPr>
            <w:shd w:val="clear" w:color="auto" w:fill="E6E6E6"/>
            <w:vAlign w:val="center"/>
          </w:tcPr>
          <w:p w14:paraId="6042EE6C">
            <w:pPr>
              <w:rPr>
                <w:sz w:val="21"/>
                <w:szCs w:val="21"/>
              </w:rPr>
            </w:pPr>
            <w:r>
              <w:rPr>
                <w:sz w:val="21"/>
                <w:szCs w:val="21"/>
              </w:rPr>
              <w:t>2.4</w:t>
            </w:r>
          </w:p>
        </w:tc>
        <w:tc>
          <w:tcPr>
            <w:vAlign w:val="center"/>
          </w:tcPr>
          <w:p w14:paraId="1788A667">
            <w:pPr>
              <w:rPr>
                <w:sz w:val="21"/>
                <w:szCs w:val="21"/>
              </w:rPr>
            </w:pPr>
            <w:r>
              <w:rPr>
                <w:sz w:val="21"/>
                <w:szCs w:val="21"/>
              </w:rPr>
              <w:t>0.35</w:t>
            </w:r>
          </w:p>
        </w:tc>
        <w:tc>
          <w:tcPr>
            <w:vAlign w:val="center"/>
          </w:tcPr>
          <w:p w14:paraId="60522F96">
            <w:pPr>
              <w:rPr>
                <w:sz w:val="21"/>
                <w:szCs w:val="21"/>
              </w:rPr>
            </w:pPr>
            <w:r>
              <w:rPr>
                <w:sz w:val="21"/>
                <w:szCs w:val="21"/>
              </w:rPr>
              <w:t>0.25</w:t>
            </w:r>
          </w:p>
        </w:tc>
        <w:tc>
          <w:tcPr>
            <w:vAlign w:val="center"/>
          </w:tcPr>
          <w:p w14:paraId="16550BEB">
            <w:pPr>
              <w:rPr>
                <w:sz w:val="21"/>
                <w:szCs w:val="21"/>
              </w:rPr>
            </w:pPr>
            <w:r>
              <w:rPr>
                <w:sz w:val="21"/>
                <w:szCs w:val="21"/>
              </w:rPr>
              <w:t>0.18</w:t>
            </w:r>
          </w:p>
        </w:tc>
        <w:tc>
          <w:tcPr>
            <w:vAlign w:val="center"/>
          </w:tcPr>
          <w:p w14:paraId="65DBE36B">
            <w:pPr>
              <w:rPr>
                <w:sz w:val="21"/>
                <w:szCs w:val="21"/>
              </w:rPr>
            </w:pPr>
            <w:r>
              <w:rPr>
                <w:sz w:val="21"/>
                <w:szCs w:val="21"/>
              </w:rPr>
              <w:t>0.12</w:t>
            </w:r>
          </w:p>
        </w:tc>
        <w:tc>
          <w:tcPr>
            <w:vAlign w:val="center"/>
          </w:tcPr>
          <w:p w14:paraId="28C71859">
            <w:pPr>
              <w:rPr>
                <w:sz w:val="21"/>
                <w:szCs w:val="21"/>
              </w:rPr>
            </w:pPr>
            <w:r>
              <w:rPr>
                <w:sz w:val="21"/>
                <w:szCs w:val="21"/>
              </w:rPr>
              <w:t>0.07</w:t>
            </w:r>
          </w:p>
        </w:tc>
        <w:tc>
          <w:tcPr>
            <w:vAlign w:val="center"/>
          </w:tcPr>
          <w:p w14:paraId="3C1E8589">
            <w:pPr>
              <w:rPr>
                <w:sz w:val="21"/>
                <w:szCs w:val="21"/>
              </w:rPr>
            </w:pPr>
            <w:r>
              <w:rPr>
                <w:sz w:val="21"/>
                <w:szCs w:val="21"/>
              </w:rPr>
              <w:t>《声学手册》</w:t>
            </w:r>
          </w:p>
        </w:tc>
      </w:tr>
      <w:tr w14:paraId="42D51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D10722">
            <w:pPr>
              <w:rPr>
                <w:sz w:val="21"/>
                <w:szCs w:val="21"/>
              </w:rPr>
            </w:pPr>
            <w:r>
              <w:rPr>
                <w:sz w:val="21"/>
                <w:szCs w:val="21"/>
              </w:rPr>
              <w:t>楼板</w:t>
            </w:r>
          </w:p>
        </w:tc>
        <w:tc>
          <w:tcPr>
            <w:shd w:val="clear" w:color="auto" w:fill="E6E6E6"/>
            <w:vAlign w:val="center"/>
          </w:tcPr>
          <w:p w14:paraId="126946A6">
            <w:pPr>
              <w:rPr>
                <w:sz w:val="21"/>
                <w:szCs w:val="21"/>
              </w:rPr>
            </w:pPr>
            <w:r>
              <w:rPr>
                <w:sz w:val="21"/>
                <w:szCs w:val="21"/>
              </w:rPr>
              <w:t>11.5</w:t>
            </w:r>
          </w:p>
        </w:tc>
        <w:tc>
          <w:tcPr>
            <w:vAlign w:val="center"/>
          </w:tcPr>
          <w:p w14:paraId="470B7DE8">
            <w:pPr>
              <w:rPr>
                <w:sz w:val="21"/>
                <w:szCs w:val="21"/>
              </w:rPr>
            </w:pPr>
            <w:r>
              <w:rPr>
                <w:sz w:val="21"/>
                <w:szCs w:val="21"/>
              </w:rPr>
              <w:t>0.10</w:t>
            </w:r>
          </w:p>
        </w:tc>
        <w:tc>
          <w:tcPr>
            <w:vAlign w:val="center"/>
          </w:tcPr>
          <w:p w14:paraId="133E13B5">
            <w:pPr>
              <w:rPr>
                <w:sz w:val="21"/>
                <w:szCs w:val="21"/>
              </w:rPr>
            </w:pPr>
            <w:r>
              <w:rPr>
                <w:sz w:val="21"/>
                <w:szCs w:val="21"/>
              </w:rPr>
              <w:t>0.05</w:t>
            </w:r>
          </w:p>
        </w:tc>
        <w:tc>
          <w:tcPr>
            <w:vAlign w:val="center"/>
          </w:tcPr>
          <w:p w14:paraId="201AF420">
            <w:pPr>
              <w:rPr>
                <w:sz w:val="21"/>
                <w:szCs w:val="21"/>
              </w:rPr>
            </w:pPr>
            <w:r>
              <w:rPr>
                <w:sz w:val="21"/>
                <w:szCs w:val="21"/>
              </w:rPr>
              <w:t>0.06</w:t>
            </w:r>
          </w:p>
        </w:tc>
        <w:tc>
          <w:tcPr>
            <w:vAlign w:val="center"/>
          </w:tcPr>
          <w:p w14:paraId="75926760">
            <w:pPr>
              <w:rPr>
                <w:sz w:val="21"/>
                <w:szCs w:val="21"/>
              </w:rPr>
            </w:pPr>
            <w:r>
              <w:rPr>
                <w:sz w:val="21"/>
                <w:szCs w:val="21"/>
              </w:rPr>
              <w:t>0.07</w:t>
            </w:r>
          </w:p>
        </w:tc>
        <w:tc>
          <w:tcPr>
            <w:vAlign w:val="center"/>
          </w:tcPr>
          <w:p w14:paraId="47826301">
            <w:pPr>
              <w:rPr>
                <w:sz w:val="21"/>
                <w:szCs w:val="21"/>
              </w:rPr>
            </w:pPr>
            <w:r>
              <w:rPr>
                <w:sz w:val="21"/>
                <w:szCs w:val="21"/>
              </w:rPr>
              <w:t>0.09</w:t>
            </w:r>
          </w:p>
        </w:tc>
        <w:tc>
          <w:tcPr>
            <w:vAlign w:val="center"/>
          </w:tcPr>
          <w:p w14:paraId="5602D147">
            <w:pPr>
              <w:rPr>
                <w:sz w:val="21"/>
                <w:szCs w:val="21"/>
              </w:rPr>
            </w:pPr>
            <w:r>
              <w:rPr>
                <w:sz w:val="21"/>
                <w:szCs w:val="21"/>
              </w:rPr>
              <w:t>《声学手册》</w:t>
            </w:r>
          </w:p>
        </w:tc>
      </w:tr>
      <w:tr w14:paraId="29C59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B71258">
            <w:pPr>
              <w:rPr>
                <w:sz w:val="21"/>
                <w:szCs w:val="21"/>
              </w:rPr>
            </w:pPr>
            <w:r>
              <w:rPr>
                <w:sz w:val="21"/>
                <w:szCs w:val="21"/>
              </w:rPr>
              <w:t>屋顶</w:t>
            </w:r>
          </w:p>
        </w:tc>
        <w:tc>
          <w:tcPr>
            <w:shd w:val="clear" w:color="auto" w:fill="E6E6E6"/>
            <w:vAlign w:val="center"/>
          </w:tcPr>
          <w:p w14:paraId="78C43F02">
            <w:pPr>
              <w:rPr>
                <w:sz w:val="21"/>
                <w:szCs w:val="21"/>
              </w:rPr>
            </w:pPr>
            <w:r>
              <w:rPr>
                <w:sz w:val="21"/>
                <w:szCs w:val="21"/>
              </w:rPr>
              <w:t>11.5</w:t>
            </w:r>
          </w:p>
        </w:tc>
        <w:tc>
          <w:tcPr>
            <w:vAlign w:val="center"/>
          </w:tcPr>
          <w:p w14:paraId="09D1936A">
            <w:pPr>
              <w:rPr>
                <w:sz w:val="21"/>
                <w:szCs w:val="21"/>
              </w:rPr>
            </w:pPr>
            <w:r>
              <w:rPr>
                <w:sz w:val="21"/>
                <w:szCs w:val="21"/>
              </w:rPr>
              <w:t>0.10</w:t>
            </w:r>
          </w:p>
        </w:tc>
        <w:tc>
          <w:tcPr>
            <w:vAlign w:val="center"/>
          </w:tcPr>
          <w:p w14:paraId="4E5D16D2">
            <w:pPr>
              <w:rPr>
                <w:sz w:val="21"/>
                <w:szCs w:val="21"/>
              </w:rPr>
            </w:pPr>
            <w:r>
              <w:rPr>
                <w:sz w:val="21"/>
                <w:szCs w:val="21"/>
              </w:rPr>
              <w:t>0.05</w:t>
            </w:r>
          </w:p>
        </w:tc>
        <w:tc>
          <w:tcPr>
            <w:vAlign w:val="center"/>
          </w:tcPr>
          <w:p w14:paraId="6F896CB1">
            <w:pPr>
              <w:rPr>
                <w:sz w:val="21"/>
                <w:szCs w:val="21"/>
              </w:rPr>
            </w:pPr>
            <w:r>
              <w:rPr>
                <w:sz w:val="21"/>
                <w:szCs w:val="21"/>
              </w:rPr>
              <w:t>0.06</w:t>
            </w:r>
          </w:p>
        </w:tc>
        <w:tc>
          <w:tcPr>
            <w:vAlign w:val="center"/>
          </w:tcPr>
          <w:p w14:paraId="614751A6">
            <w:pPr>
              <w:rPr>
                <w:sz w:val="21"/>
                <w:szCs w:val="21"/>
              </w:rPr>
            </w:pPr>
            <w:r>
              <w:rPr>
                <w:sz w:val="21"/>
                <w:szCs w:val="21"/>
              </w:rPr>
              <w:t>0.07</w:t>
            </w:r>
          </w:p>
        </w:tc>
        <w:tc>
          <w:tcPr>
            <w:vAlign w:val="center"/>
          </w:tcPr>
          <w:p w14:paraId="4CA856C7">
            <w:pPr>
              <w:rPr>
                <w:sz w:val="21"/>
                <w:szCs w:val="21"/>
              </w:rPr>
            </w:pPr>
            <w:r>
              <w:rPr>
                <w:sz w:val="21"/>
                <w:szCs w:val="21"/>
              </w:rPr>
              <w:t>0.09</w:t>
            </w:r>
          </w:p>
        </w:tc>
        <w:tc>
          <w:tcPr>
            <w:vAlign w:val="center"/>
          </w:tcPr>
          <w:p w14:paraId="195E160C">
            <w:pPr>
              <w:rPr>
                <w:sz w:val="21"/>
                <w:szCs w:val="21"/>
              </w:rPr>
            </w:pPr>
            <w:r>
              <w:rPr>
                <w:sz w:val="21"/>
                <w:szCs w:val="21"/>
              </w:rPr>
              <w:t>《声学手册》</w:t>
            </w:r>
          </w:p>
        </w:tc>
      </w:tr>
      <w:tr w14:paraId="25610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C82199B">
            <w:pPr>
              <w:rPr>
                <w:sz w:val="21"/>
                <w:szCs w:val="21"/>
              </w:rPr>
            </w:pPr>
            <w:r>
              <w:rPr>
                <w:sz w:val="21"/>
                <w:szCs w:val="21"/>
              </w:rPr>
              <w:t>总吸声量(㎡)</w:t>
            </w:r>
          </w:p>
        </w:tc>
        <w:tc>
          <w:tcPr>
            <w:vAlign w:val="center"/>
          </w:tcPr>
          <w:p w14:paraId="23F0372E">
            <w:pPr>
              <w:rPr>
                <w:sz w:val="21"/>
                <w:szCs w:val="21"/>
              </w:rPr>
            </w:pPr>
            <w:r>
              <w:rPr>
                <w:sz w:val="21"/>
                <w:szCs w:val="21"/>
              </w:rPr>
              <w:t>7.2</w:t>
            </w:r>
          </w:p>
        </w:tc>
        <w:tc>
          <w:tcPr>
            <w:vAlign w:val="center"/>
          </w:tcPr>
          <w:p w14:paraId="4FBCA7F8">
            <w:pPr>
              <w:rPr>
                <w:sz w:val="21"/>
                <w:szCs w:val="21"/>
              </w:rPr>
            </w:pPr>
            <w:r>
              <w:rPr>
                <w:sz w:val="21"/>
                <w:szCs w:val="21"/>
              </w:rPr>
              <w:t>4.0</w:t>
            </w:r>
          </w:p>
        </w:tc>
        <w:tc>
          <w:tcPr>
            <w:vAlign w:val="center"/>
          </w:tcPr>
          <w:p w14:paraId="5585FE8F">
            <w:pPr>
              <w:rPr>
                <w:sz w:val="21"/>
                <w:szCs w:val="21"/>
              </w:rPr>
            </w:pPr>
            <w:r>
              <w:rPr>
                <w:sz w:val="21"/>
                <w:szCs w:val="21"/>
              </w:rPr>
              <w:t>4.2</w:t>
            </w:r>
          </w:p>
        </w:tc>
        <w:tc>
          <w:tcPr>
            <w:vAlign w:val="center"/>
          </w:tcPr>
          <w:p w14:paraId="356B95DA">
            <w:pPr>
              <w:rPr>
                <w:sz w:val="21"/>
                <w:szCs w:val="21"/>
              </w:rPr>
            </w:pPr>
            <w:r>
              <w:rPr>
                <w:sz w:val="21"/>
                <w:szCs w:val="21"/>
              </w:rPr>
              <w:t>4.7</w:t>
            </w:r>
          </w:p>
        </w:tc>
        <w:tc>
          <w:tcPr>
            <w:vAlign w:val="center"/>
          </w:tcPr>
          <w:p w14:paraId="412A9E9A">
            <w:pPr>
              <w:rPr>
                <w:sz w:val="21"/>
                <w:szCs w:val="21"/>
              </w:rPr>
            </w:pPr>
            <w:r>
              <w:rPr>
                <w:sz w:val="21"/>
                <w:szCs w:val="21"/>
              </w:rPr>
              <w:t>5.7</w:t>
            </w:r>
          </w:p>
        </w:tc>
        <w:tc>
          <w:tcPr>
            <w:vAlign w:val="center"/>
          </w:tcPr>
          <w:p w14:paraId="1F0CAD0F">
            <w:pPr>
              <w:rPr>
                <w:sz w:val="21"/>
                <w:szCs w:val="21"/>
              </w:rPr>
            </w:pPr>
          </w:p>
        </w:tc>
      </w:tr>
    </w:tbl>
    <w:p w14:paraId="2A184936">
      <w:pPr>
        <w:jc w:val="center"/>
        <w:rPr>
          <w:lang w:val="en-US"/>
        </w:rPr>
      </w:pPr>
      <w:bookmarkStart w:id="46" w:name="围护结构吸声量"/>
      <w:bookmarkEnd w:id="46"/>
    </w:p>
    <w:p w14:paraId="00BD551E">
      <w:pPr>
        <w:pStyle w:val="4"/>
      </w:pPr>
      <w:bookmarkStart w:id="47" w:name="_Toc27259"/>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6378"/>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3686"/>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18697"/>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12172"/>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35D0D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E06A97C">
            <w:pPr>
              <w:jc w:val="center"/>
              <w:rPr>
                <w:sz w:val="21"/>
                <w:szCs w:val="21"/>
              </w:rPr>
            </w:pPr>
            <w:r>
              <w:rPr>
                <w:sz w:val="21"/>
                <w:szCs w:val="21"/>
              </w:rPr>
              <w:t>外墙1</w:t>
            </w:r>
          </w:p>
        </w:tc>
      </w:tr>
      <w:tr w14:paraId="085A6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65AF0F">
            <w:pPr>
              <w:rPr>
                <w:sz w:val="21"/>
                <w:szCs w:val="21"/>
              </w:rPr>
            </w:pPr>
            <w:r>
              <w:rPr>
                <w:sz w:val="21"/>
                <w:szCs w:val="21"/>
              </w:rPr>
              <w:t>倍频程中心频率(Hz)</w:t>
            </w:r>
          </w:p>
        </w:tc>
        <w:tc>
          <w:tcPr>
            <w:shd w:val="clear" w:color="auto" w:fill="E6E6E6"/>
            <w:vAlign w:val="center"/>
          </w:tcPr>
          <w:p w14:paraId="136431F2">
            <w:pPr>
              <w:rPr>
                <w:sz w:val="21"/>
                <w:szCs w:val="21"/>
              </w:rPr>
            </w:pPr>
            <w:r>
              <w:rPr>
                <w:sz w:val="21"/>
                <w:szCs w:val="21"/>
              </w:rPr>
              <w:t>125</w:t>
            </w:r>
          </w:p>
        </w:tc>
        <w:tc>
          <w:tcPr>
            <w:shd w:val="clear" w:color="auto" w:fill="E6E6E6"/>
            <w:vAlign w:val="center"/>
          </w:tcPr>
          <w:p w14:paraId="122E1254">
            <w:pPr>
              <w:rPr>
                <w:sz w:val="21"/>
                <w:szCs w:val="21"/>
              </w:rPr>
            </w:pPr>
            <w:r>
              <w:rPr>
                <w:sz w:val="21"/>
                <w:szCs w:val="21"/>
              </w:rPr>
              <w:t>250</w:t>
            </w:r>
          </w:p>
        </w:tc>
        <w:tc>
          <w:tcPr>
            <w:shd w:val="clear" w:color="auto" w:fill="E6E6E6"/>
            <w:vAlign w:val="center"/>
          </w:tcPr>
          <w:p w14:paraId="30DCA9E8">
            <w:pPr>
              <w:rPr>
                <w:sz w:val="21"/>
                <w:szCs w:val="21"/>
              </w:rPr>
            </w:pPr>
            <w:r>
              <w:rPr>
                <w:sz w:val="21"/>
                <w:szCs w:val="21"/>
              </w:rPr>
              <w:t>500</w:t>
            </w:r>
          </w:p>
        </w:tc>
        <w:tc>
          <w:tcPr>
            <w:shd w:val="clear" w:color="auto" w:fill="E6E6E6"/>
            <w:vAlign w:val="center"/>
          </w:tcPr>
          <w:p w14:paraId="543C6852">
            <w:pPr>
              <w:rPr>
                <w:sz w:val="21"/>
                <w:szCs w:val="21"/>
              </w:rPr>
            </w:pPr>
            <w:r>
              <w:rPr>
                <w:sz w:val="21"/>
                <w:szCs w:val="21"/>
              </w:rPr>
              <w:t>1000</w:t>
            </w:r>
          </w:p>
        </w:tc>
        <w:tc>
          <w:tcPr>
            <w:shd w:val="clear" w:color="auto" w:fill="E6E6E6"/>
            <w:vAlign w:val="center"/>
          </w:tcPr>
          <w:p w14:paraId="1ECBCAEF">
            <w:pPr>
              <w:rPr>
                <w:sz w:val="21"/>
                <w:szCs w:val="21"/>
              </w:rPr>
            </w:pPr>
            <w:r>
              <w:rPr>
                <w:sz w:val="21"/>
                <w:szCs w:val="21"/>
              </w:rPr>
              <w:t>2000</w:t>
            </w:r>
          </w:p>
        </w:tc>
      </w:tr>
      <w:tr w14:paraId="76DDD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29AA6B">
            <w:pPr>
              <w:rPr>
                <w:sz w:val="21"/>
                <w:szCs w:val="21"/>
              </w:rPr>
            </w:pPr>
            <w:r>
              <w:rPr>
                <w:sz w:val="21"/>
                <w:szCs w:val="21"/>
              </w:rPr>
              <w:t>外墙隔声量(dB)</w:t>
            </w:r>
          </w:p>
        </w:tc>
        <w:tc>
          <w:tcPr>
            <w:vAlign w:val="center"/>
          </w:tcPr>
          <w:p w14:paraId="7D8E75E4">
            <w:pPr>
              <w:rPr>
                <w:sz w:val="21"/>
                <w:szCs w:val="21"/>
              </w:rPr>
            </w:pPr>
            <w:r>
              <w:rPr>
                <w:sz w:val="21"/>
                <w:szCs w:val="21"/>
              </w:rPr>
              <w:t>46.0</w:t>
            </w:r>
          </w:p>
        </w:tc>
        <w:tc>
          <w:tcPr>
            <w:vAlign w:val="center"/>
          </w:tcPr>
          <w:p w14:paraId="31DB5984">
            <w:pPr>
              <w:rPr>
                <w:sz w:val="21"/>
                <w:szCs w:val="21"/>
              </w:rPr>
            </w:pPr>
            <w:r>
              <w:rPr>
                <w:sz w:val="21"/>
                <w:szCs w:val="21"/>
              </w:rPr>
              <w:t>55.0</w:t>
            </w:r>
          </w:p>
        </w:tc>
        <w:tc>
          <w:tcPr>
            <w:vAlign w:val="center"/>
          </w:tcPr>
          <w:p w14:paraId="1A49CA79">
            <w:pPr>
              <w:rPr>
                <w:sz w:val="21"/>
                <w:szCs w:val="21"/>
              </w:rPr>
            </w:pPr>
            <w:r>
              <w:rPr>
                <w:sz w:val="21"/>
                <w:szCs w:val="21"/>
              </w:rPr>
              <w:t>65.0</w:t>
            </w:r>
          </w:p>
        </w:tc>
        <w:tc>
          <w:tcPr>
            <w:vAlign w:val="center"/>
          </w:tcPr>
          <w:p w14:paraId="5A65FEAC">
            <w:pPr>
              <w:rPr>
                <w:sz w:val="21"/>
                <w:szCs w:val="21"/>
              </w:rPr>
            </w:pPr>
            <w:r>
              <w:rPr>
                <w:sz w:val="21"/>
                <w:szCs w:val="21"/>
              </w:rPr>
              <w:t>80.0</w:t>
            </w:r>
          </w:p>
        </w:tc>
        <w:tc>
          <w:tcPr>
            <w:vAlign w:val="center"/>
          </w:tcPr>
          <w:p w14:paraId="3624D077">
            <w:pPr>
              <w:rPr>
                <w:sz w:val="21"/>
                <w:szCs w:val="21"/>
              </w:rPr>
            </w:pPr>
            <w:r>
              <w:rPr>
                <w:sz w:val="21"/>
                <w:szCs w:val="21"/>
              </w:rPr>
              <w:t>95.0</w:t>
            </w:r>
          </w:p>
        </w:tc>
      </w:tr>
      <w:tr w14:paraId="55D95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3319AC">
            <w:pPr>
              <w:rPr>
                <w:sz w:val="21"/>
                <w:szCs w:val="21"/>
              </w:rPr>
            </w:pPr>
            <w:r>
              <w:rPr>
                <w:sz w:val="21"/>
                <w:szCs w:val="21"/>
              </w:rPr>
              <w:t>组合墙实际隔声量(dB)</w:t>
            </w:r>
          </w:p>
        </w:tc>
        <w:tc>
          <w:tcPr>
            <w:vAlign w:val="center"/>
          </w:tcPr>
          <w:p w14:paraId="5E62E07B">
            <w:pPr>
              <w:rPr>
                <w:sz w:val="21"/>
                <w:szCs w:val="21"/>
              </w:rPr>
            </w:pPr>
            <w:r>
              <w:rPr>
                <w:sz w:val="21"/>
                <w:szCs w:val="21"/>
              </w:rPr>
              <w:t>46.0</w:t>
            </w:r>
          </w:p>
        </w:tc>
        <w:tc>
          <w:tcPr>
            <w:vAlign w:val="center"/>
          </w:tcPr>
          <w:p w14:paraId="11D8AA4A">
            <w:pPr>
              <w:rPr>
                <w:sz w:val="21"/>
                <w:szCs w:val="21"/>
              </w:rPr>
            </w:pPr>
            <w:r>
              <w:rPr>
                <w:sz w:val="21"/>
                <w:szCs w:val="21"/>
              </w:rPr>
              <w:t>55.0</w:t>
            </w:r>
          </w:p>
        </w:tc>
        <w:tc>
          <w:tcPr>
            <w:vAlign w:val="center"/>
          </w:tcPr>
          <w:p w14:paraId="256843A4">
            <w:pPr>
              <w:rPr>
                <w:sz w:val="21"/>
                <w:szCs w:val="21"/>
              </w:rPr>
            </w:pPr>
            <w:r>
              <w:rPr>
                <w:sz w:val="21"/>
                <w:szCs w:val="21"/>
              </w:rPr>
              <w:t>65.0</w:t>
            </w:r>
          </w:p>
        </w:tc>
        <w:tc>
          <w:tcPr>
            <w:vAlign w:val="center"/>
          </w:tcPr>
          <w:p w14:paraId="2FEC1E37">
            <w:pPr>
              <w:rPr>
                <w:sz w:val="21"/>
                <w:szCs w:val="21"/>
              </w:rPr>
            </w:pPr>
            <w:r>
              <w:rPr>
                <w:sz w:val="21"/>
                <w:szCs w:val="21"/>
              </w:rPr>
              <w:t>80.0</w:t>
            </w:r>
          </w:p>
        </w:tc>
        <w:tc>
          <w:tcPr>
            <w:vAlign w:val="center"/>
          </w:tcPr>
          <w:p w14:paraId="413DBF81">
            <w:pPr>
              <w:rPr>
                <w:sz w:val="21"/>
                <w:szCs w:val="21"/>
              </w:rPr>
            </w:pPr>
            <w:r>
              <w:rPr>
                <w:sz w:val="21"/>
                <w:szCs w:val="21"/>
              </w:rPr>
              <w:t>95.0</w:t>
            </w:r>
          </w:p>
        </w:tc>
      </w:tr>
      <w:tr w14:paraId="3E555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4A9894">
            <w:pPr>
              <w:rPr>
                <w:sz w:val="21"/>
                <w:szCs w:val="21"/>
              </w:rPr>
            </w:pPr>
            <w:r>
              <w:rPr>
                <w:sz w:val="21"/>
                <w:szCs w:val="21"/>
              </w:rPr>
              <w:t>组合墙有效隔声量(dB)</w:t>
            </w:r>
          </w:p>
        </w:tc>
        <w:tc>
          <w:tcPr>
            <w:vAlign w:val="center"/>
          </w:tcPr>
          <w:p w14:paraId="546B7C0E">
            <w:pPr>
              <w:rPr>
                <w:sz w:val="21"/>
                <w:szCs w:val="21"/>
              </w:rPr>
            </w:pPr>
            <w:r>
              <w:rPr>
                <w:sz w:val="21"/>
                <w:szCs w:val="21"/>
              </w:rPr>
              <w:t>50.6</w:t>
            </w:r>
          </w:p>
        </w:tc>
        <w:tc>
          <w:tcPr>
            <w:vAlign w:val="center"/>
          </w:tcPr>
          <w:p w14:paraId="7807E5B2">
            <w:pPr>
              <w:rPr>
                <w:sz w:val="21"/>
                <w:szCs w:val="21"/>
              </w:rPr>
            </w:pPr>
            <w:r>
              <w:rPr>
                <w:sz w:val="21"/>
                <w:szCs w:val="21"/>
              </w:rPr>
              <w:t>57.1</w:t>
            </w:r>
          </w:p>
        </w:tc>
        <w:tc>
          <w:tcPr>
            <w:vAlign w:val="center"/>
          </w:tcPr>
          <w:p w14:paraId="26AD772D">
            <w:pPr>
              <w:rPr>
                <w:sz w:val="21"/>
                <w:szCs w:val="21"/>
              </w:rPr>
            </w:pPr>
            <w:r>
              <w:rPr>
                <w:sz w:val="21"/>
                <w:szCs w:val="21"/>
              </w:rPr>
              <w:t>67.4</w:t>
            </w:r>
          </w:p>
        </w:tc>
        <w:tc>
          <w:tcPr>
            <w:vAlign w:val="center"/>
          </w:tcPr>
          <w:p w14:paraId="09CDFE8E">
            <w:pPr>
              <w:rPr>
                <w:sz w:val="21"/>
                <w:szCs w:val="21"/>
              </w:rPr>
            </w:pPr>
            <w:r>
              <w:rPr>
                <w:sz w:val="21"/>
                <w:szCs w:val="21"/>
              </w:rPr>
              <w:t>82.8</w:t>
            </w:r>
          </w:p>
        </w:tc>
        <w:tc>
          <w:tcPr>
            <w:vAlign w:val="center"/>
          </w:tcPr>
          <w:p w14:paraId="07417AC5">
            <w:pPr>
              <w:rPr>
                <w:sz w:val="21"/>
                <w:szCs w:val="21"/>
              </w:rPr>
            </w:pPr>
            <w:r>
              <w:rPr>
                <w:sz w:val="21"/>
                <w:szCs w:val="21"/>
              </w:rPr>
              <w:t>98.7</w:t>
            </w:r>
          </w:p>
        </w:tc>
      </w:tr>
      <w:tr w14:paraId="26E15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D02FEC">
            <w:pPr>
              <w:rPr>
                <w:sz w:val="21"/>
                <w:szCs w:val="21"/>
              </w:rPr>
            </w:pPr>
            <w:r>
              <w:rPr>
                <w:sz w:val="21"/>
                <w:szCs w:val="21"/>
              </w:rPr>
              <w:t>组合墙计权隔声量(dB)</w:t>
            </w:r>
          </w:p>
        </w:tc>
        <w:tc>
          <w:tcPr>
            <w:gridSpan w:val="5"/>
            <w:vAlign w:val="center"/>
          </w:tcPr>
          <w:p w14:paraId="269C6A3C">
            <w:pPr>
              <w:rPr>
                <w:sz w:val="21"/>
                <w:szCs w:val="21"/>
              </w:rPr>
            </w:pPr>
            <w:r>
              <w:rPr>
                <w:sz w:val="21"/>
                <w:szCs w:val="21"/>
              </w:rPr>
              <w:t>69</w:t>
            </w:r>
          </w:p>
        </w:tc>
      </w:tr>
      <w:tr w14:paraId="7544B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F371FD">
            <w:pPr>
              <w:rPr>
                <w:sz w:val="21"/>
                <w:szCs w:val="21"/>
              </w:rPr>
            </w:pPr>
            <w:r>
              <w:rPr>
                <w:sz w:val="21"/>
                <w:szCs w:val="21"/>
              </w:rPr>
              <w:t>组合墙频谱修正量(dB)</w:t>
            </w:r>
          </w:p>
        </w:tc>
        <w:tc>
          <w:tcPr>
            <w:gridSpan w:val="5"/>
            <w:vAlign w:val="center"/>
          </w:tcPr>
          <w:p w14:paraId="729A7894">
            <w:pPr>
              <w:rPr>
                <w:sz w:val="21"/>
                <w:szCs w:val="21"/>
              </w:rPr>
            </w:pPr>
            <w:r>
              <w:rPr>
                <w:sz w:val="21"/>
                <w:szCs w:val="21"/>
              </w:rPr>
              <w:t>-7</w:t>
            </w:r>
          </w:p>
        </w:tc>
      </w:tr>
      <w:tr w14:paraId="1B60F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B3F931">
            <w:pPr>
              <w:rPr>
                <w:sz w:val="21"/>
                <w:szCs w:val="21"/>
              </w:rPr>
            </w:pPr>
            <w:r>
              <w:rPr>
                <w:sz w:val="21"/>
                <w:szCs w:val="21"/>
              </w:rPr>
              <w:t>组合墙隔声量(dB)</w:t>
            </w:r>
          </w:p>
        </w:tc>
        <w:tc>
          <w:tcPr>
            <w:gridSpan w:val="5"/>
            <w:vAlign w:val="center"/>
          </w:tcPr>
          <w:p w14:paraId="456C8358">
            <w:pPr>
              <w:rPr>
                <w:sz w:val="21"/>
                <w:szCs w:val="21"/>
              </w:rPr>
            </w:pPr>
            <w:r>
              <w:rPr>
                <w:sz w:val="21"/>
                <w:szCs w:val="21"/>
              </w:rPr>
              <w:t>62</w:t>
            </w:r>
          </w:p>
        </w:tc>
      </w:tr>
      <w:tr w14:paraId="70759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6356FF">
            <w:pPr>
              <w:rPr>
                <w:sz w:val="21"/>
                <w:szCs w:val="21"/>
              </w:rPr>
            </w:pPr>
            <w:r>
              <w:rPr>
                <w:sz w:val="21"/>
                <w:szCs w:val="21"/>
              </w:rPr>
              <w:t>组合墙面积(㎡)</w:t>
            </w:r>
          </w:p>
        </w:tc>
        <w:tc>
          <w:tcPr>
            <w:gridSpan w:val="5"/>
            <w:vAlign w:val="center"/>
          </w:tcPr>
          <w:p w14:paraId="4C5E2F0B">
            <w:pPr>
              <w:rPr>
                <w:sz w:val="21"/>
                <w:szCs w:val="21"/>
              </w:rPr>
            </w:pPr>
            <w:r>
              <w:rPr>
                <w:sz w:val="21"/>
                <w:szCs w:val="21"/>
              </w:rPr>
              <w:t>2.5</w:t>
            </w:r>
          </w:p>
        </w:tc>
      </w:tr>
      <w:tr w14:paraId="44A1D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C7071F">
            <w:pPr>
              <w:rPr>
                <w:sz w:val="21"/>
                <w:szCs w:val="21"/>
              </w:rPr>
            </w:pPr>
            <w:r>
              <w:rPr>
                <w:sz w:val="21"/>
                <w:szCs w:val="21"/>
              </w:rPr>
              <w:t>门/窗与墙缝隙面积(㎡)</w:t>
            </w:r>
          </w:p>
        </w:tc>
        <w:tc>
          <w:tcPr>
            <w:gridSpan w:val="5"/>
            <w:vAlign w:val="center"/>
          </w:tcPr>
          <w:p w14:paraId="284C2232">
            <w:pPr>
              <w:rPr>
                <w:sz w:val="21"/>
                <w:szCs w:val="21"/>
              </w:rPr>
            </w:pPr>
            <w:r>
              <w:rPr>
                <w:sz w:val="21"/>
                <w:szCs w:val="21"/>
              </w:rPr>
              <w:t>0.000</w:t>
            </w:r>
          </w:p>
        </w:tc>
      </w:tr>
      <w:tr w14:paraId="27EA2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5FAB04">
            <w:pPr>
              <w:rPr>
                <w:sz w:val="21"/>
                <w:szCs w:val="21"/>
              </w:rPr>
            </w:pPr>
            <w:r>
              <w:rPr>
                <w:sz w:val="21"/>
                <w:szCs w:val="21"/>
              </w:rPr>
              <w:t>门/窗与墙缝隙对隔声量影响(dB)</w:t>
            </w:r>
          </w:p>
        </w:tc>
        <w:tc>
          <w:tcPr>
            <w:gridSpan w:val="5"/>
            <w:vAlign w:val="center"/>
          </w:tcPr>
          <w:p w14:paraId="71124E3B">
            <w:pPr>
              <w:rPr>
                <w:sz w:val="21"/>
                <w:szCs w:val="21"/>
              </w:rPr>
            </w:pPr>
            <w:r>
              <w:rPr>
                <w:sz w:val="21"/>
                <w:szCs w:val="21"/>
              </w:rPr>
              <w:t>0</w:t>
            </w:r>
          </w:p>
        </w:tc>
      </w:tr>
      <w:tr w14:paraId="6FB80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8FD131">
            <w:pPr>
              <w:rPr>
                <w:sz w:val="21"/>
                <w:szCs w:val="21"/>
              </w:rPr>
            </w:pPr>
            <w:r>
              <w:rPr>
                <w:sz w:val="21"/>
                <w:szCs w:val="21"/>
              </w:rPr>
              <w:t>计算缝隙后组合墙隔声量(dB)</w:t>
            </w:r>
          </w:p>
        </w:tc>
        <w:tc>
          <w:tcPr>
            <w:gridSpan w:val="5"/>
            <w:vAlign w:val="center"/>
          </w:tcPr>
          <w:p w14:paraId="13147D1E">
            <w:pPr>
              <w:rPr>
                <w:sz w:val="21"/>
                <w:szCs w:val="21"/>
              </w:rPr>
            </w:pPr>
            <w:r>
              <w:rPr>
                <w:sz w:val="21"/>
                <w:szCs w:val="21"/>
              </w:rPr>
              <w:t>62</w:t>
            </w:r>
          </w:p>
        </w:tc>
      </w:tr>
      <w:tr w14:paraId="32F87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CF3E05A">
            <w:pPr>
              <w:jc w:val="center"/>
              <w:rPr>
                <w:sz w:val="21"/>
                <w:szCs w:val="21"/>
              </w:rPr>
            </w:pPr>
            <w:r>
              <w:rPr>
                <w:sz w:val="21"/>
                <w:szCs w:val="21"/>
              </w:rPr>
              <w:t>外墙2+外窗(C0815)+外窗(C0815)</w:t>
            </w:r>
          </w:p>
        </w:tc>
      </w:tr>
      <w:tr w14:paraId="51B45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D3F9AB">
            <w:pPr>
              <w:rPr>
                <w:sz w:val="21"/>
                <w:szCs w:val="21"/>
              </w:rPr>
            </w:pPr>
            <w:r>
              <w:rPr>
                <w:sz w:val="21"/>
                <w:szCs w:val="21"/>
              </w:rPr>
              <w:t>倍频程中心频率(Hz)</w:t>
            </w:r>
          </w:p>
        </w:tc>
        <w:tc>
          <w:tcPr>
            <w:shd w:val="clear" w:color="auto" w:fill="E6E6E6"/>
            <w:vAlign w:val="center"/>
          </w:tcPr>
          <w:p w14:paraId="35FCCCED">
            <w:pPr>
              <w:rPr>
                <w:sz w:val="21"/>
                <w:szCs w:val="21"/>
              </w:rPr>
            </w:pPr>
            <w:r>
              <w:rPr>
                <w:sz w:val="21"/>
                <w:szCs w:val="21"/>
              </w:rPr>
              <w:t>125</w:t>
            </w:r>
          </w:p>
        </w:tc>
        <w:tc>
          <w:tcPr>
            <w:shd w:val="clear" w:color="auto" w:fill="E6E6E6"/>
            <w:vAlign w:val="center"/>
          </w:tcPr>
          <w:p w14:paraId="10075B84">
            <w:pPr>
              <w:rPr>
                <w:sz w:val="21"/>
                <w:szCs w:val="21"/>
              </w:rPr>
            </w:pPr>
            <w:r>
              <w:rPr>
                <w:sz w:val="21"/>
                <w:szCs w:val="21"/>
              </w:rPr>
              <w:t>250</w:t>
            </w:r>
          </w:p>
        </w:tc>
        <w:tc>
          <w:tcPr>
            <w:shd w:val="clear" w:color="auto" w:fill="E6E6E6"/>
            <w:vAlign w:val="center"/>
          </w:tcPr>
          <w:p w14:paraId="3B0DCC3D">
            <w:pPr>
              <w:rPr>
                <w:sz w:val="21"/>
                <w:szCs w:val="21"/>
              </w:rPr>
            </w:pPr>
            <w:r>
              <w:rPr>
                <w:sz w:val="21"/>
                <w:szCs w:val="21"/>
              </w:rPr>
              <w:t>500</w:t>
            </w:r>
          </w:p>
        </w:tc>
        <w:tc>
          <w:tcPr>
            <w:shd w:val="clear" w:color="auto" w:fill="E6E6E6"/>
            <w:vAlign w:val="center"/>
          </w:tcPr>
          <w:p w14:paraId="19A339BC">
            <w:pPr>
              <w:rPr>
                <w:sz w:val="21"/>
                <w:szCs w:val="21"/>
              </w:rPr>
            </w:pPr>
            <w:r>
              <w:rPr>
                <w:sz w:val="21"/>
                <w:szCs w:val="21"/>
              </w:rPr>
              <w:t>1000</w:t>
            </w:r>
          </w:p>
        </w:tc>
        <w:tc>
          <w:tcPr>
            <w:shd w:val="clear" w:color="auto" w:fill="E6E6E6"/>
            <w:vAlign w:val="center"/>
          </w:tcPr>
          <w:p w14:paraId="5F90D99D">
            <w:pPr>
              <w:rPr>
                <w:sz w:val="21"/>
                <w:szCs w:val="21"/>
              </w:rPr>
            </w:pPr>
            <w:r>
              <w:rPr>
                <w:sz w:val="21"/>
                <w:szCs w:val="21"/>
              </w:rPr>
              <w:t>2000</w:t>
            </w:r>
          </w:p>
        </w:tc>
      </w:tr>
      <w:tr w14:paraId="15168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25BB61">
            <w:pPr>
              <w:rPr>
                <w:sz w:val="21"/>
                <w:szCs w:val="21"/>
              </w:rPr>
            </w:pPr>
            <w:r>
              <w:rPr>
                <w:sz w:val="21"/>
                <w:szCs w:val="21"/>
              </w:rPr>
              <w:t>外墙隔声量(dB)</w:t>
            </w:r>
          </w:p>
        </w:tc>
        <w:tc>
          <w:tcPr>
            <w:vAlign w:val="center"/>
          </w:tcPr>
          <w:p w14:paraId="3FBD5CC4">
            <w:pPr>
              <w:rPr>
                <w:sz w:val="21"/>
                <w:szCs w:val="21"/>
              </w:rPr>
            </w:pPr>
            <w:r>
              <w:rPr>
                <w:sz w:val="21"/>
                <w:szCs w:val="21"/>
              </w:rPr>
              <w:t>46.0</w:t>
            </w:r>
          </w:p>
        </w:tc>
        <w:tc>
          <w:tcPr>
            <w:vAlign w:val="center"/>
          </w:tcPr>
          <w:p w14:paraId="3104BCC1">
            <w:pPr>
              <w:rPr>
                <w:sz w:val="21"/>
                <w:szCs w:val="21"/>
              </w:rPr>
            </w:pPr>
            <w:r>
              <w:rPr>
                <w:sz w:val="21"/>
                <w:szCs w:val="21"/>
              </w:rPr>
              <w:t>55.0</w:t>
            </w:r>
          </w:p>
        </w:tc>
        <w:tc>
          <w:tcPr>
            <w:vAlign w:val="center"/>
          </w:tcPr>
          <w:p w14:paraId="03824FF1">
            <w:pPr>
              <w:rPr>
                <w:sz w:val="21"/>
                <w:szCs w:val="21"/>
              </w:rPr>
            </w:pPr>
            <w:r>
              <w:rPr>
                <w:sz w:val="21"/>
                <w:szCs w:val="21"/>
              </w:rPr>
              <w:t>65.0</w:t>
            </w:r>
          </w:p>
        </w:tc>
        <w:tc>
          <w:tcPr>
            <w:vAlign w:val="center"/>
          </w:tcPr>
          <w:p w14:paraId="0B408FCE">
            <w:pPr>
              <w:rPr>
                <w:sz w:val="21"/>
                <w:szCs w:val="21"/>
              </w:rPr>
            </w:pPr>
            <w:r>
              <w:rPr>
                <w:sz w:val="21"/>
                <w:szCs w:val="21"/>
              </w:rPr>
              <w:t>80.0</w:t>
            </w:r>
          </w:p>
        </w:tc>
        <w:tc>
          <w:tcPr>
            <w:vAlign w:val="center"/>
          </w:tcPr>
          <w:p w14:paraId="135EF47A">
            <w:pPr>
              <w:rPr>
                <w:sz w:val="21"/>
                <w:szCs w:val="21"/>
              </w:rPr>
            </w:pPr>
            <w:r>
              <w:rPr>
                <w:sz w:val="21"/>
                <w:szCs w:val="21"/>
              </w:rPr>
              <w:t>95.0</w:t>
            </w:r>
          </w:p>
        </w:tc>
      </w:tr>
      <w:tr w14:paraId="37504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A5BCFC">
            <w:pPr>
              <w:rPr>
                <w:sz w:val="21"/>
                <w:szCs w:val="21"/>
              </w:rPr>
            </w:pPr>
            <w:r>
              <w:rPr>
                <w:sz w:val="21"/>
                <w:szCs w:val="21"/>
              </w:rPr>
              <w:t>外窗(C0815)隔声量(dB)</w:t>
            </w:r>
          </w:p>
        </w:tc>
        <w:tc>
          <w:tcPr>
            <w:vAlign w:val="center"/>
          </w:tcPr>
          <w:p w14:paraId="7F9D826F">
            <w:pPr>
              <w:rPr>
                <w:sz w:val="21"/>
                <w:szCs w:val="21"/>
              </w:rPr>
            </w:pPr>
            <w:r>
              <w:rPr>
                <w:sz w:val="21"/>
                <w:szCs w:val="21"/>
              </w:rPr>
              <w:t>23.0</w:t>
            </w:r>
          </w:p>
        </w:tc>
        <w:tc>
          <w:tcPr>
            <w:vAlign w:val="center"/>
          </w:tcPr>
          <w:p w14:paraId="7D9C0069">
            <w:pPr>
              <w:rPr>
                <w:sz w:val="21"/>
                <w:szCs w:val="21"/>
              </w:rPr>
            </w:pPr>
            <w:r>
              <w:rPr>
                <w:sz w:val="21"/>
                <w:szCs w:val="21"/>
              </w:rPr>
              <w:t>31.0</w:t>
            </w:r>
          </w:p>
        </w:tc>
        <w:tc>
          <w:tcPr>
            <w:vAlign w:val="center"/>
          </w:tcPr>
          <w:p w14:paraId="3D71E3FC">
            <w:pPr>
              <w:rPr>
                <w:sz w:val="21"/>
                <w:szCs w:val="21"/>
              </w:rPr>
            </w:pPr>
            <w:r>
              <w:rPr>
                <w:sz w:val="21"/>
                <w:szCs w:val="21"/>
              </w:rPr>
              <w:t>35.0</w:t>
            </w:r>
          </w:p>
        </w:tc>
        <w:tc>
          <w:tcPr>
            <w:vAlign w:val="center"/>
          </w:tcPr>
          <w:p w14:paraId="0C573DEF">
            <w:pPr>
              <w:rPr>
                <w:sz w:val="21"/>
                <w:szCs w:val="21"/>
              </w:rPr>
            </w:pPr>
            <w:r>
              <w:rPr>
                <w:sz w:val="21"/>
                <w:szCs w:val="21"/>
              </w:rPr>
              <w:t>36.0</w:t>
            </w:r>
          </w:p>
        </w:tc>
        <w:tc>
          <w:tcPr>
            <w:vAlign w:val="center"/>
          </w:tcPr>
          <w:p w14:paraId="03A4DC7A">
            <w:pPr>
              <w:rPr>
                <w:sz w:val="21"/>
                <w:szCs w:val="21"/>
              </w:rPr>
            </w:pPr>
            <w:r>
              <w:rPr>
                <w:sz w:val="21"/>
                <w:szCs w:val="21"/>
              </w:rPr>
              <w:t>41.0</w:t>
            </w:r>
          </w:p>
        </w:tc>
      </w:tr>
      <w:tr w14:paraId="2B239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ACC622">
            <w:pPr>
              <w:rPr>
                <w:sz w:val="21"/>
                <w:szCs w:val="21"/>
              </w:rPr>
            </w:pPr>
            <w:r>
              <w:rPr>
                <w:sz w:val="21"/>
                <w:szCs w:val="21"/>
              </w:rPr>
              <w:t>外窗(C0815)隔声量(dB)</w:t>
            </w:r>
          </w:p>
        </w:tc>
        <w:tc>
          <w:tcPr>
            <w:vAlign w:val="center"/>
          </w:tcPr>
          <w:p w14:paraId="1E0A51B4">
            <w:pPr>
              <w:rPr>
                <w:sz w:val="21"/>
                <w:szCs w:val="21"/>
              </w:rPr>
            </w:pPr>
            <w:r>
              <w:rPr>
                <w:sz w:val="21"/>
                <w:szCs w:val="21"/>
              </w:rPr>
              <w:t>23.0</w:t>
            </w:r>
          </w:p>
        </w:tc>
        <w:tc>
          <w:tcPr>
            <w:vAlign w:val="center"/>
          </w:tcPr>
          <w:p w14:paraId="33FBFCDD">
            <w:pPr>
              <w:rPr>
                <w:sz w:val="21"/>
                <w:szCs w:val="21"/>
              </w:rPr>
            </w:pPr>
            <w:r>
              <w:rPr>
                <w:sz w:val="21"/>
                <w:szCs w:val="21"/>
              </w:rPr>
              <w:t>31.0</w:t>
            </w:r>
          </w:p>
        </w:tc>
        <w:tc>
          <w:tcPr>
            <w:vAlign w:val="center"/>
          </w:tcPr>
          <w:p w14:paraId="6050245A">
            <w:pPr>
              <w:rPr>
                <w:sz w:val="21"/>
                <w:szCs w:val="21"/>
              </w:rPr>
            </w:pPr>
            <w:r>
              <w:rPr>
                <w:sz w:val="21"/>
                <w:szCs w:val="21"/>
              </w:rPr>
              <w:t>35.0</w:t>
            </w:r>
          </w:p>
        </w:tc>
        <w:tc>
          <w:tcPr>
            <w:vAlign w:val="center"/>
          </w:tcPr>
          <w:p w14:paraId="647D0172">
            <w:pPr>
              <w:rPr>
                <w:sz w:val="21"/>
                <w:szCs w:val="21"/>
              </w:rPr>
            </w:pPr>
            <w:r>
              <w:rPr>
                <w:sz w:val="21"/>
                <w:szCs w:val="21"/>
              </w:rPr>
              <w:t>36.0</w:t>
            </w:r>
          </w:p>
        </w:tc>
        <w:tc>
          <w:tcPr>
            <w:vAlign w:val="center"/>
          </w:tcPr>
          <w:p w14:paraId="0FA82D13">
            <w:pPr>
              <w:rPr>
                <w:sz w:val="21"/>
                <w:szCs w:val="21"/>
              </w:rPr>
            </w:pPr>
            <w:r>
              <w:rPr>
                <w:sz w:val="21"/>
                <w:szCs w:val="21"/>
              </w:rPr>
              <w:t>41.0</w:t>
            </w:r>
          </w:p>
        </w:tc>
      </w:tr>
      <w:tr w14:paraId="2C033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ED5B68">
            <w:pPr>
              <w:rPr>
                <w:sz w:val="21"/>
                <w:szCs w:val="21"/>
              </w:rPr>
            </w:pPr>
            <w:r>
              <w:rPr>
                <w:sz w:val="21"/>
                <w:szCs w:val="21"/>
              </w:rPr>
              <w:t>组合墙实际隔声量(dB)</w:t>
            </w:r>
          </w:p>
        </w:tc>
        <w:tc>
          <w:tcPr>
            <w:vAlign w:val="center"/>
          </w:tcPr>
          <w:p w14:paraId="227C1F50">
            <w:pPr>
              <w:rPr>
                <w:sz w:val="21"/>
                <w:szCs w:val="21"/>
              </w:rPr>
            </w:pPr>
            <w:r>
              <w:rPr>
                <w:sz w:val="21"/>
                <w:szCs w:val="21"/>
              </w:rPr>
              <w:t>29.7</w:t>
            </w:r>
          </w:p>
        </w:tc>
        <w:tc>
          <w:tcPr>
            <w:vAlign w:val="center"/>
          </w:tcPr>
          <w:p w14:paraId="098732E4">
            <w:pPr>
              <w:rPr>
                <w:sz w:val="21"/>
                <w:szCs w:val="21"/>
              </w:rPr>
            </w:pPr>
            <w:r>
              <w:rPr>
                <w:sz w:val="21"/>
                <w:szCs w:val="21"/>
              </w:rPr>
              <w:t>37.7</w:t>
            </w:r>
          </w:p>
        </w:tc>
        <w:tc>
          <w:tcPr>
            <w:vAlign w:val="center"/>
          </w:tcPr>
          <w:p w14:paraId="4CC0D1F5">
            <w:pPr>
              <w:rPr>
                <w:sz w:val="21"/>
                <w:szCs w:val="21"/>
              </w:rPr>
            </w:pPr>
            <w:r>
              <w:rPr>
                <w:sz w:val="21"/>
                <w:szCs w:val="21"/>
              </w:rPr>
              <w:t>41.8</w:t>
            </w:r>
          </w:p>
        </w:tc>
        <w:tc>
          <w:tcPr>
            <w:vAlign w:val="center"/>
          </w:tcPr>
          <w:p w14:paraId="2E73AB75">
            <w:pPr>
              <w:rPr>
                <w:sz w:val="21"/>
                <w:szCs w:val="21"/>
              </w:rPr>
            </w:pPr>
            <w:r>
              <w:rPr>
                <w:sz w:val="21"/>
                <w:szCs w:val="21"/>
              </w:rPr>
              <w:t>42.8</w:t>
            </w:r>
          </w:p>
        </w:tc>
        <w:tc>
          <w:tcPr>
            <w:vAlign w:val="center"/>
          </w:tcPr>
          <w:p w14:paraId="10B7643E">
            <w:pPr>
              <w:rPr>
                <w:sz w:val="21"/>
                <w:szCs w:val="21"/>
              </w:rPr>
            </w:pPr>
            <w:r>
              <w:rPr>
                <w:sz w:val="21"/>
                <w:szCs w:val="21"/>
              </w:rPr>
              <w:t>47.8</w:t>
            </w:r>
          </w:p>
        </w:tc>
      </w:tr>
      <w:tr w14:paraId="628B4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A5BE4F">
            <w:pPr>
              <w:rPr>
                <w:sz w:val="21"/>
                <w:szCs w:val="21"/>
              </w:rPr>
            </w:pPr>
            <w:r>
              <w:rPr>
                <w:sz w:val="21"/>
                <w:szCs w:val="21"/>
              </w:rPr>
              <w:t>组合墙有效隔声量(dB)</w:t>
            </w:r>
          </w:p>
        </w:tc>
        <w:tc>
          <w:tcPr>
            <w:vAlign w:val="center"/>
          </w:tcPr>
          <w:p w14:paraId="3CD6C37F">
            <w:pPr>
              <w:rPr>
                <w:sz w:val="21"/>
                <w:szCs w:val="21"/>
              </w:rPr>
            </w:pPr>
            <w:r>
              <w:rPr>
                <w:sz w:val="21"/>
                <w:szCs w:val="21"/>
              </w:rPr>
              <w:t>27.7</w:t>
            </w:r>
          </w:p>
        </w:tc>
        <w:tc>
          <w:tcPr>
            <w:vAlign w:val="center"/>
          </w:tcPr>
          <w:p w14:paraId="7BC4F9C5">
            <w:pPr>
              <w:rPr>
                <w:sz w:val="21"/>
                <w:szCs w:val="21"/>
              </w:rPr>
            </w:pPr>
            <w:r>
              <w:rPr>
                <w:sz w:val="21"/>
                <w:szCs w:val="21"/>
              </w:rPr>
              <w:t>33.1</w:t>
            </w:r>
          </w:p>
        </w:tc>
        <w:tc>
          <w:tcPr>
            <w:vAlign w:val="center"/>
          </w:tcPr>
          <w:p w14:paraId="527F8782">
            <w:pPr>
              <w:rPr>
                <w:sz w:val="21"/>
                <w:szCs w:val="21"/>
              </w:rPr>
            </w:pPr>
            <w:r>
              <w:rPr>
                <w:sz w:val="21"/>
                <w:szCs w:val="21"/>
              </w:rPr>
              <w:t>37.4</w:t>
            </w:r>
          </w:p>
        </w:tc>
        <w:tc>
          <w:tcPr>
            <w:vAlign w:val="center"/>
          </w:tcPr>
          <w:p w14:paraId="2BC1AE48">
            <w:pPr>
              <w:rPr>
                <w:sz w:val="21"/>
                <w:szCs w:val="21"/>
              </w:rPr>
            </w:pPr>
            <w:r>
              <w:rPr>
                <w:sz w:val="21"/>
                <w:szCs w:val="21"/>
              </w:rPr>
              <w:t>38.9</w:t>
            </w:r>
          </w:p>
        </w:tc>
        <w:tc>
          <w:tcPr>
            <w:vAlign w:val="center"/>
          </w:tcPr>
          <w:p w14:paraId="739A1B29">
            <w:pPr>
              <w:rPr>
                <w:sz w:val="21"/>
                <w:szCs w:val="21"/>
              </w:rPr>
            </w:pPr>
            <w:r>
              <w:rPr>
                <w:sz w:val="21"/>
                <w:szCs w:val="21"/>
              </w:rPr>
              <w:t>44.8</w:t>
            </w:r>
          </w:p>
        </w:tc>
      </w:tr>
      <w:tr w14:paraId="0E3FB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0BE0D7">
            <w:pPr>
              <w:rPr>
                <w:sz w:val="21"/>
                <w:szCs w:val="21"/>
              </w:rPr>
            </w:pPr>
            <w:r>
              <w:rPr>
                <w:sz w:val="21"/>
                <w:szCs w:val="21"/>
              </w:rPr>
              <w:t>组合墙计权隔声量(dB)</w:t>
            </w:r>
          </w:p>
        </w:tc>
        <w:tc>
          <w:tcPr>
            <w:gridSpan w:val="5"/>
            <w:vAlign w:val="center"/>
          </w:tcPr>
          <w:p w14:paraId="0F0F0825">
            <w:pPr>
              <w:rPr>
                <w:sz w:val="21"/>
                <w:szCs w:val="21"/>
              </w:rPr>
            </w:pPr>
            <w:r>
              <w:rPr>
                <w:sz w:val="21"/>
                <w:szCs w:val="21"/>
              </w:rPr>
              <w:t>41</w:t>
            </w:r>
          </w:p>
        </w:tc>
      </w:tr>
      <w:tr w14:paraId="59814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3F744D">
            <w:pPr>
              <w:rPr>
                <w:sz w:val="21"/>
                <w:szCs w:val="21"/>
              </w:rPr>
            </w:pPr>
            <w:r>
              <w:rPr>
                <w:sz w:val="21"/>
                <w:szCs w:val="21"/>
              </w:rPr>
              <w:t>组合墙频谱修正量(dB)</w:t>
            </w:r>
          </w:p>
        </w:tc>
        <w:tc>
          <w:tcPr>
            <w:gridSpan w:val="5"/>
            <w:vAlign w:val="center"/>
          </w:tcPr>
          <w:p w14:paraId="31ECDE37">
            <w:pPr>
              <w:rPr>
                <w:sz w:val="21"/>
                <w:szCs w:val="21"/>
              </w:rPr>
            </w:pPr>
            <w:r>
              <w:rPr>
                <w:sz w:val="21"/>
                <w:szCs w:val="21"/>
              </w:rPr>
              <w:t>-4</w:t>
            </w:r>
          </w:p>
        </w:tc>
      </w:tr>
      <w:tr w14:paraId="5D0FC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CB6185">
            <w:pPr>
              <w:rPr>
                <w:sz w:val="21"/>
                <w:szCs w:val="21"/>
              </w:rPr>
            </w:pPr>
            <w:r>
              <w:rPr>
                <w:sz w:val="21"/>
                <w:szCs w:val="21"/>
              </w:rPr>
              <w:t>组合墙隔声量(dB)</w:t>
            </w:r>
          </w:p>
        </w:tc>
        <w:tc>
          <w:tcPr>
            <w:gridSpan w:val="5"/>
            <w:vAlign w:val="center"/>
          </w:tcPr>
          <w:p w14:paraId="1DF44C55">
            <w:pPr>
              <w:rPr>
                <w:sz w:val="21"/>
                <w:szCs w:val="21"/>
              </w:rPr>
            </w:pPr>
            <w:r>
              <w:rPr>
                <w:sz w:val="21"/>
                <w:szCs w:val="21"/>
              </w:rPr>
              <w:t>37</w:t>
            </w:r>
          </w:p>
        </w:tc>
      </w:tr>
      <w:tr w14:paraId="73463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FCC8E1">
            <w:pPr>
              <w:rPr>
                <w:sz w:val="21"/>
                <w:szCs w:val="21"/>
              </w:rPr>
            </w:pPr>
            <w:r>
              <w:rPr>
                <w:sz w:val="21"/>
                <w:szCs w:val="21"/>
              </w:rPr>
              <w:t>组合墙面积(㎡)</w:t>
            </w:r>
          </w:p>
        </w:tc>
        <w:tc>
          <w:tcPr>
            <w:gridSpan w:val="5"/>
            <w:vAlign w:val="center"/>
          </w:tcPr>
          <w:p w14:paraId="45A80C1E">
            <w:pPr>
              <w:rPr>
                <w:sz w:val="21"/>
                <w:szCs w:val="21"/>
              </w:rPr>
            </w:pPr>
            <w:r>
              <w:rPr>
                <w:sz w:val="21"/>
                <w:szCs w:val="21"/>
              </w:rPr>
              <w:t>11.5</w:t>
            </w:r>
          </w:p>
        </w:tc>
      </w:tr>
      <w:tr w14:paraId="63882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C7AFFD">
            <w:pPr>
              <w:rPr>
                <w:sz w:val="21"/>
                <w:szCs w:val="21"/>
              </w:rPr>
            </w:pPr>
            <w:r>
              <w:rPr>
                <w:sz w:val="21"/>
                <w:szCs w:val="21"/>
              </w:rPr>
              <w:t>门/窗与墙缝隙面积(㎡)</w:t>
            </w:r>
          </w:p>
        </w:tc>
        <w:tc>
          <w:tcPr>
            <w:gridSpan w:val="5"/>
            <w:vAlign w:val="center"/>
          </w:tcPr>
          <w:p w14:paraId="715C419E">
            <w:pPr>
              <w:rPr>
                <w:sz w:val="21"/>
                <w:szCs w:val="21"/>
              </w:rPr>
            </w:pPr>
            <w:r>
              <w:rPr>
                <w:sz w:val="21"/>
                <w:szCs w:val="21"/>
              </w:rPr>
              <w:t>0.092</w:t>
            </w:r>
          </w:p>
        </w:tc>
      </w:tr>
      <w:tr w14:paraId="06350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93B882">
            <w:pPr>
              <w:rPr>
                <w:sz w:val="21"/>
                <w:szCs w:val="21"/>
              </w:rPr>
            </w:pPr>
            <w:r>
              <w:rPr>
                <w:sz w:val="21"/>
                <w:szCs w:val="21"/>
              </w:rPr>
              <w:t>门/窗与墙缝隙对隔声量影响(dB)</w:t>
            </w:r>
          </w:p>
        </w:tc>
        <w:tc>
          <w:tcPr>
            <w:gridSpan w:val="5"/>
            <w:vAlign w:val="center"/>
          </w:tcPr>
          <w:p w14:paraId="1EB97217">
            <w:pPr>
              <w:rPr>
                <w:sz w:val="21"/>
                <w:szCs w:val="21"/>
              </w:rPr>
            </w:pPr>
            <w:r>
              <w:rPr>
                <w:sz w:val="21"/>
                <w:szCs w:val="21"/>
              </w:rPr>
              <w:t>16</w:t>
            </w:r>
          </w:p>
        </w:tc>
      </w:tr>
      <w:tr w14:paraId="2C4A9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46460D">
            <w:pPr>
              <w:rPr>
                <w:sz w:val="21"/>
                <w:szCs w:val="21"/>
              </w:rPr>
            </w:pPr>
            <w:r>
              <w:rPr>
                <w:sz w:val="21"/>
                <w:szCs w:val="21"/>
              </w:rPr>
              <w:t>计算缝隙后组合墙隔声量(dB)</w:t>
            </w:r>
          </w:p>
        </w:tc>
        <w:tc>
          <w:tcPr>
            <w:gridSpan w:val="5"/>
            <w:vAlign w:val="center"/>
          </w:tcPr>
          <w:p w14:paraId="7DFA768C">
            <w:pPr>
              <w:rPr>
                <w:sz w:val="21"/>
                <w:szCs w:val="21"/>
              </w:rPr>
            </w:pPr>
            <w:r>
              <w:rPr>
                <w:sz w:val="21"/>
                <w:szCs w:val="21"/>
              </w:rPr>
              <w:t>21</w:t>
            </w:r>
          </w:p>
        </w:tc>
      </w:tr>
    </w:tbl>
    <w:p w14:paraId="54524089">
      <w:pPr>
        <w:jc w:val="center"/>
        <w:rPr>
          <w:lang w:val="en-US"/>
        </w:rPr>
      </w:pPr>
      <w:bookmarkStart w:id="53" w:name="组合墙隔声量"/>
      <w:bookmarkEnd w:id="53"/>
    </w:p>
    <w:p w14:paraId="7282AEB8">
      <w:pPr>
        <w:pStyle w:val="4"/>
      </w:pPr>
      <w:bookmarkStart w:id="54" w:name="_Toc16810"/>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04926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7CC92A">
            <w:pPr>
              <w:rPr>
                <w:sz w:val="21"/>
                <w:szCs w:val="21"/>
              </w:rPr>
            </w:pPr>
            <w:r>
              <w:rPr>
                <w:sz w:val="21"/>
                <w:szCs w:val="21"/>
              </w:rPr>
              <w:t>外围护结构</w:t>
            </w:r>
          </w:p>
        </w:tc>
        <w:tc>
          <w:tcPr>
            <w:gridSpan w:val="2"/>
            <w:shd w:val="clear" w:color="auto" w:fill="E6E6E6"/>
            <w:vAlign w:val="center"/>
          </w:tcPr>
          <w:p w14:paraId="2E580C99">
            <w:pPr>
              <w:jc w:val="center"/>
              <w:rPr>
                <w:sz w:val="21"/>
                <w:szCs w:val="21"/>
              </w:rPr>
            </w:pPr>
            <w:r>
              <w:rPr>
                <w:sz w:val="21"/>
                <w:szCs w:val="21"/>
              </w:rPr>
              <w:t>室外噪声级</w:t>
            </w:r>
          </w:p>
        </w:tc>
        <w:tc>
          <w:tcPr>
            <w:gridSpan w:val="2"/>
            <w:shd w:val="clear" w:color="auto" w:fill="E6E6E6"/>
            <w:vAlign w:val="center"/>
          </w:tcPr>
          <w:p w14:paraId="5DA80393">
            <w:pPr>
              <w:jc w:val="center"/>
              <w:rPr>
                <w:sz w:val="21"/>
                <w:szCs w:val="21"/>
              </w:rPr>
            </w:pPr>
            <w:r>
              <w:rPr>
                <w:sz w:val="21"/>
                <w:szCs w:val="21"/>
              </w:rPr>
              <w:t>隔声量(dB)</w:t>
            </w:r>
          </w:p>
        </w:tc>
        <w:tc>
          <w:tcPr>
            <w:gridSpan w:val="2"/>
            <w:shd w:val="clear" w:color="auto" w:fill="E6E6E6"/>
            <w:vAlign w:val="center"/>
          </w:tcPr>
          <w:p w14:paraId="5ED58117">
            <w:pPr>
              <w:jc w:val="center"/>
              <w:rPr>
                <w:sz w:val="21"/>
                <w:szCs w:val="21"/>
              </w:rPr>
            </w:pPr>
            <w:r>
              <w:rPr>
                <w:sz w:val="21"/>
                <w:szCs w:val="21"/>
              </w:rPr>
              <w:t>传到室内噪声级</w:t>
            </w:r>
          </w:p>
        </w:tc>
      </w:tr>
      <w:tr w14:paraId="5CCC6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FC83FF">
            <w:pPr>
              <w:rPr>
                <w:sz w:val="21"/>
                <w:szCs w:val="21"/>
              </w:rPr>
            </w:pPr>
          </w:p>
        </w:tc>
        <w:tc>
          <w:tcPr>
            <w:shd w:val="clear" w:color="auto" w:fill="E6E6E6"/>
            <w:vAlign w:val="center"/>
          </w:tcPr>
          <w:p w14:paraId="6F0F3FCB">
            <w:pPr>
              <w:rPr>
                <w:sz w:val="21"/>
                <w:szCs w:val="21"/>
              </w:rPr>
            </w:pPr>
            <w:r>
              <w:rPr>
                <w:sz w:val="21"/>
                <w:szCs w:val="21"/>
              </w:rPr>
              <w:t>昼间</w:t>
            </w:r>
          </w:p>
        </w:tc>
        <w:tc>
          <w:tcPr>
            <w:shd w:val="clear" w:color="auto" w:fill="E6E6E6"/>
            <w:vAlign w:val="center"/>
          </w:tcPr>
          <w:p w14:paraId="5DC7F2AB">
            <w:pPr>
              <w:rPr>
                <w:sz w:val="21"/>
                <w:szCs w:val="21"/>
              </w:rPr>
            </w:pPr>
            <w:r>
              <w:rPr>
                <w:sz w:val="21"/>
                <w:szCs w:val="21"/>
              </w:rPr>
              <w:t>夜间</w:t>
            </w:r>
          </w:p>
        </w:tc>
        <w:tc>
          <w:tcPr>
            <w:shd w:val="clear" w:color="auto" w:fill="E6E6E6"/>
            <w:vAlign w:val="center"/>
          </w:tcPr>
          <w:p w14:paraId="7B4D71E5">
            <w:pPr>
              <w:rPr>
                <w:sz w:val="21"/>
                <w:szCs w:val="21"/>
              </w:rPr>
            </w:pPr>
            <w:r>
              <w:rPr>
                <w:sz w:val="21"/>
                <w:szCs w:val="21"/>
              </w:rPr>
              <w:t>昼间</w:t>
            </w:r>
          </w:p>
        </w:tc>
        <w:tc>
          <w:tcPr>
            <w:shd w:val="clear" w:color="auto" w:fill="E6E6E6"/>
            <w:vAlign w:val="center"/>
          </w:tcPr>
          <w:p w14:paraId="37324169">
            <w:pPr>
              <w:rPr>
                <w:sz w:val="21"/>
                <w:szCs w:val="21"/>
              </w:rPr>
            </w:pPr>
            <w:r>
              <w:rPr>
                <w:sz w:val="21"/>
                <w:szCs w:val="21"/>
              </w:rPr>
              <w:t>夜间</w:t>
            </w:r>
          </w:p>
        </w:tc>
        <w:tc>
          <w:tcPr>
            <w:shd w:val="clear" w:color="auto" w:fill="E6E6E6"/>
            <w:vAlign w:val="center"/>
          </w:tcPr>
          <w:p w14:paraId="49D3B9A9">
            <w:pPr>
              <w:rPr>
                <w:sz w:val="21"/>
                <w:szCs w:val="21"/>
              </w:rPr>
            </w:pPr>
            <w:r>
              <w:rPr>
                <w:sz w:val="21"/>
                <w:szCs w:val="21"/>
              </w:rPr>
              <w:t>昼间</w:t>
            </w:r>
          </w:p>
        </w:tc>
        <w:tc>
          <w:tcPr>
            <w:shd w:val="clear" w:color="auto" w:fill="E6E6E6"/>
            <w:vAlign w:val="center"/>
          </w:tcPr>
          <w:p w14:paraId="43BA5306">
            <w:pPr>
              <w:rPr>
                <w:sz w:val="21"/>
                <w:szCs w:val="21"/>
              </w:rPr>
            </w:pPr>
            <w:r>
              <w:rPr>
                <w:sz w:val="21"/>
                <w:szCs w:val="21"/>
              </w:rPr>
              <w:t>夜间</w:t>
            </w:r>
          </w:p>
        </w:tc>
      </w:tr>
      <w:tr w14:paraId="38913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C19725">
            <w:pPr>
              <w:rPr>
                <w:sz w:val="21"/>
                <w:szCs w:val="21"/>
              </w:rPr>
            </w:pPr>
            <w:r>
              <w:rPr>
                <w:sz w:val="21"/>
                <w:szCs w:val="21"/>
              </w:rPr>
              <w:t>外墙1</w:t>
            </w:r>
          </w:p>
        </w:tc>
        <w:tc>
          <w:tcPr>
            <w:vAlign w:val="center"/>
          </w:tcPr>
          <w:p w14:paraId="30820D99">
            <w:pPr>
              <w:rPr>
                <w:sz w:val="21"/>
                <w:szCs w:val="21"/>
              </w:rPr>
            </w:pPr>
            <w:r>
              <w:rPr>
                <w:sz w:val="21"/>
                <w:szCs w:val="21"/>
              </w:rPr>
              <w:t>55</w:t>
            </w:r>
          </w:p>
        </w:tc>
        <w:tc>
          <w:tcPr>
            <w:vAlign w:val="center"/>
          </w:tcPr>
          <w:p w14:paraId="3EBEA88B">
            <w:pPr>
              <w:rPr>
                <w:sz w:val="21"/>
                <w:szCs w:val="21"/>
              </w:rPr>
            </w:pPr>
            <w:r>
              <w:rPr>
                <w:sz w:val="21"/>
                <w:szCs w:val="21"/>
              </w:rPr>
              <w:t>45</w:t>
            </w:r>
          </w:p>
        </w:tc>
        <w:tc>
          <w:tcPr>
            <w:vAlign w:val="center"/>
          </w:tcPr>
          <w:p w14:paraId="0ED643F3">
            <w:pPr>
              <w:rPr>
                <w:sz w:val="21"/>
                <w:szCs w:val="21"/>
              </w:rPr>
            </w:pPr>
            <w:r>
              <w:rPr>
                <w:sz w:val="21"/>
                <w:szCs w:val="21"/>
              </w:rPr>
              <w:t>62</w:t>
            </w:r>
          </w:p>
        </w:tc>
        <w:tc>
          <w:tcPr>
            <w:vAlign w:val="center"/>
          </w:tcPr>
          <w:p w14:paraId="7F9BA7B6">
            <w:pPr>
              <w:rPr>
                <w:sz w:val="21"/>
                <w:szCs w:val="21"/>
              </w:rPr>
            </w:pPr>
            <w:r>
              <w:rPr>
                <w:sz w:val="21"/>
                <w:szCs w:val="21"/>
              </w:rPr>
              <w:t>62</w:t>
            </w:r>
          </w:p>
        </w:tc>
        <w:tc>
          <w:tcPr>
            <w:vAlign w:val="center"/>
          </w:tcPr>
          <w:p w14:paraId="12FB3A83">
            <w:pPr>
              <w:rPr>
                <w:sz w:val="21"/>
                <w:szCs w:val="21"/>
              </w:rPr>
            </w:pPr>
            <w:r>
              <w:rPr>
                <w:sz w:val="21"/>
                <w:szCs w:val="21"/>
              </w:rPr>
              <w:t>＜5</w:t>
            </w:r>
          </w:p>
        </w:tc>
        <w:tc>
          <w:tcPr>
            <w:vAlign w:val="center"/>
          </w:tcPr>
          <w:p w14:paraId="5DD988FC">
            <w:pPr>
              <w:rPr>
                <w:sz w:val="21"/>
                <w:szCs w:val="21"/>
              </w:rPr>
            </w:pPr>
            <w:r>
              <w:rPr>
                <w:sz w:val="21"/>
                <w:szCs w:val="21"/>
              </w:rPr>
              <w:t>＜5</w:t>
            </w:r>
          </w:p>
        </w:tc>
      </w:tr>
      <w:tr w14:paraId="5323F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8204CA">
            <w:pPr>
              <w:rPr>
                <w:sz w:val="21"/>
                <w:szCs w:val="21"/>
              </w:rPr>
            </w:pPr>
            <w:r>
              <w:rPr>
                <w:sz w:val="21"/>
                <w:szCs w:val="21"/>
              </w:rPr>
              <w:t>外墙2+外窗(C0815)+外窗(C0815)</w:t>
            </w:r>
          </w:p>
        </w:tc>
        <w:tc>
          <w:tcPr>
            <w:vAlign w:val="center"/>
          </w:tcPr>
          <w:p w14:paraId="029B7CCC">
            <w:pPr>
              <w:rPr>
                <w:sz w:val="21"/>
                <w:szCs w:val="21"/>
              </w:rPr>
            </w:pPr>
            <w:r>
              <w:rPr>
                <w:sz w:val="21"/>
                <w:szCs w:val="21"/>
              </w:rPr>
              <w:t>55</w:t>
            </w:r>
          </w:p>
        </w:tc>
        <w:tc>
          <w:tcPr>
            <w:vAlign w:val="center"/>
          </w:tcPr>
          <w:p w14:paraId="02234D53">
            <w:pPr>
              <w:rPr>
                <w:sz w:val="21"/>
                <w:szCs w:val="21"/>
              </w:rPr>
            </w:pPr>
            <w:r>
              <w:rPr>
                <w:sz w:val="21"/>
                <w:szCs w:val="21"/>
              </w:rPr>
              <w:t>45</w:t>
            </w:r>
          </w:p>
        </w:tc>
        <w:tc>
          <w:tcPr>
            <w:vAlign w:val="center"/>
          </w:tcPr>
          <w:p w14:paraId="19E43CB4">
            <w:pPr>
              <w:rPr>
                <w:sz w:val="21"/>
                <w:szCs w:val="21"/>
              </w:rPr>
            </w:pPr>
            <w:r>
              <w:rPr>
                <w:sz w:val="21"/>
                <w:szCs w:val="21"/>
              </w:rPr>
              <w:t>21</w:t>
            </w:r>
          </w:p>
        </w:tc>
        <w:tc>
          <w:tcPr>
            <w:vAlign w:val="center"/>
          </w:tcPr>
          <w:p w14:paraId="2763F7D7">
            <w:pPr>
              <w:rPr>
                <w:sz w:val="21"/>
                <w:szCs w:val="21"/>
              </w:rPr>
            </w:pPr>
            <w:r>
              <w:rPr>
                <w:sz w:val="21"/>
                <w:szCs w:val="21"/>
              </w:rPr>
              <w:t>21</w:t>
            </w:r>
          </w:p>
        </w:tc>
        <w:tc>
          <w:tcPr>
            <w:vAlign w:val="center"/>
          </w:tcPr>
          <w:p w14:paraId="0C97E6A8">
            <w:pPr>
              <w:rPr>
                <w:sz w:val="21"/>
                <w:szCs w:val="21"/>
              </w:rPr>
            </w:pPr>
            <w:r>
              <w:rPr>
                <w:sz w:val="21"/>
                <w:szCs w:val="21"/>
              </w:rPr>
              <w:t>34</w:t>
            </w:r>
          </w:p>
        </w:tc>
        <w:tc>
          <w:tcPr>
            <w:vAlign w:val="center"/>
          </w:tcPr>
          <w:p w14:paraId="5D4D5F1B">
            <w:pPr>
              <w:rPr>
                <w:sz w:val="21"/>
                <w:szCs w:val="21"/>
              </w:rPr>
            </w:pPr>
            <w:r>
              <w:rPr>
                <w:sz w:val="21"/>
                <w:szCs w:val="21"/>
              </w:rPr>
              <w:t>24</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34</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24</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24459"/>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41CC6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613FD45">
            <w:pPr>
              <w:jc w:val="center"/>
              <w:rPr>
                <w:sz w:val="21"/>
                <w:szCs w:val="21"/>
              </w:rPr>
            </w:pPr>
            <w:r>
              <w:rPr>
                <w:sz w:val="21"/>
                <w:szCs w:val="21"/>
              </w:rPr>
              <w:t>室内声源噪声级</w:t>
            </w:r>
          </w:p>
        </w:tc>
        <w:tc>
          <w:tcPr>
            <w:gridSpan w:val="2"/>
            <w:shd w:val="clear" w:color="auto" w:fill="E6E6E6"/>
            <w:vAlign w:val="center"/>
          </w:tcPr>
          <w:p w14:paraId="399FD685">
            <w:pPr>
              <w:jc w:val="center"/>
              <w:rPr>
                <w:sz w:val="21"/>
                <w:szCs w:val="21"/>
              </w:rPr>
            </w:pPr>
            <w:r>
              <w:rPr>
                <w:sz w:val="21"/>
                <w:szCs w:val="21"/>
              </w:rPr>
              <w:t>相邻房间设备传到室内噪声级</w:t>
            </w:r>
          </w:p>
        </w:tc>
      </w:tr>
      <w:tr w14:paraId="4EAD1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61068F">
            <w:pPr>
              <w:rPr>
                <w:sz w:val="21"/>
                <w:szCs w:val="21"/>
              </w:rPr>
            </w:pPr>
            <w:r>
              <w:rPr>
                <w:sz w:val="21"/>
                <w:szCs w:val="21"/>
              </w:rPr>
              <w:t>昼间</w:t>
            </w:r>
          </w:p>
        </w:tc>
        <w:tc>
          <w:tcPr>
            <w:shd w:val="clear" w:color="auto" w:fill="E6E6E6"/>
            <w:vAlign w:val="center"/>
          </w:tcPr>
          <w:p w14:paraId="35274E92">
            <w:pPr>
              <w:rPr>
                <w:sz w:val="21"/>
                <w:szCs w:val="21"/>
              </w:rPr>
            </w:pPr>
            <w:r>
              <w:rPr>
                <w:sz w:val="21"/>
                <w:szCs w:val="21"/>
              </w:rPr>
              <w:t>夜间</w:t>
            </w:r>
          </w:p>
        </w:tc>
        <w:tc>
          <w:tcPr>
            <w:shd w:val="clear" w:color="auto" w:fill="E6E6E6"/>
            <w:vAlign w:val="center"/>
          </w:tcPr>
          <w:p w14:paraId="4D99DBD8">
            <w:pPr>
              <w:rPr>
                <w:sz w:val="21"/>
                <w:szCs w:val="21"/>
              </w:rPr>
            </w:pPr>
            <w:r>
              <w:rPr>
                <w:sz w:val="21"/>
                <w:szCs w:val="21"/>
              </w:rPr>
              <w:t>昼间</w:t>
            </w:r>
          </w:p>
        </w:tc>
        <w:tc>
          <w:tcPr>
            <w:shd w:val="clear" w:color="auto" w:fill="E6E6E6"/>
            <w:vAlign w:val="center"/>
          </w:tcPr>
          <w:p w14:paraId="6459BD32">
            <w:pPr>
              <w:rPr>
                <w:sz w:val="21"/>
                <w:szCs w:val="21"/>
              </w:rPr>
            </w:pPr>
            <w:r>
              <w:rPr>
                <w:sz w:val="21"/>
                <w:szCs w:val="21"/>
              </w:rPr>
              <w:t>夜间</w:t>
            </w:r>
          </w:p>
        </w:tc>
      </w:tr>
      <w:tr w14:paraId="198E9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E07443">
            <w:pPr>
              <w:rPr>
                <w:sz w:val="21"/>
                <w:szCs w:val="21"/>
              </w:rPr>
            </w:pPr>
            <w:r>
              <w:rPr>
                <w:sz w:val="21"/>
                <w:szCs w:val="21"/>
              </w:rPr>
              <w:t>--</w:t>
            </w:r>
          </w:p>
        </w:tc>
        <w:tc>
          <w:tcPr>
            <w:vAlign w:val="center"/>
          </w:tcPr>
          <w:p w14:paraId="0E7801B6">
            <w:pPr>
              <w:rPr>
                <w:sz w:val="21"/>
                <w:szCs w:val="21"/>
              </w:rPr>
            </w:pPr>
            <w:r>
              <w:rPr>
                <w:sz w:val="21"/>
                <w:szCs w:val="21"/>
              </w:rPr>
              <w:t>--</w:t>
            </w:r>
          </w:p>
        </w:tc>
        <w:tc>
          <w:tcPr>
            <w:vAlign w:val="center"/>
          </w:tcPr>
          <w:p w14:paraId="7B212341">
            <w:pPr>
              <w:rPr>
                <w:sz w:val="21"/>
                <w:szCs w:val="21"/>
              </w:rPr>
            </w:pPr>
            <w:r>
              <w:rPr>
                <w:sz w:val="21"/>
                <w:szCs w:val="21"/>
              </w:rPr>
              <w:t>--</w:t>
            </w:r>
          </w:p>
        </w:tc>
        <w:tc>
          <w:tcPr>
            <w:vAlign w:val="center"/>
          </w:tcPr>
          <w:p w14:paraId="5D63DE19">
            <w:pPr>
              <w:rPr>
                <w:sz w:val="21"/>
                <w:szCs w:val="21"/>
              </w:rPr>
            </w:pPr>
            <w:r>
              <w:rPr>
                <w:sz w:val="21"/>
                <w:szCs w:val="21"/>
              </w:rPr>
              <w:t>--</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22957"/>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469A5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01F31E8">
            <w:pPr>
              <w:rPr>
                <w:sz w:val="21"/>
                <w:szCs w:val="21"/>
              </w:rPr>
            </w:pPr>
            <w:r>
              <w:rPr>
                <w:sz w:val="21"/>
                <w:szCs w:val="21"/>
              </w:rPr>
              <w:t>房间类型</w:t>
            </w:r>
          </w:p>
        </w:tc>
        <w:tc>
          <w:tcPr>
            <w:gridSpan w:val="2"/>
            <w:shd w:val="clear" w:color="auto" w:fill="E6E6E6"/>
            <w:vAlign w:val="center"/>
          </w:tcPr>
          <w:p w14:paraId="34036B98">
            <w:pPr>
              <w:jc w:val="center"/>
              <w:rPr>
                <w:sz w:val="21"/>
                <w:szCs w:val="21"/>
              </w:rPr>
            </w:pPr>
            <w:r>
              <w:rPr>
                <w:sz w:val="21"/>
                <w:szCs w:val="21"/>
              </w:rPr>
              <w:t>室内噪声级</w:t>
            </w:r>
          </w:p>
        </w:tc>
        <w:tc>
          <w:tcPr>
            <w:gridSpan w:val="2"/>
            <w:shd w:val="clear" w:color="auto" w:fill="E6E6E6"/>
            <w:vAlign w:val="center"/>
          </w:tcPr>
          <w:p w14:paraId="2259698B">
            <w:pPr>
              <w:jc w:val="center"/>
              <w:rPr>
                <w:sz w:val="21"/>
                <w:szCs w:val="21"/>
              </w:rPr>
            </w:pPr>
            <w:r>
              <w:rPr>
                <w:sz w:val="21"/>
                <w:szCs w:val="21"/>
              </w:rPr>
              <w:t>标准限值</w:t>
            </w:r>
          </w:p>
        </w:tc>
        <w:tc>
          <w:tcPr>
            <w:vMerge w:val="restart"/>
            <w:shd w:val="clear" w:color="auto" w:fill="E6E6E6"/>
            <w:vAlign w:val="center"/>
          </w:tcPr>
          <w:p w14:paraId="592BE2F7">
            <w:pPr>
              <w:jc w:val="center"/>
              <w:rPr>
                <w:sz w:val="21"/>
                <w:szCs w:val="21"/>
              </w:rPr>
            </w:pPr>
            <w:r>
              <w:rPr>
                <w:sz w:val="21"/>
                <w:szCs w:val="21"/>
              </w:rPr>
              <w:t>结论</w:t>
            </w:r>
          </w:p>
        </w:tc>
      </w:tr>
      <w:tr w14:paraId="097DA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06F17C">
            <w:pPr>
              <w:rPr>
                <w:sz w:val="21"/>
                <w:szCs w:val="21"/>
              </w:rPr>
            </w:pPr>
          </w:p>
        </w:tc>
        <w:tc>
          <w:tcPr>
            <w:shd w:val="clear" w:color="auto" w:fill="E6E6E6"/>
            <w:vAlign w:val="center"/>
          </w:tcPr>
          <w:p w14:paraId="70F33E4E">
            <w:pPr>
              <w:jc w:val="center"/>
              <w:rPr>
                <w:sz w:val="21"/>
                <w:szCs w:val="21"/>
              </w:rPr>
            </w:pPr>
            <w:r>
              <w:rPr>
                <w:sz w:val="21"/>
                <w:szCs w:val="21"/>
              </w:rPr>
              <w:t>昼间</w:t>
            </w:r>
          </w:p>
        </w:tc>
        <w:tc>
          <w:tcPr>
            <w:shd w:val="clear" w:color="auto" w:fill="E6E6E6"/>
            <w:vAlign w:val="center"/>
          </w:tcPr>
          <w:p w14:paraId="74255F21">
            <w:pPr>
              <w:jc w:val="center"/>
              <w:rPr>
                <w:sz w:val="21"/>
                <w:szCs w:val="21"/>
              </w:rPr>
            </w:pPr>
            <w:r>
              <w:rPr>
                <w:sz w:val="21"/>
                <w:szCs w:val="21"/>
              </w:rPr>
              <w:t>夜间</w:t>
            </w:r>
          </w:p>
        </w:tc>
        <w:tc>
          <w:tcPr>
            <w:shd w:val="clear" w:color="auto" w:fill="E6E6E6"/>
            <w:vAlign w:val="center"/>
          </w:tcPr>
          <w:p w14:paraId="4DF75761">
            <w:pPr>
              <w:jc w:val="center"/>
              <w:rPr>
                <w:sz w:val="21"/>
                <w:szCs w:val="21"/>
              </w:rPr>
            </w:pPr>
            <w:r>
              <w:rPr>
                <w:sz w:val="21"/>
                <w:szCs w:val="21"/>
              </w:rPr>
              <w:t>昼间</w:t>
            </w:r>
          </w:p>
        </w:tc>
        <w:tc>
          <w:tcPr>
            <w:shd w:val="clear" w:color="auto" w:fill="E6E6E6"/>
            <w:vAlign w:val="center"/>
          </w:tcPr>
          <w:p w14:paraId="783E47EB">
            <w:pPr>
              <w:jc w:val="center"/>
              <w:rPr>
                <w:sz w:val="21"/>
                <w:szCs w:val="21"/>
              </w:rPr>
            </w:pPr>
            <w:r>
              <w:rPr>
                <w:sz w:val="21"/>
                <w:szCs w:val="21"/>
              </w:rPr>
              <w:t>夜间</w:t>
            </w:r>
          </w:p>
        </w:tc>
        <w:tc>
          <w:tcPr>
            <w:vMerge w:val="continue"/>
            <w:shd w:val="clear" w:color="auto" w:fill="E6E6E6"/>
            <w:vAlign w:val="center"/>
          </w:tcPr>
          <w:p w14:paraId="23223CD5">
            <w:pPr>
              <w:jc w:val="center"/>
              <w:rPr>
                <w:sz w:val="21"/>
                <w:szCs w:val="21"/>
              </w:rPr>
            </w:pPr>
          </w:p>
        </w:tc>
      </w:tr>
      <w:tr w14:paraId="54E19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3C5BA7">
            <w:pPr>
              <w:rPr>
                <w:sz w:val="21"/>
                <w:szCs w:val="21"/>
              </w:rPr>
            </w:pPr>
            <w:r>
              <w:rPr>
                <w:sz w:val="21"/>
                <w:szCs w:val="21"/>
              </w:rPr>
              <w:t>卧室</w:t>
            </w:r>
          </w:p>
        </w:tc>
        <w:tc>
          <w:tcPr>
            <w:vAlign w:val="center"/>
          </w:tcPr>
          <w:p w14:paraId="301D876C">
            <w:pPr>
              <w:jc w:val="center"/>
              <w:rPr>
                <w:sz w:val="21"/>
                <w:szCs w:val="21"/>
              </w:rPr>
            </w:pPr>
            <w:r>
              <w:rPr>
                <w:sz w:val="21"/>
                <w:szCs w:val="21"/>
              </w:rPr>
              <w:t>34</w:t>
            </w:r>
          </w:p>
        </w:tc>
        <w:tc>
          <w:tcPr>
            <w:vAlign w:val="center"/>
          </w:tcPr>
          <w:p w14:paraId="7950D1A5">
            <w:pPr>
              <w:jc w:val="center"/>
              <w:rPr>
                <w:sz w:val="21"/>
                <w:szCs w:val="21"/>
              </w:rPr>
            </w:pPr>
            <w:r>
              <w:rPr>
                <w:sz w:val="21"/>
                <w:szCs w:val="21"/>
              </w:rPr>
              <w:t>24</w:t>
            </w:r>
          </w:p>
        </w:tc>
        <w:tc>
          <w:tcPr>
            <w:vAlign w:val="center"/>
          </w:tcPr>
          <w:p w14:paraId="6BD689B2">
            <w:pPr>
              <w:jc w:val="center"/>
              <w:rPr>
                <w:sz w:val="21"/>
                <w:szCs w:val="21"/>
              </w:rPr>
            </w:pPr>
            <w:r>
              <w:rPr>
                <w:sz w:val="21"/>
                <w:szCs w:val="21"/>
              </w:rPr>
              <w:t>低限:≤45,高要求:≤40</w:t>
            </w:r>
          </w:p>
        </w:tc>
        <w:tc>
          <w:tcPr>
            <w:vAlign w:val="center"/>
          </w:tcPr>
          <w:p w14:paraId="1826AC08">
            <w:pPr>
              <w:jc w:val="center"/>
              <w:rPr>
                <w:sz w:val="21"/>
                <w:szCs w:val="21"/>
              </w:rPr>
            </w:pPr>
            <w:r>
              <w:rPr>
                <w:sz w:val="21"/>
                <w:szCs w:val="21"/>
              </w:rPr>
              <w:t>低限:≤37,高要求:≤30</w:t>
            </w:r>
          </w:p>
        </w:tc>
        <w:tc>
          <w:tcPr>
            <w:vAlign w:val="center"/>
          </w:tcPr>
          <w:p w14:paraId="45984100">
            <w:pPr>
              <w:jc w:val="center"/>
              <w:rPr>
                <w:sz w:val="21"/>
                <w:szCs w:val="21"/>
              </w:rPr>
            </w:pPr>
            <w:r>
              <w:rPr>
                <w:sz w:val="21"/>
                <w:szCs w:val="21"/>
              </w:rPr>
              <w:t>满足高要求</w:t>
            </w:r>
          </w:p>
        </w:tc>
      </w:tr>
    </w:tbl>
    <w:p w14:paraId="5C40BF1B">
      <w:pPr>
        <w:ind w:right="-2"/>
        <w:jc w:val="center"/>
      </w:pPr>
      <w:bookmarkStart w:id="61" w:name="典型房间室内噪声值"/>
      <w:bookmarkEnd w:id="61"/>
    </w:p>
    <w:p w14:paraId="2897F8A6">
      <w:pPr>
        <w:pStyle w:val="4"/>
      </w:pPr>
      <w:bookmarkStart w:id="62" w:name="_Toc16041"/>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03C9F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49FD4B">
            <w:pPr>
              <w:jc w:val="center"/>
              <w:rPr>
                <w:sz w:val="21"/>
                <w:szCs w:val="21"/>
              </w:rPr>
            </w:pPr>
            <w:r>
              <w:rPr>
                <w:sz w:val="21"/>
                <w:szCs w:val="21"/>
              </w:rPr>
              <w:t>房间类型</w:t>
            </w:r>
          </w:p>
        </w:tc>
        <w:tc>
          <w:tcPr>
            <w:vMerge w:val="restart"/>
            <w:shd w:val="clear" w:color="auto" w:fill="E6E6E6"/>
            <w:vAlign w:val="center"/>
          </w:tcPr>
          <w:p w14:paraId="14950752">
            <w:pPr>
              <w:jc w:val="center"/>
              <w:rPr>
                <w:sz w:val="21"/>
                <w:szCs w:val="21"/>
              </w:rPr>
            </w:pPr>
            <w:r>
              <w:rPr>
                <w:sz w:val="21"/>
                <w:szCs w:val="21"/>
              </w:rPr>
              <w:t>对标功能</w:t>
            </w:r>
          </w:p>
        </w:tc>
        <w:tc>
          <w:tcPr>
            <w:vMerge w:val="restart"/>
            <w:shd w:val="clear" w:color="auto" w:fill="E6E6E6"/>
            <w:vAlign w:val="center"/>
          </w:tcPr>
          <w:p w14:paraId="0D962C0A">
            <w:pPr>
              <w:jc w:val="center"/>
              <w:rPr>
                <w:sz w:val="21"/>
                <w:szCs w:val="21"/>
              </w:rPr>
            </w:pPr>
            <w:r>
              <w:rPr>
                <w:sz w:val="21"/>
                <w:szCs w:val="21"/>
              </w:rPr>
              <w:t>包含房间</w:t>
            </w:r>
          </w:p>
        </w:tc>
        <w:tc>
          <w:tcPr>
            <w:gridSpan w:val="2"/>
            <w:shd w:val="clear" w:color="auto" w:fill="E6E6E6"/>
            <w:vAlign w:val="center"/>
          </w:tcPr>
          <w:p w14:paraId="3C15556D">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62798302">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2DAB0C64">
            <w:pPr>
              <w:jc w:val="center"/>
              <w:rPr>
                <w:sz w:val="21"/>
                <w:szCs w:val="21"/>
              </w:rPr>
            </w:pPr>
            <w:r>
              <w:rPr>
                <w:sz w:val="21"/>
                <w:szCs w:val="21"/>
              </w:rPr>
              <w:t>达标判定</w:t>
            </w:r>
          </w:p>
        </w:tc>
      </w:tr>
      <w:tr w14:paraId="27604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DBA644">
            <w:pPr>
              <w:rPr>
                <w:sz w:val="21"/>
                <w:szCs w:val="21"/>
              </w:rPr>
            </w:pPr>
          </w:p>
        </w:tc>
        <w:tc>
          <w:tcPr>
            <w:vMerge w:val="continue"/>
            <w:shd w:val="clear" w:color="auto" w:fill="E6E6E6"/>
            <w:vAlign w:val="center"/>
          </w:tcPr>
          <w:p w14:paraId="774FFB7E">
            <w:pPr>
              <w:rPr>
                <w:sz w:val="21"/>
                <w:szCs w:val="21"/>
              </w:rPr>
            </w:pPr>
          </w:p>
        </w:tc>
        <w:tc>
          <w:tcPr>
            <w:vMerge w:val="continue"/>
            <w:shd w:val="clear" w:color="auto" w:fill="E6E6E6"/>
            <w:vAlign w:val="center"/>
          </w:tcPr>
          <w:p w14:paraId="5981F4AE">
            <w:pPr>
              <w:rPr>
                <w:sz w:val="21"/>
                <w:szCs w:val="21"/>
              </w:rPr>
            </w:pPr>
          </w:p>
        </w:tc>
        <w:tc>
          <w:tcPr>
            <w:shd w:val="clear" w:color="auto" w:fill="E6E6E6"/>
            <w:vAlign w:val="center"/>
          </w:tcPr>
          <w:p w14:paraId="11862AA6">
            <w:pPr>
              <w:jc w:val="center"/>
              <w:rPr>
                <w:sz w:val="21"/>
                <w:szCs w:val="21"/>
              </w:rPr>
            </w:pPr>
            <w:r>
              <w:rPr>
                <w:sz w:val="21"/>
                <w:szCs w:val="21"/>
              </w:rPr>
              <w:t>昼</w:t>
            </w:r>
          </w:p>
        </w:tc>
        <w:tc>
          <w:tcPr>
            <w:shd w:val="clear" w:color="auto" w:fill="E6E6E6"/>
            <w:vAlign w:val="center"/>
          </w:tcPr>
          <w:p w14:paraId="502169A8">
            <w:pPr>
              <w:jc w:val="center"/>
              <w:rPr>
                <w:sz w:val="21"/>
                <w:szCs w:val="21"/>
              </w:rPr>
            </w:pPr>
            <w:r>
              <w:rPr>
                <w:sz w:val="21"/>
                <w:szCs w:val="21"/>
              </w:rPr>
              <w:t>夜</w:t>
            </w:r>
          </w:p>
        </w:tc>
        <w:tc>
          <w:tcPr>
            <w:shd w:val="clear" w:color="auto" w:fill="E6E6E6"/>
            <w:vAlign w:val="center"/>
          </w:tcPr>
          <w:p w14:paraId="25350A5F">
            <w:pPr>
              <w:jc w:val="center"/>
              <w:rPr>
                <w:sz w:val="21"/>
                <w:szCs w:val="21"/>
              </w:rPr>
            </w:pPr>
            <w:r>
              <w:rPr>
                <w:sz w:val="21"/>
                <w:szCs w:val="21"/>
              </w:rPr>
              <w:t>昼</w:t>
            </w:r>
          </w:p>
        </w:tc>
        <w:tc>
          <w:tcPr>
            <w:shd w:val="clear" w:color="auto" w:fill="E6E6E6"/>
            <w:vAlign w:val="center"/>
          </w:tcPr>
          <w:p w14:paraId="063A779B">
            <w:pPr>
              <w:jc w:val="center"/>
              <w:rPr>
                <w:sz w:val="21"/>
                <w:szCs w:val="21"/>
              </w:rPr>
            </w:pPr>
            <w:r>
              <w:rPr>
                <w:sz w:val="21"/>
                <w:szCs w:val="21"/>
              </w:rPr>
              <w:t>夜</w:t>
            </w:r>
          </w:p>
        </w:tc>
        <w:tc>
          <w:tcPr>
            <w:shd w:val="clear" w:color="auto" w:fill="E6E6E6"/>
            <w:vAlign w:val="center"/>
          </w:tcPr>
          <w:p w14:paraId="28E8910A">
            <w:pPr>
              <w:jc w:val="center"/>
              <w:rPr>
                <w:sz w:val="21"/>
                <w:szCs w:val="21"/>
              </w:rPr>
            </w:pPr>
            <w:r>
              <w:rPr>
                <w:sz w:val="21"/>
                <w:szCs w:val="21"/>
              </w:rPr>
              <w:t>昼</w:t>
            </w:r>
          </w:p>
        </w:tc>
        <w:tc>
          <w:tcPr>
            <w:shd w:val="clear" w:color="auto" w:fill="E6E6E6"/>
            <w:vAlign w:val="center"/>
          </w:tcPr>
          <w:p w14:paraId="47173C7C">
            <w:pPr>
              <w:jc w:val="center"/>
              <w:rPr>
                <w:sz w:val="21"/>
                <w:szCs w:val="21"/>
              </w:rPr>
            </w:pPr>
            <w:r>
              <w:rPr>
                <w:sz w:val="21"/>
                <w:szCs w:val="21"/>
              </w:rPr>
              <w:t>夜</w:t>
            </w:r>
          </w:p>
        </w:tc>
      </w:tr>
      <w:tr w14:paraId="2BE5C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27AFCD">
            <w:pPr>
              <w:rPr>
                <w:sz w:val="21"/>
                <w:szCs w:val="21"/>
              </w:rPr>
            </w:pPr>
            <w:r>
              <w:rPr>
                <w:sz w:val="21"/>
                <w:szCs w:val="21"/>
              </w:rPr>
              <w:t>卧室</w:t>
            </w:r>
          </w:p>
        </w:tc>
        <w:tc>
          <w:tcPr>
            <w:vAlign w:val="center"/>
          </w:tcPr>
          <w:p w14:paraId="3DFC7A4A">
            <w:pPr>
              <w:rPr>
                <w:sz w:val="21"/>
                <w:szCs w:val="21"/>
              </w:rPr>
            </w:pPr>
            <w:r>
              <w:rPr>
                <w:sz w:val="21"/>
                <w:szCs w:val="21"/>
              </w:rPr>
              <w:t>卧室</w:t>
            </w:r>
          </w:p>
        </w:tc>
        <w:tc>
          <w:tcPr>
            <w:vAlign w:val="center"/>
          </w:tcPr>
          <w:p w14:paraId="1F58CB6E">
            <w:pPr>
              <w:rPr>
                <w:sz w:val="21"/>
                <w:szCs w:val="21"/>
              </w:rPr>
            </w:pPr>
            <w:r>
              <w:rPr>
                <w:sz w:val="21"/>
                <w:szCs w:val="21"/>
              </w:rPr>
              <w:t>1005,1008,1001</w:t>
            </w:r>
            <w:r>
              <w:rPr>
                <w:sz w:val="21"/>
                <w:szCs w:val="21"/>
              </w:rPr>
              <w:br w:type="textWrapping"/>
            </w:r>
            <w:r>
              <w:rPr>
                <w:sz w:val="21"/>
                <w:szCs w:val="21"/>
              </w:rPr>
              <w:t>等4个房间</w:t>
            </w:r>
          </w:p>
        </w:tc>
        <w:tc>
          <w:tcPr>
            <w:vAlign w:val="center"/>
          </w:tcPr>
          <w:p w14:paraId="6FDB288E">
            <w:pPr>
              <w:jc w:val="center"/>
              <w:rPr>
                <w:sz w:val="21"/>
                <w:szCs w:val="21"/>
              </w:rPr>
            </w:pPr>
            <w:r>
              <w:rPr>
                <w:sz w:val="21"/>
                <w:szCs w:val="21"/>
              </w:rPr>
              <w:t>34</w:t>
            </w:r>
          </w:p>
        </w:tc>
        <w:tc>
          <w:tcPr>
            <w:vAlign w:val="center"/>
          </w:tcPr>
          <w:p w14:paraId="7C22AF39">
            <w:pPr>
              <w:jc w:val="center"/>
              <w:rPr>
                <w:sz w:val="21"/>
                <w:szCs w:val="21"/>
              </w:rPr>
            </w:pPr>
            <w:r>
              <w:rPr>
                <w:sz w:val="21"/>
                <w:szCs w:val="21"/>
              </w:rPr>
              <w:t>24</w:t>
            </w:r>
          </w:p>
        </w:tc>
        <w:tc>
          <w:tcPr>
            <w:vAlign w:val="center"/>
          </w:tcPr>
          <w:p w14:paraId="2355932B">
            <w:pPr>
              <w:jc w:val="center"/>
              <w:rPr>
                <w:sz w:val="21"/>
                <w:szCs w:val="21"/>
              </w:rPr>
            </w:pPr>
            <w:r>
              <w:rPr>
                <w:sz w:val="21"/>
                <w:szCs w:val="21"/>
              </w:rPr>
              <w:t>L:≤45</w:t>
            </w:r>
            <w:r>
              <w:rPr>
                <w:sz w:val="21"/>
                <w:szCs w:val="21"/>
              </w:rPr>
              <w:br w:type="textWrapping"/>
            </w:r>
            <w:r>
              <w:rPr>
                <w:sz w:val="21"/>
                <w:szCs w:val="21"/>
              </w:rPr>
              <w:t>H:≤40</w:t>
            </w:r>
          </w:p>
        </w:tc>
        <w:tc>
          <w:tcPr>
            <w:vAlign w:val="center"/>
          </w:tcPr>
          <w:p w14:paraId="1EE5F1C7">
            <w:pPr>
              <w:jc w:val="center"/>
              <w:rPr>
                <w:sz w:val="21"/>
                <w:szCs w:val="21"/>
              </w:rPr>
            </w:pPr>
            <w:r>
              <w:rPr>
                <w:sz w:val="21"/>
                <w:szCs w:val="21"/>
              </w:rPr>
              <w:t>L:≤37</w:t>
            </w:r>
            <w:r>
              <w:rPr>
                <w:sz w:val="21"/>
                <w:szCs w:val="21"/>
              </w:rPr>
              <w:br w:type="textWrapping"/>
            </w:r>
            <w:r>
              <w:rPr>
                <w:sz w:val="21"/>
                <w:szCs w:val="21"/>
              </w:rPr>
              <w:t>H:≤30</w:t>
            </w:r>
          </w:p>
        </w:tc>
        <w:tc>
          <w:tcPr>
            <w:vAlign w:val="center"/>
          </w:tcPr>
          <w:p w14:paraId="6D50C9C4">
            <w:pPr>
              <w:jc w:val="center"/>
              <w:rPr>
                <w:sz w:val="21"/>
                <w:szCs w:val="21"/>
              </w:rPr>
            </w:pPr>
            <w:r>
              <w:rPr>
                <w:sz w:val="21"/>
                <w:szCs w:val="21"/>
              </w:rPr>
              <w:t>满足高要求</w:t>
            </w:r>
          </w:p>
        </w:tc>
        <w:tc>
          <w:tcPr>
            <w:vAlign w:val="center"/>
          </w:tcPr>
          <w:p w14:paraId="08D318B3">
            <w:pPr>
              <w:jc w:val="center"/>
              <w:rPr>
                <w:sz w:val="21"/>
                <w:szCs w:val="21"/>
              </w:rPr>
            </w:pPr>
            <w:r>
              <w:rPr>
                <w:sz w:val="21"/>
                <w:szCs w:val="21"/>
              </w:rPr>
              <w:t>满足高要求</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27000"/>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满足高要求</w:t>
            </w:r>
            <w:bookmarkEnd w:id="66"/>
          </w:p>
        </w:tc>
        <w:tc>
          <w:tcPr>
            <w:tcW w:w="724" w:type="dxa"/>
            <w:vAlign w:val="center"/>
          </w:tcPr>
          <w:p w14:paraId="4643A648">
            <w:pPr>
              <w:jc w:val="center"/>
              <w:rPr>
                <w:b/>
                <w:bCs/>
                <w:sz w:val="21"/>
                <w:szCs w:val="21"/>
              </w:rPr>
            </w:pPr>
            <w:bookmarkStart w:id="67" w:name="室内噪声得分"/>
            <w:r>
              <w:rPr>
                <w:b/>
                <w:bCs/>
                <w:sz w:val="21"/>
                <w:szCs w:val="21"/>
              </w:rPr>
              <w:t>8</w:t>
            </w:r>
            <w:bookmarkEnd w:id="67"/>
            <w:r>
              <w:rPr>
                <w:rFonts w:hint="eastAsia"/>
                <w:b/>
                <w:bCs/>
                <w:sz w:val="21"/>
                <w:szCs w:val="21"/>
              </w:rPr>
              <w:t>分</w:t>
            </w:r>
          </w:p>
        </w:tc>
      </w:tr>
    </w:tbl>
    <w:p w14:paraId="417B0B59">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8178"/>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40644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E4FC550">
            <w:pPr>
              <w:jc w:val="center"/>
              <w:rPr>
                <w:sz w:val="21"/>
                <w:szCs w:val="21"/>
              </w:rPr>
            </w:pPr>
            <w:r>
              <w:rPr>
                <w:sz w:val="21"/>
                <w:szCs w:val="21"/>
              </w:rPr>
              <w:t>楼层</w:t>
            </w:r>
          </w:p>
        </w:tc>
        <w:tc>
          <w:tcPr>
            <w:vMerge w:val="restart"/>
            <w:shd w:val="clear" w:color="auto" w:fill="E6E6E6"/>
            <w:vAlign w:val="center"/>
          </w:tcPr>
          <w:p w14:paraId="22835AB2">
            <w:pPr>
              <w:jc w:val="center"/>
              <w:rPr>
                <w:sz w:val="21"/>
                <w:szCs w:val="21"/>
              </w:rPr>
            </w:pPr>
            <w:r>
              <w:rPr>
                <w:sz w:val="21"/>
                <w:szCs w:val="21"/>
              </w:rPr>
              <w:t>户型</w:t>
            </w:r>
          </w:p>
        </w:tc>
        <w:tc>
          <w:tcPr>
            <w:vMerge w:val="restart"/>
            <w:shd w:val="clear" w:color="auto" w:fill="E6E6E6"/>
            <w:vAlign w:val="center"/>
          </w:tcPr>
          <w:p w14:paraId="70BAFD03">
            <w:pPr>
              <w:jc w:val="center"/>
              <w:rPr>
                <w:sz w:val="21"/>
                <w:szCs w:val="21"/>
              </w:rPr>
            </w:pPr>
            <w:r>
              <w:rPr>
                <w:sz w:val="21"/>
                <w:szCs w:val="21"/>
              </w:rPr>
              <w:t>房间类型</w:t>
            </w:r>
          </w:p>
        </w:tc>
        <w:tc>
          <w:tcPr>
            <w:vMerge w:val="restart"/>
            <w:shd w:val="clear" w:color="auto" w:fill="E6E6E6"/>
            <w:vAlign w:val="center"/>
          </w:tcPr>
          <w:p w14:paraId="071B79F6">
            <w:pPr>
              <w:jc w:val="center"/>
              <w:rPr>
                <w:sz w:val="21"/>
                <w:szCs w:val="21"/>
              </w:rPr>
            </w:pPr>
            <w:r>
              <w:rPr>
                <w:sz w:val="21"/>
                <w:szCs w:val="21"/>
              </w:rPr>
              <w:t>对标功能</w:t>
            </w:r>
          </w:p>
        </w:tc>
        <w:tc>
          <w:tcPr>
            <w:gridSpan w:val="2"/>
            <w:shd w:val="clear" w:color="auto" w:fill="E6E6E6"/>
            <w:vAlign w:val="center"/>
          </w:tcPr>
          <w:p w14:paraId="2AD34F59">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067798BB">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05A913ED">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21256CE0">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4A7CE4BE">
            <w:pPr>
              <w:jc w:val="center"/>
              <w:rPr>
                <w:sz w:val="21"/>
                <w:szCs w:val="21"/>
              </w:rPr>
            </w:pPr>
            <w:r>
              <w:rPr>
                <w:sz w:val="21"/>
                <w:szCs w:val="21"/>
              </w:rPr>
              <w:t>达标判定</w:t>
            </w:r>
          </w:p>
        </w:tc>
      </w:tr>
      <w:tr w14:paraId="52EC7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BD513C">
            <w:pPr>
              <w:jc w:val="center"/>
              <w:rPr>
                <w:sz w:val="21"/>
                <w:szCs w:val="21"/>
              </w:rPr>
            </w:pPr>
          </w:p>
        </w:tc>
        <w:tc>
          <w:tcPr>
            <w:vMerge w:val="continue"/>
            <w:shd w:val="clear" w:color="auto" w:fill="E6E6E6"/>
            <w:vAlign w:val="center"/>
          </w:tcPr>
          <w:p w14:paraId="701372E3">
            <w:pPr>
              <w:rPr>
                <w:sz w:val="21"/>
                <w:szCs w:val="21"/>
              </w:rPr>
            </w:pPr>
          </w:p>
        </w:tc>
        <w:tc>
          <w:tcPr>
            <w:vMerge w:val="continue"/>
            <w:shd w:val="clear" w:color="auto" w:fill="E6E6E6"/>
            <w:vAlign w:val="center"/>
          </w:tcPr>
          <w:p w14:paraId="5AB0C9AC">
            <w:pPr>
              <w:rPr>
                <w:sz w:val="21"/>
                <w:szCs w:val="21"/>
              </w:rPr>
            </w:pPr>
          </w:p>
        </w:tc>
        <w:tc>
          <w:tcPr>
            <w:vMerge w:val="continue"/>
            <w:shd w:val="clear" w:color="auto" w:fill="E6E6E6"/>
            <w:vAlign w:val="center"/>
          </w:tcPr>
          <w:p w14:paraId="4212DE8D">
            <w:pPr>
              <w:rPr>
                <w:sz w:val="21"/>
                <w:szCs w:val="21"/>
              </w:rPr>
            </w:pPr>
          </w:p>
        </w:tc>
        <w:tc>
          <w:tcPr>
            <w:shd w:val="clear" w:color="auto" w:fill="E6E6E6"/>
            <w:vAlign w:val="center"/>
          </w:tcPr>
          <w:p w14:paraId="591A9C19">
            <w:pPr>
              <w:jc w:val="center"/>
              <w:rPr>
                <w:sz w:val="21"/>
                <w:szCs w:val="21"/>
              </w:rPr>
            </w:pPr>
            <w:r>
              <w:rPr>
                <w:sz w:val="21"/>
                <w:szCs w:val="21"/>
              </w:rPr>
              <w:t>昼</w:t>
            </w:r>
          </w:p>
        </w:tc>
        <w:tc>
          <w:tcPr>
            <w:shd w:val="clear" w:color="auto" w:fill="E6E6E6"/>
            <w:vAlign w:val="center"/>
          </w:tcPr>
          <w:p w14:paraId="0DBC7F30">
            <w:pPr>
              <w:jc w:val="center"/>
              <w:rPr>
                <w:sz w:val="21"/>
                <w:szCs w:val="21"/>
              </w:rPr>
            </w:pPr>
            <w:r>
              <w:rPr>
                <w:sz w:val="21"/>
                <w:szCs w:val="21"/>
              </w:rPr>
              <w:t>夜</w:t>
            </w:r>
          </w:p>
        </w:tc>
        <w:tc>
          <w:tcPr>
            <w:shd w:val="clear" w:color="auto" w:fill="E6E6E6"/>
            <w:vAlign w:val="center"/>
          </w:tcPr>
          <w:p w14:paraId="1F6CD011">
            <w:pPr>
              <w:jc w:val="center"/>
              <w:rPr>
                <w:sz w:val="21"/>
                <w:szCs w:val="21"/>
              </w:rPr>
            </w:pPr>
            <w:r>
              <w:rPr>
                <w:sz w:val="21"/>
                <w:szCs w:val="21"/>
              </w:rPr>
              <w:t>昼</w:t>
            </w:r>
          </w:p>
        </w:tc>
        <w:tc>
          <w:tcPr>
            <w:shd w:val="clear" w:color="auto" w:fill="E6E6E6"/>
            <w:vAlign w:val="center"/>
          </w:tcPr>
          <w:p w14:paraId="6E672D12">
            <w:pPr>
              <w:jc w:val="center"/>
              <w:rPr>
                <w:sz w:val="21"/>
                <w:szCs w:val="21"/>
              </w:rPr>
            </w:pPr>
            <w:r>
              <w:rPr>
                <w:sz w:val="21"/>
                <w:szCs w:val="21"/>
              </w:rPr>
              <w:t>夜</w:t>
            </w:r>
          </w:p>
        </w:tc>
        <w:tc>
          <w:tcPr>
            <w:shd w:val="clear" w:color="auto" w:fill="E6E6E6"/>
            <w:vAlign w:val="center"/>
          </w:tcPr>
          <w:p w14:paraId="7FD3196D">
            <w:pPr>
              <w:jc w:val="center"/>
              <w:rPr>
                <w:sz w:val="21"/>
                <w:szCs w:val="21"/>
              </w:rPr>
            </w:pPr>
            <w:r>
              <w:rPr>
                <w:sz w:val="21"/>
                <w:szCs w:val="21"/>
              </w:rPr>
              <w:t>昼</w:t>
            </w:r>
          </w:p>
        </w:tc>
        <w:tc>
          <w:tcPr>
            <w:shd w:val="clear" w:color="auto" w:fill="E6E6E6"/>
            <w:vAlign w:val="center"/>
          </w:tcPr>
          <w:p w14:paraId="474CCC6B">
            <w:pPr>
              <w:jc w:val="center"/>
              <w:rPr>
                <w:sz w:val="21"/>
                <w:szCs w:val="21"/>
              </w:rPr>
            </w:pPr>
            <w:r>
              <w:rPr>
                <w:sz w:val="21"/>
                <w:szCs w:val="21"/>
              </w:rPr>
              <w:t>夜</w:t>
            </w:r>
          </w:p>
        </w:tc>
        <w:tc>
          <w:tcPr>
            <w:shd w:val="clear" w:color="auto" w:fill="E6E6E6"/>
            <w:vAlign w:val="center"/>
          </w:tcPr>
          <w:p w14:paraId="153609D0">
            <w:pPr>
              <w:jc w:val="center"/>
              <w:rPr>
                <w:sz w:val="21"/>
                <w:szCs w:val="21"/>
              </w:rPr>
            </w:pPr>
            <w:r>
              <w:rPr>
                <w:sz w:val="21"/>
                <w:szCs w:val="21"/>
              </w:rPr>
              <w:t>昼</w:t>
            </w:r>
          </w:p>
        </w:tc>
        <w:tc>
          <w:tcPr>
            <w:shd w:val="clear" w:color="auto" w:fill="E6E6E6"/>
            <w:vAlign w:val="center"/>
          </w:tcPr>
          <w:p w14:paraId="5F1D26E2">
            <w:pPr>
              <w:jc w:val="center"/>
              <w:rPr>
                <w:sz w:val="21"/>
                <w:szCs w:val="21"/>
              </w:rPr>
            </w:pPr>
            <w:r>
              <w:rPr>
                <w:sz w:val="21"/>
                <w:szCs w:val="21"/>
              </w:rPr>
              <w:t>夜</w:t>
            </w:r>
          </w:p>
        </w:tc>
        <w:tc>
          <w:tcPr>
            <w:shd w:val="clear" w:color="auto" w:fill="E6E6E6"/>
            <w:vAlign w:val="center"/>
          </w:tcPr>
          <w:p w14:paraId="6199DA2C">
            <w:pPr>
              <w:jc w:val="center"/>
              <w:rPr>
                <w:sz w:val="21"/>
                <w:szCs w:val="21"/>
              </w:rPr>
            </w:pPr>
            <w:r>
              <w:rPr>
                <w:sz w:val="21"/>
                <w:szCs w:val="21"/>
              </w:rPr>
              <w:t>昼</w:t>
            </w:r>
          </w:p>
        </w:tc>
        <w:tc>
          <w:tcPr>
            <w:shd w:val="clear" w:color="auto" w:fill="E6E6E6"/>
            <w:vAlign w:val="center"/>
          </w:tcPr>
          <w:p w14:paraId="65CFEDD3">
            <w:pPr>
              <w:jc w:val="center"/>
              <w:rPr>
                <w:sz w:val="21"/>
                <w:szCs w:val="21"/>
              </w:rPr>
            </w:pPr>
            <w:r>
              <w:rPr>
                <w:sz w:val="21"/>
                <w:szCs w:val="21"/>
              </w:rPr>
              <w:t>夜</w:t>
            </w:r>
          </w:p>
        </w:tc>
      </w:tr>
      <w:tr w14:paraId="5697B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1A2861">
            <w:pPr>
              <w:jc w:val="center"/>
              <w:rPr>
                <w:sz w:val="21"/>
                <w:szCs w:val="21"/>
              </w:rPr>
            </w:pPr>
            <w:r>
              <w:rPr>
                <w:sz w:val="21"/>
                <w:szCs w:val="21"/>
              </w:rPr>
              <w:t>1</w:t>
            </w:r>
          </w:p>
        </w:tc>
        <w:tc>
          <w:tcPr>
            <w:vAlign w:val="center"/>
          </w:tcPr>
          <w:p w14:paraId="02D47AAF">
            <w:pPr>
              <w:rPr>
                <w:sz w:val="21"/>
                <w:szCs w:val="21"/>
              </w:rPr>
            </w:pPr>
          </w:p>
        </w:tc>
        <w:tc>
          <w:tcPr>
            <w:vAlign w:val="center"/>
          </w:tcPr>
          <w:p w14:paraId="77B83947">
            <w:pPr>
              <w:rPr>
                <w:sz w:val="21"/>
                <w:szCs w:val="21"/>
              </w:rPr>
            </w:pPr>
            <w:r>
              <w:rPr>
                <w:sz w:val="21"/>
                <w:szCs w:val="21"/>
              </w:rPr>
              <w:t>卧室[1002]</w:t>
            </w:r>
          </w:p>
        </w:tc>
        <w:tc>
          <w:tcPr>
            <w:vAlign w:val="center"/>
          </w:tcPr>
          <w:p w14:paraId="4D7670FB">
            <w:pPr>
              <w:rPr>
                <w:sz w:val="21"/>
                <w:szCs w:val="21"/>
              </w:rPr>
            </w:pPr>
            <w:r>
              <w:rPr>
                <w:sz w:val="21"/>
                <w:szCs w:val="21"/>
              </w:rPr>
              <w:t>卧室</w:t>
            </w:r>
          </w:p>
        </w:tc>
        <w:tc>
          <w:tcPr>
            <w:vAlign w:val="center"/>
          </w:tcPr>
          <w:p w14:paraId="02896E83">
            <w:pPr>
              <w:jc w:val="center"/>
              <w:rPr>
                <w:sz w:val="21"/>
                <w:szCs w:val="21"/>
              </w:rPr>
            </w:pPr>
            <w:r>
              <w:rPr>
                <w:sz w:val="21"/>
                <w:szCs w:val="21"/>
              </w:rPr>
              <w:t>32</w:t>
            </w:r>
          </w:p>
        </w:tc>
        <w:tc>
          <w:tcPr>
            <w:vAlign w:val="center"/>
          </w:tcPr>
          <w:p w14:paraId="211A6FD2">
            <w:pPr>
              <w:jc w:val="center"/>
              <w:rPr>
                <w:sz w:val="21"/>
                <w:szCs w:val="21"/>
              </w:rPr>
            </w:pPr>
            <w:r>
              <w:rPr>
                <w:sz w:val="21"/>
                <w:szCs w:val="21"/>
              </w:rPr>
              <w:t>22</w:t>
            </w:r>
          </w:p>
        </w:tc>
        <w:tc>
          <w:tcPr>
            <w:vAlign w:val="center"/>
          </w:tcPr>
          <w:p w14:paraId="56285E27">
            <w:pPr>
              <w:jc w:val="center"/>
              <w:rPr>
                <w:sz w:val="21"/>
                <w:szCs w:val="21"/>
              </w:rPr>
            </w:pPr>
            <w:r>
              <w:rPr>
                <w:sz w:val="21"/>
                <w:szCs w:val="21"/>
              </w:rPr>
              <w:t>--</w:t>
            </w:r>
          </w:p>
        </w:tc>
        <w:tc>
          <w:tcPr>
            <w:vAlign w:val="center"/>
          </w:tcPr>
          <w:p w14:paraId="3F8543CF">
            <w:pPr>
              <w:jc w:val="center"/>
              <w:rPr>
                <w:sz w:val="21"/>
                <w:szCs w:val="21"/>
              </w:rPr>
            </w:pPr>
            <w:r>
              <w:rPr>
                <w:sz w:val="21"/>
                <w:szCs w:val="21"/>
              </w:rPr>
              <w:t>--</w:t>
            </w:r>
          </w:p>
        </w:tc>
        <w:tc>
          <w:tcPr>
            <w:vAlign w:val="center"/>
          </w:tcPr>
          <w:p w14:paraId="552FCDA4">
            <w:pPr>
              <w:jc w:val="center"/>
              <w:rPr>
                <w:sz w:val="21"/>
                <w:szCs w:val="21"/>
              </w:rPr>
            </w:pPr>
            <w:r>
              <w:rPr>
                <w:b/>
                <w:sz w:val="21"/>
                <w:szCs w:val="21"/>
              </w:rPr>
              <w:t>32</w:t>
            </w:r>
          </w:p>
        </w:tc>
        <w:tc>
          <w:tcPr>
            <w:shd w:val="clear" w:color="auto" w:fill="E6E6E6"/>
            <w:vAlign w:val="center"/>
          </w:tcPr>
          <w:p w14:paraId="526AD4CC">
            <w:pPr>
              <w:jc w:val="center"/>
              <w:rPr>
                <w:sz w:val="21"/>
                <w:szCs w:val="21"/>
              </w:rPr>
            </w:pPr>
            <w:r>
              <w:rPr>
                <w:b/>
                <w:sz w:val="21"/>
                <w:szCs w:val="21"/>
              </w:rPr>
              <w:t>22</w:t>
            </w:r>
          </w:p>
        </w:tc>
        <w:tc>
          <w:tcPr>
            <w:vAlign w:val="center"/>
          </w:tcPr>
          <w:p w14:paraId="4F11D56C">
            <w:pPr>
              <w:jc w:val="center"/>
              <w:rPr>
                <w:sz w:val="21"/>
                <w:szCs w:val="21"/>
              </w:rPr>
            </w:pPr>
            <w:r>
              <w:rPr>
                <w:sz w:val="21"/>
                <w:szCs w:val="21"/>
              </w:rPr>
              <w:t>L:≤45</w:t>
            </w:r>
            <w:r>
              <w:rPr>
                <w:sz w:val="21"/>
                <w:szCs w:val="21"/>
              </w:rPr>
              <w:br w:type="textWrapping"/>
            </w:r>
            <w:r>
              <w:rPr>
                <w:sz w:val="21"/>
                <w:szCs w:val="21"/>
              </w:rPr>
              <w:t>H:≤40</w:t>
            </w:r>
          </w:p>
        </w:tc>
        <w:tc>
          <w:tcPr>
            <w:vAlign w:val="center"/>
          </w:tcPr>
          <w:p w14:paraId="068CF5FD">
            <w:pPr>
              <w:jc w:val="center"/>
              <w:rPr>
                <w:sz w:val="21"/>
                <w:szCs w:val="21"/>
              </w:rPr>
            </w:pPr>
            <w:r>
              <w:rPr>
                <w:sz w:val="21"/>
                <w:szCs w:val="21"/>
              </w:rPr>
              <w:t>L:≤37</w:t>
            </w:r>
            <w:r>
              <w:rPr>
                <w:sz w:val="21"/>
                <w:szCs w:val="21"/>
              </w:rPr>
              <w:br w:type="textWrapping"/>
            </w:r>
            <w:r>
              <w:rPr>
                <w:sz w:val="21"/>
                <w:szCs w:val="21"/>
              </w:rPr>
              <w:t>H:≤30</w:t>
            </w:r>
          </w:p>
        </w:tc>
        <w:tc>
          <w:tcPr>
            <w:vAlign w:val="center"/>
          </w:tcPr>
          <w:p w14:paraId="7C205C08">
            <w:pPr>
              <w:jc w:val="center"/>
              <w:rPr>
                <w:sz w:val="21"/>
                <w:szCs w:val="21"/>
              </w:rPr>
            </w:pPr>
            <w:r>
              <w:rPr>
                <w:sz w:val="21"/>
                <w:szCs w:val="21"/>
              </w:rPr>
              <w:t>满足高要求</w:t>
            </w:r>
          </w:p>
        </w:tc>
        <w:tc>
          <w:tcPr>
            <w:vAlign w:val="center"/>
          </w:tcPr>
          <w:p w14:paraId="71B709EF">
            <w:pPr>
              <w:jc w:val="center"/>
              <w:rPr>
                <w:sz w:val="21"/>
                <w:szCs w:val="21"/>
              </w:rPr>
            </w:pPr>
            <w:r>
              <w:rPr>
                <w:sz w:val="21"/>
                <w:szCs w:val="21"/>
              </w:rPr>
              <w:t>满足高要求</w:t>
            </w:r>
          </w:p>
        </w:tc>
      </w:tr>
      <w:tr w14:paraId="2FD1C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320053">
            <w:pPr>
              <w:jc w:val="center"/>
              <w:rPr>
                <w:sz w:val="21"/>
                <w:szCs w:val="21"/>
              </w:rPr>
            </w:pPr>
            <w:r>
              <w:rPr>
                <w:sz w:val="21"/>
                <w:szCs w:val="21"/>
              </w:rPr>
              <w:t>2</w:t>
            </w:r>
          </w:p>
        </w:tc>
        <w:tc>
          <w:tcPr>
            <w:vMerge w:val="restart"/>
            <w:vAlign w:val="center"/>
          </w:tcPr>
          <w:p w14:paraId="3F9F7FD4">
            <w:pPr>
              <w:rPr>
                <w:sz w:val="21"/>
                <w:szCs w:val="21"/>
              </w:rPr>
            </w:pPr>
          </w:p>
        </w:tc>
        <w:tc>
          <w:tcPr>
            <w:vAlign w:val="center"/>
          </w:tcPr>
          <w:p w14:paraId="638D9CBF">
            <w:pPr>
              <w:rPr>
                <w:sz w:val="21"/>
                <w:szCs w:val="21"/>
              </w:rPr>
            </w:pPr>
            <w:r>
              <w:rPr>
                <w:sz w:val="21"/>
                <w:szCs w:val="21"/>
              </w:rPr>
              <w:t>卧室[1001]</w:t>
            </w:r>
          </w:p>
        </w:tc>
        <w:tc>
          <w:tcPr>
            <w:vAlign w:val="center"/>
          </w:tcPr>
          <w:p w14:paraId="7775F40E">
            <w:pPr>
              <w:rPr>
                <w:sz w:val="21"/>
                <w:szCs w:val="21"/>
              </w:rPr>
            </w:pPr>
            <w:r>
              <w:rPr>
                <w:sz w:val="21"/>
                <w:szCs w:val="21"/>
              </w:rPr>
              <w:t>卧室</w:t>
            </w:r>
          </w:p>
        </w:tc>
        <w:tc>
          <w:tcPr>
            <w:vAlign w:val="center"/>
          </w:tcPr>
          <w:p w14:paraId="7AAD4E97">
            <w:pPr>
              <w:jc w:val="center"/>
              <w:rPr>
                <w:sz w:val="21"/>
                <w:szCs w:val="21"/>
              </w:rPr>
            </w:pPr>
            <w:r>
              <w:rPr>
                <w:sz w:val="21"/>
                <w:szCs w:val="21"/>
              </w:rPr>
              <w:t>33</w:t>
            </w:r>
          </w:p>
        </w:tc>
        <w:tc>
          <w:tcPr>
            <w:vAlign w:val="center"/>
          </w:tcPr>
          <w:p w14:paraId="7D92E6BE">
            <w:pPr>
              <w:jc w:val="center"/>
              <w:rPr>
                <w:sz w:val="21"/>
                <w:szCs w:val="21"/>
              </w:rPr>
            </w:pPr>
            <w:r>
              <w:rPr>
                <w:sz w:val="21"/>
                <w:szCs w:val="21"/>
              </w:rPr>
              <w:t>23</w:t>
            </w:r>
          </w:p>
        </w:tc>
        <w:tc>
          <w:tcPr>
            <w:vAlign w:val="center"/>
          </w:tcPr>
          <w:p w14:paraId="1A1DED34">
            <w:pPr>
              <w:jc w:val="center"/>
              <w:rPr>
                <w:sz w:val="21"/>
                <w:szCs w:val="21"/>
              </w:rPr>
            </w:pPr>
            <w:r>
              <w:rPr>
                <w:sz w:val="21"/>
                <w:szCs w:val="21"/>
              </w:rPr>
              <w:t>--</w:t>
            </w:r>
          </w:p>
        </w:tc>
        <w:tc>
          <w:tcPr>
            <w:vAlign w:val="center"/>
          </w:tcPr>
          <w:p w14:paraId="2C533444">
            <w:pPr>
              <w:jc w:val="center"/>
              <w:rPr>
                <w:sz w:val="21"/>
                <w:szCs w:val="21"/>
              </w:rPr>
            </w:pPr>
            <w:r>
              <w:rPr>
                <w:sz w:val="21"/>
                <w:szCs w:val="21"/>
              </w:rPr>
              <w:t>--</w:t>
            </w:r>
          </w:p>
        </w:tc>
        <w:tc>
          <w:tcPr>
            <w:vAlign w:val="center"/>
          </w:tcPr>
          <w:p w14:paraId="154BDF5C">
            <w:pPr>
              <w:jc w:val="center"/>
              <w:rPr>
                <w:sz w:val="21"/>
                <w:szCs w:val="21"/>
              </w:rPr>
            </w:pPr>
            <w:r>
              <w:rPr>
                <w:b/>
                <w:sz w:val="21"/>
                <w:szCs w:val="21"/>
              </w:rPr>
              <w:t>33</w:t>
            </w:r>
          </w:p>
        </w:tc>
        <w:tc>
          <w:tcPr>
            <w:shd w:val="clear" w:color="auto" w:fill="E6E6E6"/>
            <w:vAlign w:val="center"/>
          </w:tcPr>
          <w:p w14:paraId="6C6F5EEB">
            <w:pPr>
              <w:jc w:val="center"/>
              <w:rPr>
                <w:sz w:val="21"/>
                <w:szCs w:val="21"/>
              </w:rPr>
            </w:pPr>
            <w:r>
              <w:rPr>
                <w:b/>
                <w:sz w:val="21"/>
                <w:szCs w:val="21"/>
              </w:rPr>
              <w:t>23</w:t>
            </w:r>
          </w:p>
        </w:tc>
        <w:tc>
          <w:tcPr>
            <w:vAlign w:val="center"/>
          </w:tcPr>
          <w:p w14:paraId="7505DE1C">
            <w:pPr>
              <w:jc w:val="center"/>
              <w:rPr>
                <w:sz w:val="21"/>
                <w:szCs w:val="21"/>
              </w:rPr>
            </w:pPr>
            <w:r>
              <w:rPr>
                <w:sz w:val="21"/>
                <w:szCs w:val="21"/>
              </w:rPr>
              <w:t>L:≤45</w:t>
            </w:r>
            <w:r>
              <w:rPr>
                <w:sz w:val="21"/>
                <w:szCs w:val="21"/>
              </w:rPr>
              <w:br w:type="textWrapping"/>
            </w:r>
            <w:r>
              <w:rPr>
                <w:sz w:val="21"/>
                <w:szCs w:val="21"/>
              </w:rPr>
              <w:t>H:≤40</w:t>
            </w:r>
          </w:p>
        </w:tc>
        <w:tc>
          <w:tcPr>
            <w:vAlign w:val="center"/>
          </w:tcPr>
          <w:p w14:paraId="16011ED4">
            <w:pPr>
              <w:jc w:val="center"/>
              <w:rPr>
                <w:sz w:val="21"/>
                <w:szCs w:val="21"/>
              </w:rPr>
            </w:pPr>
            <w:r>
              <w:rPr>
                <w:sz w:val="21"/>
                <w:szCs w:val="21"/>
              </w:rPr>
              <w:t>L:≤37</w:t>
            </w:r>
            <w:r>
              <w:rPr>
                <w:sz w:val="21"/>
                <w:szCs w:val="21"/>
              </w:rPr>
              <w:br w:type="textWrapping"/>
            </w:r>
            <w:r>
              <w:rPr>
                <w:sz w:val="21"/>
                <w:szCs w:val="21"/>
              </w:rPr>
              <w:t>H:≤30</w:t>
            </w:r>
          </w:p>
        </w:tc>
        <w:tc>
          <w:tcPr>
            <w:vAlign w:val="center"/>
          </w:tcPr>
          <w:p w14:paraId="60A71CCA">
            <w:pPr>
              <w:jc w:val="center"/>
              <w:rPr>
                <w:sz w:val="21"/>
                <w:szCs w:val="21"/>
              </w:rPr>
            </w:pPr>
            <w:r>
              <w:rPr>
                <w:sz w:val="21"/>
                <w:szCs w:val="21"/>
              </w:rPr>
              <w:t>满足高要求</w:t>
            </w:r>
          </w:p>
        </w:tc>
        <w:tc>
          <w:tcPr>
            <w:vAlign w:val="center"/>
          </w:tcPr>
          <w:p w14:paraId="0EF3A764">
            <w:pPr>
              <w:jc w:val="center"/>
              <w:rPr>
                <w:sz w:val="21"/>
                <w:szCs w:val="21"/>
              </w:rPr>
            </w:pPr>
            <w:r>
              <w:rPr>
                <w:sz w:val="21"/>
                <w:szCs w:val="21"/>
              </w:rPr>
              <w:t>满足高要求</w:t>
            </w:r>
          </w:p>
        </w:tc>
      </w:tr>
      <w:tr w14:paraId="3965F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CE805F">
            <w:pPr>
              <w:jc w:val="center"/>
              <w:rPr>
                <w:sz w:val="21"/>
                <w:szCs w:val="21"/>
              </w:rPr>
            </w:pPr>
            <w:r>
              <w:rPr>
                <w:sz w:val="21"/>
                <w:szCs w:val="21"/>
              </w:rPr>
              <w:t>2</w:t>
            </w:r>
          </w:p>
        </w:tc>
        <w:tc>
          <w:tcPr>
            <w:vMerge w:val="continue"/>
            <w:vAlign w:val="center"/>
          </w:tcPr>
          <w:p w14:paraId="42CC64C3">
            <w:pPr>
              <w:rPr>
                <w:sz w:val="21"/>
                <w:szCs w:val="21"/>
              </w:rPr>
            </w:pPr>
          </w:p>
        </w:tc>
        <w:tc>
          <w:tcPr>
            <w:vAlign w:val="center"/>
          </w:tcPr>
          <w:p w14:paraId="5C3DED04">
            <w:pPr>
              <w:rPr>
                <w:sz w:val="21"/>
                <w:szCs w:val="21"/>
              </w:rPr>
            </w:pPr>
            <w:r>
              <w:rPr>
                <w:sz w:val="21"/>
                <w:szCs w:val="21"/>
              </w:rPr>
              <w:t>卧室[1005]</w:t>
            </w:r>
          </w:p>
        </w:tc>
        <w:tc>
          <w:tcPr>
            <w:vAlign w:val="center"/>
          </w:tcPr>
          <w:p w14:paraId="60CAC841">
            <w:pPr>
              <w:rPr>
                <w:sz w:val="21"/>
                <w:szCs w:val="21"/>
              </w:rPr>
            </w:pPr>
            <w:r>
              <w:rPr>
                <w:sz w:val="21"/>
                <w:szCs w:val="21"/>
              </w:rPr>
              <w:t>卧室</w:t>
            </w:r>
          </w:p>
        </w:tc>
        <w:tc>
          <w:tcPr>
            <w:vAlign w:val="center"/>
          </w:tcPr>
          <w:p w14:paraId="5388CFD9">
            <w:pPr>
              <w:jc w:val="center"/>
              <w:rPr>
                <w:sz w:val="21"/>
                <w:szCs w:val="21"/>
              </w:rPr>
            </w:pPr>
            <w:r>
              <w:rPr>
                <w:sz w:val="21"/>
                <w:szCs w:val="21"/>
              </w:rPr>
              <w:t>34</w:t>
            </w:r>
          </w:p>
        </w:tc>
        <w:tc>
          <w:tcPr>
            <w:vAlign w:val="center"/>
          </w:tcPr>
          <w:p w14:paraId="702B73C5">
            <w:pPr>
              <w:jc w:val="center"/>
              <w:rPr>
                <w:sz w:val="21"/>
                <w:szCs w:val="21"/>
              </w:rPr>
            </w:pPr>
            <w:r>
              <w:rPr>
                <w:sz w:val="21"/>
                <w:szCs w:val="21"/>
              </w:rPr>
              <w:t>24</w:t>
            </w:r>
          </w:p>
        </w:tc>
        <w:tc>
          <w:tcPr>
            <w:vAlign w:val="center"/>
          </w:tcPr>
          <w:p w14:paraId="7FBD29AD">
            <w:pPr>
              <w:jc w:val="center"/>
              <w:rPr>
                <w:sz w:val="21"/>
                <w:szCs w:val="21"/>
              </w:rPr>
            </w:pPr>
            <w:r>
              <w:rPr>
                <w:sz w:val="21"/>
                <w:szCs w:val="21"/>
              </w:rPr>
              <w:t>--</w:t>
            </w:r>
          </w:p>
        </w:tc>
        <w:tc>
          <w:tcPr>
            <w:vAlign w:val="center"/>
          </w:tcPr>
          <w:p w14:paraId="4E12916F">
            <w:pPr>
              <w:jc w:val="center"/>
              <w:rPr>
                <w:sz w:val="21"/>
                <w:szCs w:val="21"/>
              </w:rPr>
            </w:pPr>
            <w:r>
              <w:rPr>
                <w:sz w:val="21"/>
                <w:szCs w:val="21"/>
              </w:rPr>
              <w:t>--</w:t>
            </w:r>
          </w:p>
        </w:tc>
        <w:tc>
          <w:tcPr>
            <w:vAlign w:val="center"/>
          </w:tcPr>
          <w:p w14:paraId="36F38970">
            <w:pPr>
              <w:jc w:val="center"/>
              <w:rPr>
                <w:sz w:val="21"/>
                <w:szCs w:val="21"/>
              </w:rPr>
            </w:pPr>
            <w:r>
              <w:rPr>
                <w:b/>
                <w:sz w:val="21"/>
                <w:szCs w:val="21"/>
              </w:rPr>
              <w:t>34</w:t>
            </w:r>
          </w:p>
        </w:tc>
        <w:tc>
          <w:tcPr>
            <w:shd w:val="clear" w:color="auto" w:fill="E6E6E6"/>
            <w:vAlign w:val="center"/>
          </w:tcPr>
          <w:p w14:paraId="2E1DF0F3">
            <w:pPr>
              <w:jc w:val="center"/>
              <w:rPr>
                <w:sz w:val="21"/>
                <w:szCs w:val="21"/>
              </w:rPr>
            </w:pPr>
            <w:r>
              <w:rPr>
                <w:b/>
                <w:sz w:val="21"/>
                <w:szCs w:val="21"/>
              </w:rPr>
              <w:t>24</w:t>
            </w:r>
          </w:p>
        </w:tc>
        <w:tc>
          <w:tcPr>
            <w:vAlign w:val="center"/>
          </w:tcPr>
          <w:p w14:paraId="0939879B">
            <w:pPr>
              <w:jc w:val="center"/>
              <w:rPr>
                <w:sz w:val="21"/>
                <w:szCs w:val="21"/>
              </w:rPr>
            </w:pPr>
            <w:r>
              <w:rPr>
                <w:sz w:val="21"/>
                <w:szCs w:val="21"/>
              </w:rPr>
              <w:t>L:≤45</w:t>
            </w:r>
            <w:r>
              <w:rPr>
                <w:sz w:val="21"/>
                <w:szCs w:val="21"/>
              </w:rPr>
              <w:br w:type="textWrapping"/>
            </w:r>
            <w:r>
              <w:rPr>
                <w:sz w:val="21"/>
                <w:szCs w:val="21"/>
              </w:rPr>
              <w:t>H:≤40</w:t>
            </w:r>
          </w:p>
        </w:tc>
        <w:tc>
          <w:tcPr>
            <w:vAlign w:val="center"/>
          </w:tcPr>
          <w:p w14:paraId="3076544E">
            <w:pPr>
              <w:jc w:val="center"/>
              <w:rPr>
                <w:sz w:val="21"/>
                <w:szCs w:val="21"/>
              </w:rPr>
            </w:pPr>
            <w:r>
              <w:rPr>
                <w:sz w:val="21"/>
                <w:szCs w:val="21"/>
              </w:rPr>
              <w:t>L:≤37</w:t>
            </w:r>
            <w:r>
              <w:rPr>
                <w:sz w:val="21"/>
                <w:szCs w:val="21"/>
              </w:rPr>
              <w:br w:type="textWrapping"/>
            </w:r>
            <w:r>
              <w:rPr>
                <w:sz w:val="21"/>
                <w:szCs w:val="21"/>
              </w:rPr>
              <w:t>H:≤30</w:t>
            </w:r>
          </w:p>
        </w:tc>
        <w:tc>
          <w:tcPr>
            <w:vAlign w:val="center"/>
          </w:tcPr>
          <w:p w14:paraId="07B624C3">
            <w:pPr>
              <w:jc w:val="center"/>
              <w:rPr>
                <w:sz w:val="21"/>
                <w:szCs w:val="21"/>
              </w:rPr>
            </w:pPr>
            <w:r>
              <w:rPr>
                <w:sz w:val="21"/>
                <w:szCs w:val="21"/>
              </w:rPr>
              <w:t>满足高要求</w:t>
            </w:r>
          </w:p>
        </w:tc>
        <w:tc>
          <w:tcPr>
            <w:vAlign w:val="center"/>
          </w:tcPr>
          <w:p w14:paraId="3873A510">
            <w:pPr>
              <w:jc w:val="center"/>
              <w:rPr>
                <w:sz w:val="21"/>
                <w:szCs w:val="21"/>
              </w:rPr>
            </w:pPr>
            <w:r>
              <w:rPr>
                <w:sz w:val="21"/>
                <w:szCs w:val="21"/>
              </w:rPr>
              <w:t>满足高要求</w:t>
            </w:r>
          </w:p>
        </w:tc>
      </w:tr>
      <w:tr w14:paraId="53981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B80AC5">
            <w:pPr>
              <w:jc w:val="center"/>
              <w:rPr>
                <w:sz w:val="21"/>
                <w:szCs w:val="21"/>
              </w:rPr>
            </w:pPr>
            <w:r>
              <w:rPr>
                <w:sz w:val="21"/>
                <w:szCs w:val="21"/>
              </w:rPr>
              <w:t>2</w:t>
            </w:r>
          </w:p>
        </w:tc>
        <w:tc>
          <w:tcPr>
            <w:vMerge w:val="continue"/>
            <w:vAlign w:val="center"/>
          </w:tcPr>
          <w:p w14:paraId="2E17DD72">
            <w:pPr>
              <w:rPr>
                <w:sz w:val="21"/>
                <w:szCs w:val="21"/>
              </w:rPr>
            </w:pPr>
          </w:p>
        </w:tc>
        <w:tc>
          <w:tcPr>
            <w:vAlign w:val="center"/>
          </w:tcPr>
          <w:p w14:paraId="10AFAE83">
            <w:pPr>
              <w:rPr>
                <w:sz w:val="21"/>
                <w:szCs w:val="21"/>
              </w:rPr>
            </w:pPr>
            <w:r>
              <w:rPr>
                <w:sz w:val="21"/>
                <w:szCs w:val="21"/>
              </w:rPr>
              <w:t>卧室[1008]</w:t>
            </w:r>
          </w:p>
        </w:tc>
        <w:tc>
          <w:tcPr>
            <w:vAlign w:val="center"/>
          </w:tcPr>
          <w:p w14:paraId="3BB73587">
            <w:pPr>
              <w:rPr>
                <w:sz w:val="21"/>
                <w:szCs w:val="21"/>
              </w:rPr>
            </w:pPr>
            <w:r>
              <w:rPr>
                <w:sz w:val="21"/>
                <w:szCs w:val="21"/>
              </w:rPr>
              <w:t>卧室</w:t>
            </w:r>
          </w:p>
        </w:tc>
        <w:tc>
          <w:tcPr>
            <w:vAlign w:val="center"/>
          </w:tcPr>
          <w:p w14:paraId="1317D66E">
            <w:pPr>
              <w:jc w:val="center"/>
              <w:rPr>
                <w:sz w:val="21"/>
                <w:szCs w:val="21"/>
              </w:rPr>
            </w:pPr>
            <w:r>
              <w:rPr>
                <w:sz w:val="21"/>
                <w:szCs w:val="21"/>
              </w:rPr>
              <w:t>34</w:t>
            </w:r>
          </w:p>
        </w:tc>
        <w:tc>
          <w:tcPr>
            <w:vAlign w:val="center"/>
          </w:tcPr>
          <w:p w14:paraId="3C49179C">
            <w:pPr>
              <w:jc w:val="center"/>
              <w:rPr>
                <w:sz w:val="21"/>
                <w:szCs w:val="21"/>
              </w:rPr>
            </w:pPr>
            <w:r>
              <w:rPr>
                <w:sz w:val="21"/>
                <w:szCs w:val="21"/>
              </w:rPr>
              <w:t>24</w:t>
            </w:r>
          </w:p>
        </w:tc>
        <w:tc>
          <w:tcPr>
            <w:vAlign w:val="center"/>
          </w:tcPr>
          <w:p w14:paraId="2413D056">
            <w:pPr>
              <w:jc w:val="center"/>
              <w:rPr>
                <w:sz w:val="21"/>
                <w:szCs w:val="21"/>
              </w:rPr>
            </w:pPr>
            <w:r>
              <w:rPr>
                <w:sz w:val="21"/>
                <w:szCs w:val="21"/>
              </w:rPr>
              <w:t>--</w:t>
            </w:r>
          </w:p>
        </w:tc>
        <w:tc>
          <w:tcPr>
            <w:vAlign w:val="center"/>
          </w:tcPr>
          <w:p w14:paraId="457EDFC3">
            <w:pPr>
              <w:jc w:val="center"/>
              <w:rPr>
                <w:sz w:val="21"/>
                <w:szCs w:val="21"/>
              </w:rPr>
            </w:pPr>
            <w:r>
              <w:rPr>
                <w:sz w:val="21"/>
                <w:szCs w:val="21"/>
              </w:rPr>
              <w:t>--</w:t>
            </w:r>
          </w:p>
        </w:tc>
        <w:tc>
          <w:tcPr>
            <w:vAlign w:val="center"/>
          </w:tcPr>
          <w:p w14:paraId="74E6063A">
            <w:pPr>
              <w:jc w:val="center"/>
              <w:rPr>
                <w:sz w:val="21"/>
                <w:szCs w:val="21"/>
              </w:rPr>
            </w:pPr>
            <w:r>
              <w:rPr>
                <w:b/>
                <w:sz w:val="21"/>
                <w:szCs w:val="21"/>
              </w:rPr>
              <w:t>34</w:t>
            </w:r>
          </w:p>
        </w:tc>
        <w:tc>
          <w:tcPr>
            <w:shd w:val="clear" w:color="auto" w:fill="E6E6E6"/>
            <w:vAlign w:val="center"/>
          </w:tcPr>
          <w:p w14:paraId="41856F9C">
            <w:pPr>
              <w:jc w:val="center"/>
              <w:rPr>
                <w:sz w:val="21"/>
                <w:szCs w:val="21"/>
              </w:rPr>
            </w:pPr>
            <w:r>
              <w:rPr>
                <w:b/>
                <w:sz w:val="21"/>
                <w:szCs w:val="21"/>
              </w:rPr>
              <w:t>24</w:t>
            </w:r>
          </w:p>
        </w:tc>
        <w:tc>
          <w:tcPr>
            <w:vAlign w:val="center"/>
          </w:tcPr>
          <w:p w14:paraId="25BE8352">
            <w:pPr>
              <w:jc w:val="center"/>
              <w:rPr>
                <w:sz w:val="21"/>
                <w:szCs w:val="21"/>
              </w:rPr>
            </w:pPr>
            <w:r>
              <w:rPr>
                <w:sz w:val="21"/>
                <w:szCs w:val="21"/>
              </w:rPr>
              <w:t>L:≤45</w:t>
            </w:r>
            <w:r>
              <w:rPr>
                <w:sz w:val="21"/>
                <w:szCs w:val="21"/>
              </w:rPr>
              <w:br w:type="textWrapping"/>
            </w:r>
            <w:r>
              <w:rPr>
                <w:sz w:val="21"/>
                <w:szCs w:val="21"/>
              </w:rPr>
              <w:t>H:≤40</w:t>
            </w:r>
          </w:p>
        </w:tc>
        <w:tc>
          <w:tcPr>
            <w:vAlign w:val="center"/>
          </w:tcPr>
          <w:p w14:paraId="3A9E5A07">
            <w:pPr>
              <w:jc w:val="center"/>
              <w:rPr>
                <w:sz w:val="21"/>
                <w:szCs w:val="21"/>
              </w:rPr>
            </w:pPr>
            <w:r>
              <w:rPr>
                <w:sz w:val="21"/>
                <w:szCs w:val="21"/>
              </w:rPr>
              <w:t>L:≤37</w:t>
            </w:r>
            <w:r>
              <w:rPr>
                <w:sz w:val="21"/>
                <w:szCs w:val="21"/>
              </w:rPr>
              <w:br w:type="textWrapping"/>
            </w:r>
            <w:r>
              <w:rPr>
                <w:sz w:val="21"/>
                <w:szCs w:val="21"/>
              </w:rPr>
              <w:t>H:≤30</w:t>
            </w:r>
          </w:p>
        </w:tc>
        <w:tc>
          <w:tcPr>
            <w:vAlign w:val="center"/>
          </w:tcPr>
          <w:p w14:paraId="0B5F83D2">
            <w:pPr>
              <w:jc w:val="center"/>
              <w:rPr>
                <w:sz w:val="21"/>
                <w:szCs w:val="21"/>
              </w:rPr>
            </w:pPr>
            <w:r>
              <w:rPr>
                <w:sz w:val="21"/>
                <w:szCs w:val="21"/>
              </w:rPr>
              <w:t>满足高要求</w:t>
            </w:r>
          </w:p>
        </w:tc>
        <w:tc>
          <w:tcPr>
            <w:vAlign w:val="center"/>
          </w:tcPr>
          <w:p w14:paraId="52E3EB3C">
            <w:pPr>
              <w:jc w:val="center"/>
              <w:rPr>
                <w:sz w:val="21"/>
                <w:szCs w:val="21"/>
              </w:rPr>
            </w:pPr>
            <w:r>
              <w:rPr>
                <w:sz w:val="21"/>
                <w:szCs w:val="21"/>
              </w:rPr>
              <w:t>满足高要求</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744228"/>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3D744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qFormat/>
    <w:uiPriority w:val="0"/>
    <w:pPr>
      <w:shd w:val="clear" w:color="auto" w:fill="000080"/>
    </w:pPr>
  </w:style>
  <w:style w:type="paragraph" w:styleId="14">
    <w:name w:val="Body Text Indent"/>
    <w:basedOn w:val="1"/>
    <w:link w:val="28"/>
    <w:qFormat/>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qFormat/>
    <w:uiPriority w:val="99"/>
    <w:pPr>
      <w:tabs>
        <w:tab w:val="center" w:pos="4153"/>
        <w:tab w:val="right" w:pos="8306"/>
      </w:tabs>
    </w:pPr>
  </w:style>
  <w:style w:type="paragraph" w:styleId="18">
    <w:name w:val="header"/>
    <w:basedOn w:val="1"/>
    <w:qFormat/>
    <w:uiPriority w:val="0"/>
    <w:pPr>
      <w:pBdr>
        <w:bottom w:val="single" w:color="auto" w:sz="6" w:space="1"/>
      </w:pBdr>
      <w:tabs>
        <w:tab w:val="center" w:pos="4153"/>
        <w:tab w:val="right" w:pos="8306"/>
      </w:tabs>
    </w:pPr>
  </w:style>
  <w:style w:type="paragraph" w:styleId="19">
    <w:name w:val="toc 1"/>
    <w:basedOn w:val="1"/>
    <w:next w:val="1"/>
    <w:autoRedefine/>
    <w:qFormat/>
    <w:uiPriority w:val="39"/>
    <w:pPr>
      <w:tabs>
        <w:tab w:val="left" w:leader="dot" w:pos="180"/>
        <w:tab w:val="right" w:leader="dot" w:pos="9360"/>
      </w:tabs>
    </w:pPr>
    <w:rPr>
      <w:b/>
      <w:bCs/>
      <w:kern w:val="2"/>
      <w:szCs w:val="24"/>
      <w:lang w:val="en-US"/>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qFormat/>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qFormat/>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qFormat/>
    <w:uiPriority w:val="0"/>
    <w:rPr>
      <w:rFonts w:ascii="微软雅黑" w:hAnsi="微软雅黑" w:eastAsia="微软雅黑" w:cs="微软雅黑"/>
      <w:b/>
      <w:bCs/>
      <w:kern w:val="32"/>
      <w:sz w:val="28"/>
      <w:szCs w:val="28"/>
    </w:rPr>
  </w:style>
  <w:style w:type="character" w:styleId="34">
    <w:name w:val="Placeholder Text"/>
    <w:basedOn w:val="25"/>
    <w:semiHidden/>
    <w:qFormat/>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tmp3.dotx</Template>
  <Pages>14</Pages>
  <Words>5503</Words>
  <Characters>6839</Characters>
  <Lines>54</Lines>
  <Paragraphs>15</Paragraphs>
  <TotalTime>0</TotalTime>
  <ScaleCrop>false</ScaleCrop>
  <LinksUpToDate>false</LinksUpToDate>
  <CharactersWithSpaces>9015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2024-12-21T04:10:00Z</dcterms:created>
  <dc:creator>WPS_1624951914</dc:creator>
  <cp:lastModifiedBy>WPS_1624951914</cp:lastModifiedBy>
  <dcterms:modified xsi:type="dcterms:W3CDTF">2024-12-21T04:10:34Z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42A028E3BA7F452FAB0E289622FEAF17_11</vt:lpwstr>
  </property>
  <property fmtid="{D5CDD505-2E9C-101B-9397-08002B2CF9AE}" pid="3" name="KSOProductBuildVer">
    <vt:lpwstr>2052-12.1.0.19302</vt:lpwstr>
  </property>
</Properties>
</file>