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青绿学苑  碳汇新篇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项目地址：红谷滩区学府大道999号南昌大学前湖校区建工楼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项目名称：青绿学苑  碳汇新篇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围护结构提高8%或负荷降低%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全寿命期单位建筑面积碳排放强为19.59kgCO2/（m2·a）减碳率36%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